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TUM是慕尼黑信息技术大学的计算机视觉组</w:t>
      </w:r>
    </w:p>
    <w:p>
      <w:pPr>
        <w:rPr>
          <w:rFonts w:hint="eastAsia"/>
          <w:lang w:val="en-US" w:eastAsia="zh-CN"/>
        </w:rPr>
      </w:pPr>
      <w:r>
        <w:rPr>
          <w:rFonts w:hint="eastAsia"/>
          <w:lang w:val="en-US" w:eastAsia="zh-CN"/>
        </w:rPr>
        <w:t>文件格式：</w:t>
      </w:r>
    </w:p>
    <w:p>
      <w:pPr>
        <w:rPr>
          <w:rFonts w:hint="eastAsia"/>
          <w:lang w:val="en-US" w:eastAsia="zh-CN"/>
        </w:rPr>
      </w:pPr>
      <w:r>
        <w:rPr>
          <w:rFonts w:hint="eastAsia"/>
          <w:lang w:val="en-US" w:eastAsia="zh-CN"/>
        </w:rPr>
        <w:t>使用Kinect构建的RGB-D数据集；</w:t>
      </w:r>
    </w:p>
    <w:p>
      <w:pPr>
        <w:rPr>
          <w:rFonts w:hint="eastAsia"/>
          <w:lang w:val="en-US" w:eastAsia="zh-CN"/>
        </w:rPr>
      </w:pPr>
      <w:r>
        <w:rPr>
          <w:rFonts w:hint="eastAsia"/>
          <w:lang w:val="en-US" w:eastAsia="zh-CN"/>
        </w:rPr>
        <w:t>彩色图和深度图：</w:t>
      </w:r>
    </w:p>
    <w:p>
      <w:pPr>
        <w:pStyle w:val="2"/>
        <w:keepNext w:val="0"/>
        <w:keepLines w:val="0"/>
        <w:widowControl/>
        <w:suppressLineNumbers w:val="0"/>
        <w:shd w:val="clear" w:fill="FFFFFF"/>
        <w:spacing w:before="0" w:beforeAutospacing="0" w:after="210" w:afterAutospacing="0" w:line="368" w:lineRule="atLeast"/>
        <w:ind w:left="0" w:right="0" w:firstLine="0"/>
      </w:pPr>
      <w:r>
        <w:rPr>
          <w:rFonts w:hint="default" w:ascii="Arial" w:hAnsi="Arial" w:cs="Arial"/>
          <w:i w:val="0"/>
          <w:caps w:val="0"/>
          <w:color w:val="333333"/>
          <w:spacing w:val="0"/>
          <w:sz w:val="21"/>
          <w:szCs w:val="21"/>
          <w:shd w:val="clear" w:fill="FFFFFF"/>
        </w:rPr>
        <w:t>我们提供带时间戳的颜色和深度图像作为gzip压缩文件（TGZ）。</w:t>
      </w:r>
    </w:p>
    <w:p>
      <w:pPr>
        <w:keepNext w:val="0"/>
        <w:keepLines w:val="0"/>
        <w:widowControl/>
        <w:suppressLineNumbers w:val="0"/>
        <w:shd w:val="clear" w:fill="FFFFFF"/>
        <w:spacing w:before="120" w:beforeAutospacing="0" w:after="120" w:afterAutospacing="0" w:line="315" w:lineRule="atLeast"/>
        <w:ind w:left="0" w:right="0" w:firstLine="0"/>
        <w:jc w:val="left"/>
      </w:pPr>
      <w:r>
        <w:rPr>
          <w:rFonts w:hint="default" w:ascii="Arial" w:hAnsi="Arial" w:eastAsia="宋体" w:cs="Arial"/>
          <w:b w:val="0"/>
          <w:i w:val="0"/>
          <w:caps w:val="0"/>
          <w:color w:val="000000"/>
          <w:spacing w:val="0"/>
          <w:kern w:val="0"/>
          <w:sz w:val="21"/>
          <w:szCs w:val="21"/>
          <w:shd w:val="clear" w:fill="FFFFFF"/>
          <w:lang w:val="en-US" w:eastAsia="zh-CN" w:bidi="ar"/>
        </w:rPr>
        <w:t>彩色图像以PNG格式存储为640x480 8位RGB图像。</w:t>
      </w:r>
    </w:p>
    <w:p>
      <w:pPr>
        <w:keepNext w:val="0"/>
        <w:keepLines w:val="0"/>
        <w:widowControl/>
        <w:suppressLineNumbers w:val="0"/>
        <w:shd w:val="clear" w:fill="FFFFFF"/>
        <w:spacing w:before="120" w:beforeAutospacing="0" w:after="120" w:afterAutospacing="0" w:line="315" w:lineRule="atLeast"/>
        <w:ind w:left="0" w:right="0" w:firstLine="0"/>
        <w:jc w:val="left"/>
      </w:pPr>
      <w:r>
        <w:rPr>
          <w:rFonts w:hint="default" w:ascii="Arial" w:hAnsi="Arial" w:eastAsia="宋体" w:cs="Arial"/>
          <w:b w:val="0"/>
          <w:i w:val="0"/>
          <w:caps w:val="0"/>
          <w:color w:val="000000"/>
          <w:spacing w:val="0"/>
          <w:kern w:val="0"/>
          <w:sz w:val="21"/>
          <w:szCs w:val="21"/>
          <w:shd w:val="clear" w:fill="FFFFFF"/>
          <w:lang w:val="en-US" w:eastAsia="zh-CN" w:bidi="ar"/>
        </w:rPr>
        <w:t>深度图以PNG格式存储为640x480 16位单色图像。</w:t>
      </w:r>
    </w:p>
    <w:p>
      <w:pPr>
        <w:keepNext w:val="0"/>
        <w:keepLines w:val="0"/>
        <w:widowControl/>
        <w:suppressLineNumbers w:val="0"/>
        <w:shd w:val="clear" w:fill="FFFFFF"/>
        <w:spacing w:before="120" w:beforeAutospacing="0" w:after="120" w:afterAutospacing="0" w:line="315" w:lineRule="atLeast"/>
        <w:ind w:left="0" w:right="0" w:firstLine="0"/>
        <w:jc w:val="left"/>
      </w:pPr>
      <w:r>
        <w:rPr>
          <w:rFonts w:hint="default" w:ascii="Arial" w:hAnsi="Arial" w:eastAsia="宋体" w:cs="Arial"/>
          <w:b w:val="0"/>
          <w:i w:val="0"/>
          <w:caps w:val="0"/>
          <w:color w:val="000000"/>
          <w:spacing w:val="0"/>
          <w:kern w:val="0"/>
          <w:sz w:val="21"/>
          <w:szCs w:val="21"/>
          <w:shd w:val="clear" w:fill="FFFFFF"/>
          <w:lang w:val="en-US" w:eastAsia="zh-CN" w:bidi="ar"/>
        </w:rPr>
        <w:t>使用PrimeSense的OpenNI驱动程序已预先注册了颜色和深度图像，即颜色和深度图像中的像素已经以1：1对应。</w:t>
      </w:r>
    </w:p>
    <w:p>
      <w:pPr>
        <w:keepNext w:val="0"/>
        <w:keepLines w:val="0"/>
        <w:widowControl/>
        <w:suppressLineNumbers w:val="0"/>
        <w:shd w:val="clear" w:fill="FFFFFF"/>
        <w:spacing w:before="120" w:beforeAutospacing="0" w:after="120" w:afterAutospacing="0" w:line="315" w:lineRule="atLeast"/>
        <w:ind w:left="0" w:righ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深度图像按比例缩放5000倍，即，深度图像中的像素值5000对应于距相机1米的距离，10000至2米距离等。像素值0表示缺失值/没有数据。</w:t>
      </w:r>
    </w:p>
    <w:p>
      <w:pPr>
        <w:rPr>
          <w:rFonts w:hint="eastAsia"/>
          <w:lang w:val="en-US" w:eastAsia="zh-CN"/>
        </w:rPr>
      </w:pPr>
      <w:r>
        <w:rPr>
          <w:rFonts w:hint="eastAsia"/>
          <w:lang w:val="en-US" w:eastAsia="zh-CN"/>
        </w:rPr>
        <w:t>地面轨迹：</w:t>
      </w:r>
    </w:p>
    <w:p>
      <w:pPr>
        <w:rPr>
          <w:rFonts w:hint="eastAsia"/>
          <w:lang w:val="en-US" w:eastAsia="zh-CN"/>
        </w:rPr>
      </w:pPr>
      <w:r>
        <w:rPr>
          <w:rFonts w:hint="eastAsia"/>
          <w:lang w:val="en-US" w:eastAsia="zh-CN"/>
        </w:rPr>
        <w:t>使用文本文件存储。</w:t>
      </w:r>
    </w:p>
    <w:p>
      <w:pPr>
        <w:rPr>
          <w:rFonts w:hint="default"/>
          <w:lang w:val="en-US" w:eastAsia="zh-CN"/>
        </w:rPr>
      </w:pPr>
      <w:r>
        <w:rPr>
          <w:rFonts w:hint="default"/>
          <w:lang w:val="en-US" w:eastAsia="zh-CN"/>
        </w:rPr>
        <w:t>文本文件中的每一行都包含一个姿势。</w:t>
      </w:r>
    </w:p>
    <w:p>
      <w:pPr>
        <w:rPr>
          <w:rFonts w:hint="default"/>
          <w:lang w:val="en-US" w:eastAsia="zh-CN"/>
        </w:rPr>
      </w:pPr>
      <w:r>
        <w:rPr>
          <w:rFonts w:hint="default"/>
          <w:lang w:val="en-US" w:eastAsia="zh-CN"/>
        </w:rPr>
        <w:t>每行的格式为' timestamp tx ty tz qx qy qz qw '</w:t>
      </w:r>
    </w:p>
    <w:p>
      <w:pPr>
        <w:rPr>
          <w:rFonts w:hint="default"/>
          <w:lang w:val="en-US" w:eastAsia="zh-CN"/>
        </w:rPr>
      </w:pPr>
      <w:r>
        <w:rPr>
          <w:rFonts w:hint="default"/>
          <w:lang w:val="en-US" w:eastAsia="zh-CN"/>
        </w:rPr>
        <w:t>timestamp（float）给出自Unix纪元以来的秒数。</w:t>
      </w:r>
    </w:p>
    <w:p>
      <w:pPr>
        <w:rPr>
          <w:rFonts w:hint="default"/>
          <w:lang w:val="en-US" w:eastAsia="zh-CN"/>
        </w:rPr>
      </w:pPr>
      <w:r>
        <w:rPr>
          <w:rFonts w:hint="default"/>
          <w:lang w:val="en-US" w:eastAsia="zh-CN"/>
        </w:rPr>
        <w:t>tx ty tz（3个浮点数）给出彩色摄像机的光学中心相对于运动捕捉系统定义的世界原点的位置。</w:t>
      </w:r>
    </w:p>
    <w:p>
      <w:pPr>
        <w:rPr>
          <w:rFonts w:hint="default"/>
          <w:lang w:val="en-US" w:eastAsia="zh-CN"/>
        </w:rPr>
      </w:pPr>
      <w:r>
        <w:rPr>
          <w:rFonts w:hint="default"/>
          <w:lang w:val="en-US" w:eastAsia="zh-CN"/>
        </w:rPr>
        <w:t>qx qy qz qw（4个浮点数）以相对于运动捕捉系统定义的世界原点的单位四元数的形式给出彩色相机的光学中心的方向。</w:t>
      </w:r>
    </w:p>
    <w:p>
      <w:pPr>
        <w:rPr>
          <w:rFonts w:hint="default"/>
          <w:lang w:val="en-US" w:eastAsia="zh-CN"/>
        </w:rPr>
      </w:pPr>
      <w:r>
        <w:rPr>
          <w:rFonts w:hint="default"/>
          <w:lang w:val="en-US" w:eastAsia="zh-CN"/>
        </w:rPr>
        <w:t>该文件可能包含必须以“＃”开头的注释。</w:t>
      </w:r>
    </w:p>
    <w:p>
      <w:pPr>
        <w:rPr>
          <w:rFonts w:hint="eastAsia"/>
          <w:lang w:val="en-US" w:eastAsia="zh-CN"/>
        </w:rPr>
      </w:pPr>
    </w:p>
    <w:p>
      <w:pPr>
        <w:rPr>
          <w:rFonts w:hint="eastAsia"/>
          <w:lang w:val="en-US" w:eastAsia="zh-CN"/>
        </w:rPr>
      </w:pPr>
    </w:p>
    <w:p>
      <w:pPr>
        <w:rPr>
          <w:rFonts w:hint="default" w:ascii="Arial" w:hAnsi="Arial" w:eastAsia="宋体" w:cs="Arial"/>
          <w:i w:val="0"/>
          <w:caps w:val="0"/>
          <w:color w:val="333333"/>
          <w:spacing w:val="0"/>
          <w:sz w:val="21"/>
          <w:szCs w:val="21"/>
          <w:shd w:val="clear" w:fill="FFFFFF"/>
        </w:rPr>
      </w:pPr>
      <w:r>
        <w:rPr>
          <w:rFonts w:hint="eastAsia"/>
          <w:lang w:val="en-US" w:eastAsia="zh-CN"/>
        </w:rPr>
        <w:t>对于使用ROS系统的情况也提供了bag文件，</w:t>
      </w:r>
      <w:r>
        <w:rPr>
          <w:rFonts w:ascii="Arial" w:hAnsi="Arial" w:eastAsia="宋体" w:cs="Arial"/>
          <w:i w:val="0"/>
          <w:caps w:val="0"/>
          <w:color w:val="333333"/>
          <w:spacing w:val="0"/>
          <w:sz w:val="21"/>
          <w:szCs w:val="21"/>
          <w:shd w:val="clear" w:fill="FFFFFF"/>
        </w:rPr>
        <w:t> </w:t>
      </w:r>
      <w:r>
        <w:rPr>
          <w:rFonts w:hint="eastAsia" w:ascii="Arial" w:hAnsi="Arial" w:eastAsia="宋体" w:cs="Arial"/>
          <w:i w:val="0"/>
          <w:caps w:val="0"/>
          <w:color w:val="333333"/>
          <w:spacing w:val="0"/>
          <w:sz w:val="21"/>
          <w:szCs w:val="21"/>
          <w:shd w:val="clear" w:fill="FFFFFF"/>
          <w:lang w:eastAsia="zh-CN"/>
        </w:rPr>
        <w:t>包含</w:t>
      </w:r>
      <w:r>
        <w:rPr>
          <w:rFonts w:hint="default" w:ascii="Arial" w:hAnsi="Arial" w:eastAsia="宋体" w:cs="Arial"/>
          <w:i w:val="0"/>
          <w:caps w:val="0"/>
          <w:color w:val="333333"/>
          <w:spacing w:val="0"/>
          <w:sz w:val="21"/>
          <w:szCs w:val="21"/>
          <w:shd w:val="clear" w:fill="FFFFFF"/>
        </w:rPr>
        <w:t>color images, monochrome images, depth images, camera infos, point clouds and transforms – including the groundtruth transformation from the </w:t>
      </w:r>
      <w:r>
        <w:rPr>
          <w:rStyle w:val="5"/>
          <w:rFonts w:hint="default" w:ascii="Arial" w:hAnsi="Arial" w:eastAsia="宋体" w:cs="Arial"/>
          <w:i w:val="0"/>
          <w:caps w:val="0"/>
          <w:color w:val="333333"/>
          <w:spacing w:val="0"/>
          <w:sz w:val="21"/>
          <w:szCs w:val="21"/>
          <w:shd w:val="clear" w:fill="FFFFFF"/>
        </w:rPr>
        <w:t>/world</w:t>
      </w:r>
      <w:r>
        <w:rPr>
          <w:rFonts w:hint="default" w:ascii="Arial" w:hAnsi="Arial" w:eastAsia="宋体" w:cs="Arial"/>
          <w:i w:val="0"/>
          <w:caps w:val="0"/>
          <w:color w:val="333333"/>
          <w:spacing w:val="0"/>
          <w:sz w:val="21"/>
          <w:szCs w:val="21"/>
          <w:shd w:val="clear" w:fill="FFFFFF"/>
        </w:rPr>
        <w:t> frame all in a single file.</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eastAsia="zh-CN"/>
        </w:rPr>
        <w:t>文件</w:t>
      </w:r>
      <w:r>
        <w:rPr>
          <w:rFonts w:hint="eastAsia" w:ascii="Arial" w:hAnsi="Arial" w:eastAsia="宋体" w:cs="Arial"/>
          <w:i w:val="0"/>
          <w:caps w:val="0"/>
          <w:color w:val="333333"/>
          <w:spacing w:val="0"/>
          <w:sz w:val="21"/>
          <w:szCs w:val="21"/>
          <w:shd w:val="clear" w:fill="FFFFFF"/>
          <w:lang w:val="en-US" w:eastAsia="zh-CN"/>
        </w:rPr>
        <w:t>组成如下：</w:t>
      </w:r>
    </w:p>
    <w:p>
      <w:pPr>
        <w:rPr>
          <w:rFonts w:hint="eastAsia" w:ascii="Arial" w:hAnsi="Arial" w:eastAsia="宋体" w:cs="Arial"/>
          <w:i w:val="0"/>
          <w:caps w:val="0"/>
          <w:color w:val="333333"/>
          <w:spacing w:val="0"/>
          <w:sz w:val="21"/>
          <w:szCs w:val="21"/>
          <w:shd w:val="clear" w:fill="FFFFFF"/>
          <w:lang w:val="en-US" w:eastAsia="zh-CN"/>
        </w:rPr>
      </w:pPr>
      <w:r>
        <w:drawing>
          <wp:inline distT="0" distB="0" distL="114300" distR="114300">
            <wp:extent cx="5271135" cy="3342005"/>
            <wp:effectExtent l="0" t="0" r="571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3342005"/>
                    </a:xfrm>
                    <a:prstGeom prst="rect">
                      <a:avLst/>
                    </a:prstGeom>
                    <a:noFill/>
                    <a:ln>
                      <a:noFill/>
                    </a:ln>
                  </pic:spPr>
                </pic:pic>
              </a:graphicData>
            </a:graphic>
          </wp:inline>
        </w:drawing>
      </w:r>
    </w:p>
    <w:p>
      <w:pPr>
        <w:pStyle w:val="2"/>
        <w:keepNext w:val="0"/>
        <w:keepLines w:val="0"/>
        <w:widowControl/>
        <w:suppressLineNumbers w:val="0"/>
        <w:shd w:val="clear" w:fill="FFFFFF"/>
        <w:spacing w:before="0" w:beforeAutospacing="0" w:after="210" w:afterAutospacing="0" w:line="368" w:lineRule="atLeast"/>
        <w:ind w:left="0" w:right="0" w:firstLine="0"/>
        <w:rPr>
          <w:rFonts w:hint="eastAsia" w:ascii="Arial" w:hAnsi="Arial" w:cs="Arial"/>
          <w:i w:val="0"/>
          <w:caps w:val="0"/>
          <w:color w:val="333333"/>
          <w:spacing w:val="0"/>
          <w:sz w:val="21"/>
          <w:szCs w:val="21"/>
          <w:shd w:val="clear" w:fill="FFFFFF"/>
          <w:lang w:val="en-US" w:eastAsia="zh-CN"/>
        </w:rPr>
      </w:pPr>
      <w:r>
        <w:rPr>
          <w:rFonts w:hint="eastAsia" w:ascii="Arial" w:hAnsi="Arial" w:cs="Arial"/>
          <w:i w:val="0"/>
          <w:caps w:val="0"/>
          <w:color w:val="333333"/>
          <w:spacing w:val="0"/>
          <w:sz w:val="21"/>
          <w:szCs w:val="21"/>
          <w:shd w:val="clear" w:fill="FFFFFF"/>
          <w:lang w:eastAsia="zh-CN"/>
        </w:rPr>
        <w:t>如果你需要单色图像和</w:t>
      </w:r>
      <w:r>
        <w:rPr>
          <w:rFonts w:hint="eastAsia" w:ascii="Arial" w:hAnsi="Arial" w:cs="Arial"/>
          <w:i w:val="0"/>
          <w:caps w:val="0"/>
          <w:color w:val="333333"/>
          <w:spacing w:val="0"/>
          <w:sz w:val="21"/>
          <w:szCs w:val="21"/>
          <w:shd w:val="clear" w:fill="FFFFFF"/>
          <w:lang w:val="en-US" w:eastAsia="zh-CN"/>
        </w:rPr>
        <w:t>点云，可以使用</w:t>
      </w:r>
      <w:r>
        <w:rPr>
          <w:rFonts w:hint="default" w:ascii="Arial" w:hAnsi="Arial" w:cs="Arial"/>
          <w:i w:val="0"/>
          <w:caps w:val="0"/>
          <w:color w:val="436976"/>
          <w:spacing w:val="0"/>
          <w:sz w:val="21"/>
          <w:szCs w:val="21"/>
          <w:u w:val="none"/>
          <w:shd w:val="clear" w:fill="FFFFFF"/>
        </w:rPr>
        <w:fldChar w:fldCharType="begin"/>
      </w:r>
      <w:r>
        <w:rPr>
          <w:rFonts w:hint="default" w:ascii="Arial" w:hAnsi="Arial" w:cs="Arial"/>
          <w:i w:val="0"/>
          <w:caps w:val="0"/>
          <w:color w:val="436976"/>
          <w:spacing w:val="0"/>
          <w:sz w:val="21"/>
          <w:szCs w:val="21"/>
          <w:u w:val="none"/>
          <w:shd w:val="clear" w:fill="FFFFFF"/>
        </w:rPr>
        <w:instrText xml:space="preserve"> HYPERLINK "https://vision.in.tum.de/data/datasets/rgbd-dataset/tools" \l "adding_point_clouds_to_ros_bag_files" \o "data:datasets:rgbd-dataset:tools" </w:instrText>
      </w:r>
      <w:r>
        <w:rPr>
          <w:rFonts w:hint="default" w:ascii="Arial" w:hAnsi="Arial" w:cs="Arial"/>
          <w:i w:val="0"/>
          <w:caps w:val="0"/>
          <w:color w:val="436976"/>
          <w:spacing w:val="0"/>
          <w:sz w:val="21"/>
          <w:szCs w:val="21"/>
          <w:u w:val="none"/>
          <w:shd w:val="clear" w:fill="FFFFFF"/>
        </w:rPr>
        <w:fldChar w:fldCharType="separate"/>
      </w:r>
      <w:r>
        <w:rPr>
          <w:rStyle w:val="6"/>
          <w:rFonts w:hint="default" w:ascii="Arial" w:hAnsi="Arial" w:cs="Arial"/>
          <w:i w:val="0"/>
          <w:caps w:val="0"/>
          <w:color w:val="436976"/>
          <w:spacing w:val="0"/>
          <w:sz w:val="21"/>
          <w:szCs w:val="21"/>
          <w:u w:val="none"/>
          <w:shd w:val="clear" w:fill="FFFFFF"/>
        </w:rPr>
        <w:t>adding_point_clouds_to_ros_bag_files</w:t>
      </w:r>
      <w:r>
        <w:rPr>
          <w:rFonts w:hint="default" w:ascii="Arial" w:hAnsi="Arial" w:cs="Arial"/>
          <w:i w:val="0"/>
          <w:caps w:val="0"/>
          <w:color w:val="436976"/>
          <w:spacing w:val="0"/>
          <w:sz w:val="21"/>
          <w:szCs w:val="21"/>
          <w:u w:val="none"/>
          <w:shd w:val="clear" w:fill="FFFFFF"/>
        </w:rPr>
        <w:fldChar w:fldCharType="end"/>
      </w:r>
      <w:r>
        <w:rPr>
          <w:rFonts w:hint="default" w:ascii="Arial" w:hAnsi="Arial" w:cs="Arial"/>
          <w:i w:val="0"/>
          <w:caps w:val="0"/>
          <w:color w:val="333333"/>
          <w:spacing w:val="0"/>
          <w:sz w:val="21"/>
          <w:szCs w:val="21"/>
          <w:shd w:val="clear" w:fill="FFFFFF"/>
        </w:rPr>
        <w:t> </w:t>
      </w:r>
      <w:r>
        <w:rPr>
          <w:rFonts w:hint="eastAsia" w:ascii="Arial" w:hAnsi="Arial" w:cs="Arial"/>
          <w:i w:val="0"/>
          <w:caps w:val="0"/>
          <w:color w:val="333333"/>
          <w:spacing w:val="0"/>
          <w:sz w:val="21"/>
          <w:szCs w:val="21"/>
          <w:shd w:val="clear" w:fill="FFFFFF"/>
          <w:lang w:val="en-US" w:eastAsia="zh-CN"/>
        </w:rPr>
        <w:t>插件，结果组成为：</w:t>
      </w:r>
    </w:p>
    <w:p>
      <w:pPr>
        <w:pStyle w:val="2"/>
        <w:keepNext w:val="0"/>
        <w:keepLines w:val="0"/>
        <w:widowControl/>
        <w:suppressLineNumbers w:val="0"/>
        <w:shd w:val="clear" w:fill="FFFFFF"/>
        <w:spacing w:before="0" w:beforeAutospacing="0" w:after="210" w:afterAutospacing="0" w:line="368" w:lineRule="atLeast"/>
        <w:ind w:left="0" w:right="0" w:firstLine="0"/>
      </w:pPr>
      <w:r>
        <w:drawing>
          <wp:inline distT="0" distB="0" distL="114300" distR="114300">
            <wp:extent cx="5268595" cy="1009015"/>
            <wp:effectExtent l="0" t="0" r="825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8595" cy="1009015"/>
                    </a:xfrm>
                    <a:prstGeom prst="rect">
                      <a:avLst/>
                    </a:prstGeom>
                    <a:noFill/>
                    <a:ln>
                      <a:noFill/>
                    </a:ln>
                  </pic:spPr>
                </pic:pic>
              </a:graphicData>
            </a:graphic>
          </wp:inline>
        </w:drawing>
      </w:r>
    </w:p>
    <w:p>
      <w:pPr>
        <w:pStyle w:val="2"/>
        <w:keepNext w:val="0"/>
        <w:keepLines w:val="0"/>
        <w:widowControl/>
        <w:suppressLineNumbers w:val="0"/>
        <w:shd w:val="clear" w:fill="FFFFFF"/>
        <w:spacing w:before="0" w:beforeAutospacing="0" w:after="210" w:afterAutospacing="0" w:line="368" w:lineRule="atLeast"/>
        <w:ind w:left="0" w:right="0" w:firstLine="0"/>
        <w:rPr>
          <w:rFonts w:hint="eastAsia"/>
          <w:lang w:val="en-US" w:eastAsia="zh-CN"/>
        </w:rPr>
      </w:pPr>
      <w:r>
        <w:rPr>
          <w:rFonts w:hint="eastAsia"/>
          <w:lang w:val="en-US" w:eastAsia="zh-CN"/>
        </w:rPr>
        <w:t>评价准则：</w:t>
      </w:r>
    </w:p>
    <w:p>
      <w:pPr>
        <w:pStyle w:val="2"/>
        <w:keepNext w:val="0"/>
        <w:keepLines w:val="0"/>
        <w:widowControl/>
        <w:suppressLineNumbers w:val="0"/>
        <w:shd w:val="clear" w:fill="FFFFFF"/>
        <w:spacing w:before="0" w:beforeAutospacing="0" w:after="210" w:afterAutospacing="0" w:line="368" w:lineRule="atLeast"/>
        <w:ind w:left="0" w:right="0" w:firstLine="0"/>
        <w:rPr>
          <w:rFonts w:hint="eastAsia"/>
          <w:lang w:val="en-US" w:eastAsia="zh-CN"/>
        </w:rPr>
      </w:pPr>
      <w:r>
        <w:rPr>
          <w:rFonts w:hint="eastAsia"/>
          <w:lang w:val="en-US" w:eastAsia="zh-CN"/>
        </w:rPr>
        <w:t>https://vision.in.tum.de/data/datasets/rgbd-dataset/online_evaluation也提供上传文件进行在线评价工具</w:t>
      </w:r>
    </w:p>
    <w:p>
      <w:pPr>
        <w:pStyle w:val="2"/>
        <w:keepNext w:val="0"/>
        <w:keepLines w:val="0"/>
        <w:widowControl/>
        <w:suppressLineNumbers w:val="0"/>
        <w:shd w:val="clear" w:fill="FFFFFF"/>
        <w:spacing w:before="0" w:beforeAutospacing="0" w:after="210" w:afterAutospacing="0" w:line="368" w:lineRule="atLeast"/>
        <w:ind w:left="0" w:right="0" w:firstLine="0"/>
        <w:rPr>
          <w:rFonts w:hint="default"/>
          <w:lang w:val="en-US" w:eastAsia="zh-CN"/>
        </w:rPr>
      </w:pPr>
      <w:r>
        <w:rPr>
          <w:rFonts w:hint="eastAsia"/>
          <w:lang w:val="en-US" w:eastAsia="zh-CN"/>
        </w:rPr>
        <w:t xml:space="preserve">ATE + RPE   </w:t>
      </w:r>
      <w:r>
        <w:rPr>
          <w:rFonts w:ascii="Arial" w:hAnsi="Arial" w:eastAsia="宋体" w:cs="Arial"/>
          <w:i w:val="0"/>
          <w:caps w:val="0"/>
          <w:color w:val="333333"/>
          <w:spacing w:val="0"/>
          <w:sz w:val="21"/>
          <w:szCs w:val="21"/>
          <w:shd w:val="clear" w:fill="FFFFFF"/>
        </w:rPr>
        <w:t>ATE非常适合测量可视SLAM系统的性能。</w:t>
      </w:r>
      <w:r>
        <w:rPr>
          <w:rFonts w:hint="default" w:ascii="Arial" w:hAnsi="Arial" w:eastAsia="宋体" w:cs="Arial"/>
          <w:i w:val="0"/>
          <w:caps w:val="0"/>
          <w:color w:val="333333"/>
          <w:spacing w:val="0"/>
          <w:sz w:val="21"/>
          <w:szCs w:val="21"/>
          <w:shd w:val="clear" w:fill="FFFFFF"/>
        </w:rPr>
        <w:t>相比之下，RPE非常适合测量视觉测距系统的漂移，例如每秒的漂移</w:t>
      </w:r>
    </w:p>
    <w:p>
      <w:pPr>
        <w:pStyle w:val="2"/>
        <w:keepNext w:val="0"/>
        <w:keepLines w:val="0"/>
        <w:widowControl/>
        <w:suppressLineNumbers w:val="0"/>
        <w:shd w:val="clear" w:fill="FFFFFF"/>
        <w:spacing w:before="0" w:beforeAutospacing="0" w:after="210" w:afterAutospacing="0" w:line="368" w:lineRule="atLeast"/>
        <w:ind w:left="0" w:right="0" w:firstLine="0"/>
        <w:rPr>
          <w:rFonts w:hint="eastAsia" w:ascii="Arial" w:hAnsi="Arial" w:cs="Arial"/>
          <w:i w:val="0"/>
          <w:caps w:val="0"/>
          <w:color w:val="333333"/>
          <w:spacing w:val="0"/>
          <w:sz w:val="21"/>
          <w:szCs w:val="21"/>
          <w:shd w:val="clear" w:fill="FFFFFF"/>
          <w:lang w:val="en-US" w:eastAsia="zh-CN"/>
        </w:rPr>
      </w:pPr>
      <w:r>
        <w:rPr>
          <w:rFonts w:hint="eastAsia" w:ascii="Arial" w:hAnsi="Arial" w:cs="Arial"/>
          <w:i w:val="0"/>
          <w:caps w:val="0"/>
          <w:color w:val="333333"/>
          <w:spacing w:val="0"/>
          <w:sz w:val="21"/>
          <w:szCs w:val="21"/>
          <w:shd w:val="clear" w:fill="FFFFFF"/>
          <w:lang w:val="en-US" w:eastAsia="zh-CN"/>
        </w:rPr>
        <w:t>绝对轨迹误差（ATE）</w:t>
      </w:r>
    </w:p>
    <w:p>
      <w:pPr>
        <w:pStyle w:val="2"/>
        <w:keepNext w:val="0"/>
        <w:keepLines w:val="0"/>
        <w:widowControl/>
        <w:suppressLineNumbers w:val="0"/>
        <w:shd w:val="clear" w:fill="FFFFFF"/>
        <w:spacing w:before="0" w:beforeAutospacing="0" w:after="210" w:afterAutospacing="0" w:line="368" w:lineRule="atLeast"/>
        <w:ind w:left="0" w:right="0" w:firstLine="0"/>
        <w:rPr>
          <w:rFonts w:hint="eastAsia" w:ascii="Arial" w:hAnsi="Arial" w:cs="Arial"/>
          <w:i w:val="0"/>
          <w:caps w:val="0"/>
          <w:color w:val="333333"/>
          <w:spacing w:val="0"/>
          <w:sz w:val="21"/>
          <w:szCs w:val="21"/>
          <w:shd w:val="clear" w:fill="FFFFFF"/>
          <w:lang w:val="en-US" w:eastAsia="zh-CN"/>
        </w:rPr>
      </w:pPr>
      <w:r>
        <w:rPr>
          <w:rFonts w:hint="eastAsia" w:ascii="Arial" w:hAnsi="Arial" w:cs="Arial"/>
          <w:i w:val="0"/>
          <w:caps w:val="0"/>
          <w:color w:val="333333"/>
          <w:spacing w:val="0"/>
          <w:sz w:val="21"/>
          <w:szCs w:val="21"/>
          <w:shd w:val="clear" w:fill="FFFFFF"/>
          <w:lang w:val="en-US" w:eastAsia="zh-CN"/>
        </w:rPr>
        <w:t>绝对轨迹误差直接测量真实轨迹和估计轨迹的点之间的差异。作为预处理步骤，我们使用时间戳将估计的姿势与地面实况姿势相关联。基于此关联，我们使用奇异值分解来对齐真实轨迹和估计轨迹。最后，我们计算每对姿势之间的差异，并输出这些差异的均值/中值/标准差。可选地，脚本可以将两个轨迹绘制到png或pdf文件。</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相对姿势误差（RPE）</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为了计算相对姿势误差，我们提供了一个脚本''evaluate_rpe.py''。此脚本计算时间戳对之间的相对运动中的错误。默认情况下，脚本计算估计轨迹文件中所有时间戳对之间的错误。由于估计轨迹中的时间戳对的数量在轨迹的长度上是二次的，因此将该集合下采样为固定数量（-max_pairs）是有意义的。或者，可以选择使用固定的窗口大小（-fixed_delta）。在这种情况下，估计轨迹中的每个姿势根据窗口大小（-δ）和单位（-delta_unit）与稍后的姿势相关联。该评估技术可用于估计漂移。</w:t>
      </w:r>
    </w:p>
    <w:p>
      <w:pPr>
        <w:rPr>
          <w:rFonts w:hint="eastAsia" w:ascii="Arial" w:hAnsi="Arial" w:eastAsia="宋体" w:cs="Arial"/>
          <w:i w:val="0"/>
          <w:caps w:val="0"/>
          <w:color w:val="333333"/>
          <w:spacing w:val="0"/>
          <w:sz w:val="21"/>
          <w:szCs w:val="21"/>
          <w:shd w:val="clear" w:fill="FFFFFF"/>
          <w:lang w:val="en-US" w:eastAsia="zh-CN"/>
        </w:rPr>
      </w:pP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从图像生成点云</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深度图像已经登记到彩色图像，因此深度图像中的像素已经与彩色图像中的像素一一对应。因此，生成彩色点云是直截了当的。“generate_pointcloud.py”中提供了一个示例脚本，它将彩色图像和深度图作为输入，并生成PLY格式的点云文件。这种格式可以由许多3D建模程序读取，例如meshlab。您可以下载适用于Windows，Mac和Linux的meshlab。</w:t>
      </w:r>
    </w:p>
    <w:p>
      <w:pPr>
        <w:rPr>
          <w:rFonts w:hint="eastAsia" w:ascii="Arial" w:hAnsi="Arial" w:eastAsia="宋体" w:cs="Arial"/>
          <w:i w:val="0"/>
          <w:caps w:val="0"/>
          <w:color w:val="333333"/>
          <w:spacing w:val="0"/>
          <w:sz w:val="21"/>
          <w:szCs w:val="21"/>
          <w:shd w:val="clear" w:fill="FFFFFF"/>
          <w:lang w:val="en-US" w:eastAsia="zh-CN"/>
        </w:rPr>
      </w:pPr>
      <w:r>
        <w:rPr>
          <w:rFonts w:ascii="宋体" w:hAnsi="宋体" w:eastAsia="宋体" w:cs="宋体"/>
          <w:sz w:val="24"/>
          <w:szCs w:val="24"/>
        </w:rPr>
        <w:drawing>
          <wp:inline distT="0" distB="0" distL="114300" distR="114300">
            <wp:extent cx="4762500" cy="3990975"/>
            <wp:effectExtent l="0" t="0" r="0"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a:stretch>
                      <a:fillRect/>
                    </a:stretch>
                  </pic:blipFill>
                  <pic:spPr>
                    <a:xfrm>
                      <a:off x="0" y="0"/>
                      <a:ext cx="4762500" cy="3990975"/>
                    </a:xfrm>
                    <a:prstGeom prst="rect">
                      <a:avLst/>
                    </a:prstGeom>
                    <a:noFill/>
                    <a:ln w="9525">
                      <a:noFill/>
                    </a:ln>
                  </pic:spPr>
                </pic:pic>
              </a:graphicData>
            </a:graphic>
          </wp:inline>
        </w:drawing>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可视化RVIZ中的数据集</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RVIZ是ROS中的标准可视化工具。它可以很容易地适应显示许多不同的消息。特别是，它可以用于显示ROS包文件中的点云。为此，运行（在三个不同的控制台）</w:t>
      </w:r>
    </w:p>
    <w:p>
      <w:pPr>
        <w:rPr>
          <w:rFonts w:hint="eastAsia" w:ascii="Arial" w:hAnsi="Arial" w:eastAsia="宋体" w:cs="Arial"/>
          <w:i w:val="0"/>
          <w:caps w:val="0"/>
          <w:color w:val="333333"/>
          <w:spacing w:val="0"/>
          <w:sz w:val="21"/>
          <w:szCs w:val="21"/>
          <w:shd w:val="clear" w:fill="FFFFFF"/>
          <w:lang w:val="en-US" w:eastAsia="zh-CN"/>
        </w:rPr>
      </w:pP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roscore</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rosrun rviz rviz</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rosbag play rgbd_dataset_freiburg1_xyz-2hz-with-pointclouds.bag</w:t>
      </w:r>
      <w:bookmarkStart w:id="0" w:name="_GoBack"/>
      <w:bookmarkEnd w:id="0"/>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如果这是第一次启动，则必须启用内置显示（内置插件的菜单 - &gt;插件 - &gt;检查“已加载”）。在显示选项卡中，将“固定框架”设置为“/ world”。单击“添加”，选择PointCloud2显示，并将主题设置为“/ camera / rgb / points”。要显示颜色，请在点云显示中将“颜色变换器”更改为“RGB8”，将“样式”更改为“点”。如果需要，可以将衰减时间设置为合适的值，例如5秒，以便在查看器进入时累积点。结果应如下所示：</w:t>
      </w:r>
    </w:p>
    <w:p>
      <w:pPr>
        <w:rPr>
          <w:rFonts w:hint="eastAsia" w:ascii="Arial" w:hAnsi="Arial" w:eastAsia="宋体" w:cs="Arial"/>
          <w:i w:val="0"/>
          <w:caps w:val="0"/>
          <w:color w:val="333333"/>
          <w:spacing w:val="0"/>
          <w:sz w:val="21"/>
          <w:szCs w:val="21"/>
          <w:shd w:val="clear" w:fill="FFFFFF"/>
          <w:lang w:val="en-US" w:eastAsia="zh-CN"/>
        </w:rPr>
      </w:pPr>
      <w:r>
        <w:rPr>
          <w:rFonts w:ascii="宋体" w:hAnsi="宋体" w:eastAsia="宋体" w:cs="宋体"/>
          <w:sz w:val="24"/>
          <w:szCs w:val="24"/>
        </w:rPr>
        <w:drawing>
          <wp:inline distT="0" distB="0" distL="114300" distR="114300">
            <wp:extent cx="4753610" cy="3171825"/>
            <wp:effectExtent l="0" t="0" r="8890"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7"/>
                    <a:stretch>
                      <a:fillRect/>
                    </a:stretch>
                  </pic:blipFill>
                  <pic:spPr>
                    <a:xfrm>
                      <a:off x="0" y="0"/>
                      <a:ext cx="4753610" cy="3171825"/>
                    </a:xfrm>
                    <a:prstGeom prst="rect">
                      <a:avLst/>
                    </a:prstGeom>
                    <a:noFill/>
                    <a:ln w="9525">
                      <a:noFill/>
                    </a:ln>
                  </pic:spPr>
                </pic:pic>
              </a:graphicData>
            </a:graphic>
          </wp:inline>
        </w:drawing>
      </w:r>
    </w:p>
    <w:p>
      <w:pPr>
        <w:rPr>
          <w:rFonts w:hint="eastAsia" w:ascii="Arial" w:hAnsi="Arial" w:eastAsia="宋体" w:cs="Arial"/>
          <w:i w:val="0"/>
          <w:caps w:val="0"/>
          <w:color w:val="333333"/>
          <w:spacing w:val="0"/>
          <w:sz w:val="21"/>
          <w:szCs w:val="21"/>
          <w:shd w:val="clear" w:fill="FFFFFF"/>
          <w:lang w:val="en-US" w:eastAsia="zh-CN"/>
        </w:rPr>
      </w:pP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TUM数据集RGBD-Benchmark工具使用</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1.associate.py</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通过timestamp用于生成rgb和depth关联文件</w:t>
      </w:r>
    </w:p>
    <w:p>
      <w:pPr>
        <w:rPr>
          <w:rFonts w:hint="eastAsia" w:ascii="Arial" w:hAnsi="Arial" w:eastAsia="宋体" w:cs="Arial"/>
          <w:i w:val="0"/>
          <w:caps w:val="0"/>
          <w:color w:val="333333"/>
          <w:spacing w:val="0"/>
          <w:sz w:val="21"/>
          <w:szCs w:val="21"/>
          <w:shd w:val="clear" w:fill="FFFFFF"/>
          <w:lang w:val="en-US" w:eastAsia="zh-CN"/>
        </w:rPr>
      </w:pP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python associate.py rgb.txt depth.txt &gt; fr_pioneer_slam2.txt</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1</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2.评估标准</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运行完rgbd_tum 后生成CameraTrajectory.txt</w:t>
      </w:r>
    </w:p>
    <w:p>
      <w:pPr>
        <w:rPr>
          <w:rFonts w:hint="eastAsia" w:ascii="Arial" w:hAnsi="Arial" w:eastAsia="宋体" w:cs="Arial"/>
          <w:i w:val="0"/>
          <w:caps w:val="0"/>
          <w:color w:val="333333"/>
          <w:spacing w:val="0"/>
          <w:sz w:val="21"/>
          <w:szCs w:val="21"/>
          <w:shd w:val="clear" w:fill="FFFFFF"/>
          <w:lang w:val="en-US" w:eastAsia="zh-CN"/>
        </w:rPr>
      </w:pP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（1）ATE 绝对误差—evaluate_ate.py</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适用于评估视觉SLAM系统</w:t>
      </w:r>
    </w:p>
    <w:p>
      <w:pPr>
        <w:rPr>
          <w:rFonts w:hint="eastAsia" w:ascii="Arial" w:hAnsi="Arial" w:eastAsia="宋体" w:cs="Arial"/>
          <w:i w:val="0"/>
          <w:caps w:val="0"/>
          <w:color w:val="333333"/>
          <w:spacing w:val="0"/>
          <w:sz w:val="21"/>
          <w:szCs w:val="21"/>
          <w:shd w:val="clear" w:fill="FFFFFF"/>
          <w:lang w:val="en-US" w:eastAsia="zh-CN"/>
        </w:rPr>
      </w:pP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python evaluate_ate.py groundtruth.txt CameraTrajectory.txt</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1</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输出RMSE/cm误差</w:t>
      </w:r>
    </w:p>
    <w:p>
      <w:pPr>
        <w:rPr>
          <w:rFonts w:hint="eastAsia" w:ascii="Arial" w:hAnsi="Arial" w:eastAsia="宋体" w:cs="Arial"/>
          <w:i w:val="0"/>
          <w:caps w:val="0"/>
          <w:color w:val="333333"/>
          <w:spacing w:val="0"/>
          <w:sz w:val="21"/>
          <w:szCs w:val="21"/>
          <w:shd w:val="clear" w:fill="FFFFFF"/>
          <w:lang w:val="en-US" w:eastAsia="zh-CN"/>
        </w:rPr>
      </w:pP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python evaluate_ate.py groundtruth.txt CameraTrajectory.txt --plot result.png</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1</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输出真实轨迹和预测轨迹以及误差</w:t>
      </w:r>
    </w:p>
    <w:p>
      <w:pPr>
        <w:rPr>
          <w:rFonts w:hint="eastAsia" w:ascii="Arial" w:hAnsi="Arial" w:eastAsia="宋体" w:cs="Arial"/>
          <w:i w:val="0"/>
          <w:caps w:val="0"/>
          <w:color w:val="333333"/>
          <w:spacing w:val="0"/>
          <w:sz w:val="21"/>
          <w:szCs w:val="21"/>
          <w:shd w:val="clear" w:fill="FFFFFF"/>
          <w:lang w:val="en-US" w:eastAsia="zh-CN"/>
        </w:rPr>
      </w:pP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python evaluate_ate.py groundtruth.txt CameraTrajectory.txt --verbose</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1</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输出所有误差，包含平均值，中值等</w:t>
      </w:r>
    </w:p>
    <w:p>
      <w:pPr>
        <w:rPr>
          <w:rFonts w:hint="eastAsia" w:ascii="Arial" w:hAnsi="Arial" w:eastAsia="宋体" w:cs="Arial"/>
          <w:i w:val="0"/>
          <w:caps w:val="0"/>
          <w:color w:val="333333"/>
          <w:spacing w:val="0"/>
          <w:sz w:val="21"/>
          <w:szCs w:val="21"/>
          <w:shd w:val="clear" w:fill="FFFFFF"/>
          <w:lang w:val="en-US" w:eastAsia="zh-CN"/>
        </w:rPr>
      </w:pP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（2）RPE相对误差—evaluate_rpe.py</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适用于评估视觉里程计的漂移量</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 xml:space="preserve">--------------------- </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 xml:space="preserve">作者：qq_27840681 </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 xml:space="preserve">来源：CSDN </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 xml:space="preserve">原文：https://blog.csdn.net/qq_27840681/article/details/80036823 </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版权声明：本文为博主原创文章，转载请附上博文链接！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6556A0"/>
    <w:rsid w:val="59A21B61"/>
    <w:rsid w:val="5C2273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94949"/>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Duke</dc:creator>
  <cp:lastModifiedBy>郭正齐</cp:lastModifiedBy>
  <dcterms:modified xsi:type="dcterms:W3CDTF">2019-04-09T03:38:45Z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