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Tile Type: Nothing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Description: nothingness, basically air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RGB: 0,0,0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Tile Type: Ground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 basic land tile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RGB: 255,255,255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Tile Type: Water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Description: currently the duck can cross while player cannot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RGB: 0,0,255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Tile Type: Natural Wall Type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Description: A tree, blocks path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RGB: 0,255,0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Tile Type: Geyser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Description: Launches duck when thrown on top of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RGB: 255,0,0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Tile Type: GateUp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Description: Launches duck when thrown on top of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RGB: 255,100,0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Tile Type: GateDown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Description: Launches duck when thrown on top of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RGB: 255,255,0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