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FDBEF" w14:textId="77777777" w:rsidR="004A78DA" w:rsidRDefault="00000000">
      <w:pPr>
        <w:pStyle w:val="Standard"/>
        <w:shd w:val="clear" w:color="auto" w:fill="FFFFFF"/>
        <w:spacing w:after="240" w:line="240" w:lineRule="auto"/>
      </w:pPr>
      <w:r>
        <w:rPr>
          <w:noProof/>
        </w:rPr>
        <w:drawing>
          <wp:inline distT="0" distB="0" distL="0" distR="0" wp14:anchorId="1A3B1C8B" wp14:editId="68C2B7B7">
            <wp:extent cx="2762310" cy="2800441"/>
            <wp:effectExtent l="0" t="0" r="0" b="0"/>
            <wp:docPr id="1" name="image1.png" descr="Foosus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310" cy="28004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E6ED6A9" w14:textId="77777777" w:rsidR="0072151A" w:rsidRDefault="00000000" w:rsidP="0072151A">
      <w:pPr>
        <w:pStyle w:val="Titre1"/>
        <w:keepNext w:val="0"/>
        <w:keepLines w:val="0"/>
        <w:pBdr>
          <w:bottom w:val="single" w:sz="6" w:space="6" w:color="EAECEF"/>
        </w:pBdr>
        <w:shd w:val="clear" w:color="auto" w:fill="FFFFFF"/>
        <w:spacing w:before="360" w:after="240"/>
        <w:ind w:left="-300"/>
        <w:rPr>
          <w:b/>
          <w:color w:val="24292E"/>
          <w:sz w:val="46"/>
          <w:szCs w:val="46"/>
        </w:rPr>
      </w:pPr>
      <w:bookmarkStart w:id="0" w:name="_nf5yk1xgy83z"/>
      <w:bookmarkStart w:id="1" w:name="_Toc224128381"/>
      <w:bookmarkStart w:id="2" w:name="_Toc224918955"/>
      <w:bookmarkEnd w:id="0"/>
      <w:r>
        <w:rPr>
          <w:b/>
          <w:color w:val="24292E"/>
          <w:sz w:val="46"/>
          <w:szCs w:val="46"/>
        </w:rPr>
        <w:t>Déclaration de Travail d’Architecture</w:t>
      </w:r>
      <w:bookmarkStart w:id="3" w:name="_glcmgv1cqdv9"/>
      <w:bookmarkStart w:id="4" w:name="_Toc224128382"/>
      <w:bookmarkStart w:id="5" w:name="_Toc224918956"/>
      <w:bookmarkEnd w:id="1"/>
      <w:bookmarkEnd w:id="2"/>
      <w:bookmarkEnd w:id="3"/>
    </w:p>
    <w:p w14:paraId="73BD15A0" w14:textId="6818E750" w:rsidR="004A78DA" w:rsidRDefault="00000000" w:rsidP="0072151A">
      <w:pPr>
        <w:pStyle w:val="Titre1"/>
        <w:keepNext w:val="0"/>
        <w:keepLines w:val="0"/>
        <w:pBdr>
          <w:bottom w:val="single" w:sz="6" w:space="6" w:color="EAECEF"/>
        </w:pBdr>
        <w:shd w:val="clear" w:color="auto" w:fill="FFFFFF"/>
        <w:spacing w:before="360" w:after="240"/>
        <w:ind w:left="-300"/>
      </w:pPr>
      <w:r>
        <w:rPr>
          <w:b/>
          <w:color w:val="24292E"/>
          <w:sz w:val="34"/>
          <w:szCs w:val="34"/>
        </w:rPr>
        <w:t>Information sur le document</w:t>
      </w:r>
      <w:bookmarkEnd w:id="4"/>
      <w:bookmarkEnd w:id="5"/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4"/>
        <w:gridCol w:w="7016"/>
      </w:tblGrid>
      <w:tr w:rsidR="004A78DA" w14:paraId="101DF211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BC1F21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i/>
                <w:color w:val="24292E"/>
                <w:sz w:val="24"/>
                <w:szCs w:val="24"/>
              </w:rPr>
              <w:t>Nom du projet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02F92C" w14:textId="77777777" w:rsidR="004A78DA" w:rsidRDefault="00000000">
            <w:pPr>
              <w:pStyle w:val="Standard"/>
              <w:spacing w:after="240" w:line="240" w:lineRule="auto"/>
              <w:jc w:val="both"/>
            </w:pPr>
            <w:r>
              <w:rPr>
                <w:color w:val="24292E"/>
                <w:sz w:val="24"/>
                <w:szCs w:val="24"/>
              </w:rPr>
              <w:t>Architecture de la plateforme Foosus – Approvisionnement alimentaire géolocalisé</w:t>
            </w:r>
          </w:p>
        </w:tc>
      </w:tr>
      <w:tr w:rsidR="004A78DA" w14:paraId="15B79424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DC2AEC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i/>
                <w:color w:val="24292E"/>
                <w:sz w:val="24"/>
                <w:szCs w:val="24"/>
              </w:rPr>
              <w:t>Préparé par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679B25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Michaël Dutheil</w:t>
            </w:r>
          </w:p>
        </w:tc>
      </w:tr>
      <w:tr w:rsidR="004A78DA" w14:paraId="38119A05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BAD74F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i/>
                <w:color w:val="24292E"/>
                <w:sz w:val="24"/>
                <w:szCs w:val="24"/>
              </w:rPr>
              <w:t>N° de version du document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E2CE50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0.1</w:t>
            </w:r>
          </w:p>
        </w:tc>
      </w:tr>
      <w:tr w:rsidR="004A78DA" w14:paraId="54E02104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4E8C2F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i/>
                <w:color w:val="24292E"/>
                <w:sz w:val="24"/>
                <w:szCs w:val="24"/>
              </w:rPr>
              <w:t>Titre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649CCC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i/>
                <w:color w:val="24292E"/>
                <w:sz w:val="24"/>
                <w:szCs w:val="24"/>
              </w:rPr>
              <w:t>Déclaration de travail d’architecture</w:t>
            </w:r>
          </w:p>
        </w:tc>
      </w:tr>
      <w:tr w:rsidR="004A78DA" w14:paraId="419E73E2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5F674D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i/>
                <w:color w:val="24292E"/>
                <w:sz w:val="24"/>
                <w:szCs w:val="24"/>
              </w:rPr>
              <w:t>Date de version du document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ACE70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Vendredi 6 Mars 2026</w:t>
            </w:r>
          </w:p>
        </w:tc>
      </w:tr>
      <w:tr w:rsidR="004A78DA" w:rsidRPr="0072151A" w14:paraId="4B38A1BD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D06CBB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i/>
                <w:color w:val="24292E"/>
                <w:sz w:val="24"/>
                <w:szCs w:val="24"/>
              </w:rPr>
              <w:t>Revu par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E834A6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  <w:lang w:val="en-GB"/>
              </w:rPr>
            </w:pPr>
            <w:r>
              <w:rPr>
                <w:color w:val="24292E"/>
                <w:sz w:val="24"/>
                <w:szCs w:val="24"/>
                <w:lang w:val="en-GB"/>
              </w:rPr>
              <w:t>Natasha Jarson (CIO)</w:t>
            </w:r>
            <w:r>
              <w:rPr>
                <w:color w:val="24292E"/>
                <w:sz w:val="24"/>
                <w:szCs w:val="24"/>
                <w:lang w:val="en-GB"/>
              </w:rPr>
              <w:br/>
              <w:t>Daniel Anthony (CPO)</w:t>
            </w:r>
            <w:r>
              <w:rPr>
                <w:color w:val="24292E"/>
                <w:sz w:val="24"/>
                <w:szCs w:val="24"/>
                <w:lang w:val="en-GB"/>
              </w:rPr>
              <w:br/>
              <w:t>Pete Parker (Responsable Engineering)</w:t>
            </w:r>
          </w:p>
        </w:tc>
      </w:tr>
      <w:tr w:rsidR="004A78DA" w14:paraId="3CA3440E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A1BCE8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i/>
                <w:color w:val="24292E"/>
                <w:sz w:val="24"/>
                <w:szCs w:val="24"/>
              </w:rPr>
              <w:t>Date de révision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D8E3AE" w14:textId="77777777" w:rsidR="004A78DA" w:rsidRDefault="004A78DA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</w:p>
        </w:tc>
      </w:tr>
      <w:tr w:rsidR="004A78DA" w14:paraId="6436DB8F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76AF9D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i/>
                <w:color w:val="24292E"/>
                <w:sz w:val="24"/>
                <w:szCs w:val="24"/>
              </w:rPr>
              <w:lastRenderedPageBreak/>
              <w:t>Liste de distribution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3C14C5" w14:textId="77777777" w:rsidR="004A78DA" w:rsidRDefault="00000000">
            <w:pPr>
              <w:pStyle w:val="Standard"/>
              <w:numPr>
                <w:ilvl w:val="0"/>
                <w:numId w:val="5"/>
              </w:numPr>
              <w:spacing w:after="240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Direction Foosus</w:t>
            </w:r>
          </w:p>
          <w:p w14:paraId="3DF59146" w14:textId="77777777" w:rsidR="004A78DA" w:rsidRDefault="00000000">
            <w:pPr>
              <w:pStyle w:val="Standard"/>
              <w:numPr>
                <w:ilvl w:val="0"/>
                <w:numId w:val="5"/>
              </w:numPr>
              <w:spacing w:after="240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Équipe Produit</w:t>
            </w:r>
          </w:p>
          <w:p w14:paraId="10D2FDC1" w14:textId="77777777" w:rsidR="004A78DA" w:rsidRDefault="00000000">
            <w:pPr>
              <w:pStyle w:val="Standard"/>
              <w:numPr>
                <w:ilvl w:val="0"/>
                <w:numId w:val="5"/>
              </w:numPr>
              <w:spacing w:after="240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Équipe Engineering</w:t>
            </w:r>
          </w:p>
          <w:p w14:paraId="095D87FE" w14:textId="77777777" w:rsidR="004A78DA" w:rsidRDefault="00000000">
            <w:pPr>
              <w:pStyle w:val="Standard"/>
              <w:numPr>
                <w:ilvl w:val="0"/>
                <w:numId w:val="5"/>
              </w:numPr>
              <w:spacing w:after="240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Architecture Team</w:t>
            </w:r>
          </w:p>
        </w:tc>
      </w:tr>
      <w:tr w:rsidR="004A78DA" w14:paraId="38FED806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91F74F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De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C95CEE" w14:textId="77777777" w:rsidR="004A78DA" w:rsidRDefault="004A78DA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</w:p>
        </w:tc>
      </w:tr>
      <w:tr w:rsidR="004A78DA" w14:paraId="1DC59369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B2358C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Date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BD0DC3" w14:textId="77777777" w:rsidR="004A78DA" w:rsidRDefault="004A78DA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</w:p>
        </w:tc>
      </w:tr>
      <w:tr w:rsidR="004A78DA" w14:paraId="4DB4DDB8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B4E502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Email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C24A9B" w14:textId="77777777" w:rsidR="004A78DA" w:rsidRDefault="004A78DA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</w:p>
        </w:tc>
      </w:tr>
      <w:tr w:rsidR="004A78DA" w14:paraId="3127983E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AACBA3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Pour Action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53065A" w14:textId="77777777" w:rsidR="004A78DA" w:rsidRDefault="004A78DA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</w:p>
        </w:tc>
      </w:tr>
      <w:tr w:rsidR="004A78DA" w14:paraId="37CF3F9B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084B6D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Date de rendu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428AAF" w14:textId="77777777" w:rsidR="004A78DA" w:rsidRDefault="004A78DA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</w:p>
        </w:tc>
      </w:tr>
      <w:tr w:rsidR="004A78DA" w14:paraId="7C231C22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C7E3AB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Email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75E01A" w14:textId="77777777" w:rsidR="004A78DA" w:rsidRDefault="004A78DA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</w:p>
        </w:tc>
      </w:tr>
      <w:tr w:rsidR="004A78DA" w14:paraId="5DF3B782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FB4A9F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Types d’action :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6AA2C8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Approbation, Révision, Information, Classement, Action requise, Participation à une réunion, Autre (à spécifier)</w:t>
            </w:r>
          </w:p>
        </w:tc>
      </w:tr>
      <w:tr w:rsidR="004A78DA" w14:paraId="1031DFE4" w14:textId="77777777">
        <w:trPr>
          <w:trHeight w:val="460"/>
        </w:trPr>
        <w:tc>
          <w:tcPr>
            <w:tcW w:w="23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D3E2CC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Historique de versions du document</w:t>
            </w:r>
          </w:p>
        </w:tc>
        <w:tc>
          <w:tcPr>
            <w:tcW w:w="70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B08D85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Voir git</w:t>
            </w:r>
          </w:p>
        </w:tc>
      </w:tr>
    </w:tbl>
    <w:p w14:paraId="225FCEBD" w14:textId="77777777" w:rsidR="0072151A" w:rsidRDefault="0072151A">
      <w:pPr>
        <w:widowControl w:val="0"/>
        <w:suppressAutoHyphens w:val="0"/>
        <w:rPr>
          <w:b/>
          <w:color w:val="24292E"/>
          <w:sz w:val="46"/>
          <w:szCs w:val="46"/>
        </w:rPr>
      </w:pPr>
      <w:bookmarkStart w:id="6" w:name="_hmqh7agxnknc"/>
      <w:bookmarkStart w:id="7" w:name="_Toc224128383"/>
      <w:bookmarkStart w:id="8" w:name="_Toc224918957"/>
      <w:bookmarkEnd w:id="6"/>
      <w:r>
        <w:rPr>
          <w:b/>
          <w:color w:val="24292E"/>
          <w:sz w:val="46"/>
          <w:szCs w:val="46"/>
        </w:rPr>
        <w:br w:type="page"/>
      </w:r>
    </w:p>
    <w:p w14:paraId="0D2D9681" w14:textId="77777777" w:rsidR="0072151A" w:rsidRDefault="0072151A">
      <w:pPr>
        <w:pStyle w:val="Titre1"/>
        <w:keepNext w:val="0"/>
        <w:keepLines w:val="0"/>
        <w:pBdr>
          <w:bottom w:val="single" w:sz="6" w:space="6" w:color="EAECEF"/>
        </w:pBdr>
        <w:shd w:val="clear" w:color="auto" w:fill="FFFFFF"/>
        <w:spacing w:before="360" w:after="240"/>
        <w:ind w:left="-300"/>
        <w:jc w:val="both"/>
        <w:rPr>
          <w:b/>
          <w:color w:val="24292E"/>
          <w:sz w:val="46"/>
          <w:szCs w:val="46"/>
        </w:rPr>
      </w:pPr>
    </w:p>
    <w:p w14:paraId="6466E6A0" w14:textId="1D2DC8C5" w:rsidR="004A78DA" w:rsidRDefault="00000000">
      <w:pPr>
        <w:pStyle w:val="Titre1"/>
        <w:keepNext w:val="0"/>
        <w:keepLines w:val="0"/>
        <w:pBdr>
          <w:bottom w:val="single" w:sz="6" w:space="6" w:color="EAECEF"/>
        </w:pBdr>
        <w:shd w:val="clear" w:color="auto" w:fill="FFFFFF"/>
        <w:spacing w:before="360" w:after="240"/>
        <w:ind w:left="-300"/>
        <w:jc w:val="both"/>
      </w:pPr>
      <w:r>
        <w:rPr>
          <w:b/>
          <w:color w:val="24292E"/>
          <w:sz w:val="46"/>
          <w:szCs w:val="46"/>
        </w:rPr>
        <w:t>Objet de ce document</w:t>
      </w:r>
      <w:bookmarkEnd w:id="7"/>
      <w:bookmarkEnd w:id="8"/>
    </w:p>
    <w:p w14:paraId="5AAA6153" w14:textId="77777777" w:rsidR="004A78D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Cette Déclaration de Travail d’Architecture définit le périmètre, l’approche et les objectifs du travail d’architecture visant à concevoir une nouvelle plateforme Foosus capable de soutenir la croissance de l’entreprise et l’innovation produit.</w:t>
      </w:r>
    </w:p>
    <w:p w14:paraId="5564A38A" w14:textId="77777777" w:rsidR="004A78D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L’architecture proposée doit permettre de connecter consommateurs, producteurs et artisans locaux grâce à une plateforme e-commerce géolocalisée, tout en garantissant la scalabilité, la résilience et la capacité d’expérimentation rapide des équipes produits.</w:t>
      </w:r>
    </w:p>
    <w:p w14:paraId="10E2BEAD" w14:textId="77777777" w:rsidR="004A78D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Ce document sert de base contractuelle entre les parties prenantes business et techniques pour définir les objectifs, le périmètre, la gouvernance et les livrables de ce travail d’architecture.</w:t>
      </w:r>
    </w:p>
    <w:p w14:paraId="65B9A8A5" w14:textId="77777777" w:rsidR="004A78DA" w:rsidRDefault="004A78DA">
      <w:pPr>
        <w:pageBreakBefore/>
        <w:widowControl w:val="0"/>
        <w:suppressAutoHyphens w:val="0"/>
        <w:rPr>
          <w:color w:val="24292E"/>
          <w:sz w:val="24"/>
          <w:szCs w:val="24"/>
        </w:rPr>
      </w:pPr>
    </w:p>
    <w:p w14:paraId="55D73DA7" w14:textId="77777777" w:rsidR="004A78DA" w:rsidRDefault="00000000">
      <w:pPr>
        <w:pStyle w:val="En-ttedetabledesmatires"/>
        <w:outlineLvl w:val="9"/>
      </w:pPr>
      <w:r>
        <w:t>Table des matières</w:t>
      </w:r>
    </w:p>
    <w:p w14:paraId="10AB3231" w14:textId="1B2FB6B3" w:rsidR="00D74FA1" w:rsidRDefault="00000000">
      <w:pPr>
        <w:pStyle w:val="TM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r>
        <w:rPr>
          <w:rFonts w:ascii="Aptos Display" w:eastAsia="Times New Roman" w:hAnsi="Aptos Display" w:cs="Times New Roman"/>
          <w:color w:val="0F4761"/>
          <w:sz w:val="32"/>
          <w:szCs w:val="32"/>
          <w:lang w:eastAsia="fr-FR" w:bidi="ar-SA"/>
        </w:rPr>
        <w:fldChar w:fldCharType="begin"/>
      </w:r>
      <w:r>
        <w:instrText xml:space="preserve"> TOC \o "1-3" \u \h </w:instrText>
      </w:r>
      <w:r>
        <w:rPr>
          <w:rFonts w:ascii="Aptos Display" w:eastAsia="Times New Roman" w:hAnsi="Aptos Display" w:cs="Times New Roman"/>
          <w:color w:val="0F4761"/>
          <w:sz w:val="32"/>
          <w:szCs w:val="32"/>
          <w:lang w:eastAsia="fr-FR" w:bidi="ar-SA"/>
        </w:rPr>
        <w:fldChar w:fldCharType="separate"/>
      </w:r>
      <w:hyperlink w:anchor="_Toc224918955" w:history="1">
        <w:r w:rsidR="00D74FA1" w:rsidRPr="006C7F35">
          <w:rPr>
            <w:rStyle w:val="Lienhypertexte"/>
            <w:b/>
            <w:noProof/>
          </w:rPr>
          <w:t>Déclaration de Travail d’Architecture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_Toc224918955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</w:t>
        </w:r>
        <w:r w:rsidR="00D74FA1">
          <w:rPr>
            <w:noProof/>
          </w:rPr>
          <w:fldChar w:fldCharType="end"/>
        </w:r>
      </w:hyperlink>
    </w:p>
    <w:p w14:paraId="12B138BA" w14:textId="3C5D5F56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56" w:history="1">
        <w:r w:rsidR="00D74FA1" w:rsidRPr="006C7F35">
          <w:rPr>
            <w:rStyle w:val="Lienhypertexte"/>
            <w:b/>
            <w:noProof/>
          </w:rPr>
          <w:t>Information sur le document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_Toc224918956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</w:t>
        </w:r>
        <w:r w:rsidR="00D74FA1">
          <w:rPr>
            <w:noProof/>
          </w:rPr>
          <w:fldChar w:fldCharType="end"/>
        </w:r>
      </w:hyperlink>
    </w:p>
    <w:p w14:paraId="33D9F084" w14:textId="470D962E" w:rsidR="00D74FA1" w:rsidRDefault="00000000">
      <w:pPr>
        <w:pStyle w:val="TM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57" w:history="1">
        <w:r w:rsidR="00D74FA1" w:rsidRPr="006C7F35">
          <w:rPr>
            <w:rStyle w:val="Lienhypertexte"/>
            <w:b/>
            <w:noProof/>
          </w:rPr>
          <w:t>Objet de ce document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_Toc224918957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3</w:t>
        </w:r>
        <w:r w:rsidR="00D74FA1">
          <w:rPr>
            <w:noProof/>
          </w:rPr>
          <w:fldChar w:fldCharType="end"/>
        </w:r>
      </w:hyperlink>
    </w:p>
    <w:p w14:paraId="4AECD397" w14:textId="1B04CC7E" w:rsidR="00D74FA1" w:rsidRDefault="00000000">
      <w:pPr>
        <w:pStyle w:val="TM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58" w:history="1">
        <w:r w:rsidR="00D74FA1" w:rsidRPr="006C7F35">
          <w:rPr>
            <w:rStyle w:val="Lienhypertexte"/>
            <w:b/>
            <w:noProof/>
          </w:rPr>
          <w:t>Déclaration de travail d’architecture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_Toc224918958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6</w:t>
        </w:r>
        <w:r w:rsidR="00D74FA1">
          <w:rPr>
            <w:noProof/>
          </w:rPr>
          <w:fldChar w:fldCharType="end"/>
        </w:r>
      </w:hyperlink>
    </w:p>
    <w:p w14:paraId="7A7E2750" w14:textId="152BE69F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59" w:history="1">
        <w:r w:rsidR="00D74FA1" w:rsidRPr="006C7F35">
          <w:rPr>
            <w:rStyle w:val="Lienhypertexte"/>
            <w:b/>
            <w:noProof/>
          </w:rPr>
          <w:t>Requête du projet et contexte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_Toc224918959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6</w:t>
        </w:r>
        <w:r w:rsidR="00D74FA1">
          <w:rPr>
            <w:noProof/>
          </w:rPr>
          <w:fldChar w:fldCharType="end"/>
        </w:r>
      </w:hyperlink>
    </w:p>
    <w:p w14:paraId="54B711A3" w14:textId="2FCE3E24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60" w:history="1">
        <w:r w:rsidR="00D74FA1" w:rsidRPr="006C7F35">
          <w:rPr>
            <w:rStyle w:val="Lienhypertexte"/>
            <w:b/>
            <w:noProof/>
          </w:rPr>
          <w:t>Description du projet et périmètre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_Toc224918960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6</w:t>
        </w:r>
        <w:r w:rsidR="00D74FA1">
          <w:rPr>
            <w:noProof/>
          </w:rPr>
          <w:fldChar w:fldCharType="end"/>
        </w:r>
      </w:hyperlink>
    </w:p>
    <w:p w14:paraId="0E2C7182" w14:textId="0A923C36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61" w:history="1">
        <w:r w:rsidR="00D74FA1" w:rsidRPr="006C7F35">
          <w:rPr>
            <w:rStyle w:val="Lienhypertexte"/>
            <w:b/>
            <w:noProof/>
          </w:rPr>
          <w:t>Vue d’ensemble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_Toc224918961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6</w:t>
        </w:r>
        <w:r w:rsidR="00D74FA1">
          <w:rPr>
            <w:noProof/>
          </w:rPr>
          <w:fldChar w:fldCharType="end"/>
        </w:r>
      </w:hyperlink>
    </w:p>
    <w:p w14:paraId="5A0B5327" w14:textId="1C963CD1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62" w:history="1">
        <w:r w:rsidR="00D74FA1" w:rsidRPr="006C7F35">
          <w:rPr>
            <w:rStyle w:val="Lienhypertexte"/>
            <w:b/>
            <w:noProof/>
          </w:rPr>
          <w:t>Alignement stratégique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_Toc224918962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7</w:t>
        </w:r>
        <w:r w:rsidR="00D74FA1">
          <w:rPr>
            <w:noProof/>
          </w:rPr>
          <w:fldChar w:fldCharType="end"/>
        </w:r>
      </w:hyperlink>
    </w:p>
    <w:p w14:paraId="7F81F194" w14:textId="21AB932C" w:rsidR="00D74FA1" w:rsidRDefault="00000000">
      <w:pPr>
        <w:pStyle w:val="TM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63" w:history="1">
        <w:r w:rsidR="00D74FA1" w:rsidRPr="006C7F35">
          <w:rPr>
            <w:rStyle w:val="Lienhypertexte"/>
            <w:b/>
            <w:noProof/>
          </w:rPr>
          <w:t>Objectifs et périmètre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_Toc224918963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7</w:t>
        </w:r>
        <w:r w:rsidR="00D74FA1">
          <w:rPr>
            <w:noProof/>
          </w:rPr>
          <w:fldChar w:fldCharType="end"/>
        </w:r>
      </w:hyperlink>
    </w:p>
    <w:p w14:paraId="371DC8FB" w14:textId="3972839A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64" w:history="1">
        <w:r w:rsidR="00D74FA1" w:rsidRPr="006C7F35">
          <w:rPr>
            <w:rStyle w:val="Lienhypertexte"/>
            <w:b/>
            <w:noProof/>
          </w:rPr>
          <w:t>Objectifs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_Toc224918964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7</w:t>
        </w:r>
        <w:r w:rsidR="00D74FA1">
          <w:rPr>
            <w:noProof/>
          </w:rPr>
          <w:fldChar w:fldCharType="end"/>
        </w:r>
      </w:hyperlink>
    </w:p>
    <w:p w14:paraId="0CB415BC" w14:textId="31CE9907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65" w:history="1">
        <w:r w:rsidR="00D74FA1" w:rsidRPr="006C7F35">
          <w:rPr>
            <w:rStyle w:val="Lienhypertexte"/>
            <w:b/>
            <w:noProof/>
          </w:rPr>
          <w:t>Périmètre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_Toc224918965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8</w:t>
        </w:r>
        <w:r w:rsidR="00D74FA1">
          <w:rPr>
            <w:noProof/>
          </w:rPr>
          <w:fldChar w:fldCharType="end"/>
        </w:r>
      </w:hyperlink>
    </w:p>
    <w:p w14:paraId="73B28AE3" w14:textId="1FA2E3EE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66" w:history="1">
        <w:r w:rsidR="00D74FA1" w:rsidRPr="006C7F35">
          <w:rPr>
            <w:rStyle w:val="Lienhypertexte"/>
            <w:b/>
            <w:noProof/>
          </w:rPr>
          <w:t>Parties prenantes, préoccupations, et visions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_Toc224918966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8</w:t>
        </w:r>
        <w:r w:rsidR="00D74FA1">
          <w:rPr>
            <w:noProof/>
          </w:rPr>
          <w:fldChar w:fldCharType="end"/>
        </w:r>
      </w:hyperlink>
    </w:p>
    <w:p w14:paraId="23870C25" w14:textId="6B8C29CF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67" w:history="1">
        <w:r w:rsidR="00D74FA1" w:rsidRPr="006C7F35">
          <w:rPr>
            <w:rStyle w:val="Lienhypertexte"/>
            <w:b/>
            <w:noProof/>
          </w:rPr>
          <w:t>Approche managériale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_Toc224918967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9</w:t>
        </w:r>
        <w:r w:rsidR="00D74FA1">
          <w:rPr>
            <w:noProof/>
          </w:rPr>
          <w:fldChar w:fldCharType="end"/>
        </w:r>
      </w:hyperlink>
    </w:p>
    <w:p w14:paraId="0EE9ADA7" w14:textId="425FB446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68" w:history="1">
        <w:r w:rsidR="00D74FA1" w:rsidRPr="006C7F35">
          <w:rPr>
            <w:rStyle w:val="Lienhypertexte"/>
            <w:b/>
            <w:noProof/>
          </w:rPr>
          <w:t>Procédures de changement de périmètre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_Toc224918968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9</w:t>
        </w:r>
        <w:r w:rsidR="00D74FA1">
          <w:rPr>
            <w:noProof/>
          </w:rPr>
          <w:fldChar w:fldCharType="end"/>
        </w:r>
      </w:hyperlink>
    </w:p>
    <w:p w14:paraId="35B79AB6" w14:textId="4862392B" w:rsidR="00D74FA1" w:rsidRDefault="00000000">
      <w:pPr>
        <w:pStyle w:val="TM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69" w:history="1">
        <w:r w:rsidR="00D74FA1" w:rsidRPr="006C7F35">
          <w:rPr>
            <w:rStyle w:val="Lienhypertexte"/>
            <w:b/>
            <w:noProof/>
          </w:rPr>
          <w:t>Rôles et responsabilités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_Toc224918969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11</w:t>
        </w:r>
        <w:r w:rsidR="00D74FA1">
          <w:rPr>
            <w:noProof/>
          </w:rPr>
          <w:fldChar w:fldCharType="end"/>
        </w:r>
      </w:hyperlink>
    </w:p>
    <w:p w14:paraId="5FB7170D" w14:textId="28580E71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70" w:history="1">
        <w:r w:rsidR="00D74FA1" w:rsidRPr="006C7F35">
          <w:rPr>
            <w:rStyle w:val="Lienhypertexte"/>
            <w:b/>
            <w:noProof/>
          </w:rPr>
          <w:t>Structure de gouvernance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_Toc224918970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11</w:t>
        </w:r>
        <w:r w:rsidR="00D74FA1">
          <w:rPr>
            <w:noProof/>
          </w:rPr>
          <w:fldChar w:fldCharType="end"/>
        </w:r>
      </w:hyperlink>
    </w:p>
    <w:p w14:paraId="0DFC2CE3" w14:textId="11008F5D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71" w:history="1">
        <w:r w:rsidR="00D74FA1" w:rsidRPr="006C7F35">
          <w:rPr>
            <w:rStyle w:val="Lienhypertexte"/>
            <w:b/>
            <w:noProof/>
          </w:rPr>
          <w:t>Process du projet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_Toc224918971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12</w:t>
        </w:r>
        <w:r w:rsidR="00D74FA1">
          <w:rPr>
            <w:noProof/>
          </w:rPr>
          <w:fldChar w:fldCharType="end"/>
        </w:r>
      </w:hyperlink>
    </w:p>
    <w:p w14:paraId="1E52A7CE" w14:textId="703364DB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72" w:history="1">
        <w:r w:rsidR="00D74FA1" w:rsidRPr="006C7F35">
          <w:rPr>
            <w:rStyle w:val="Lienhypertexte"/>
            <w:b/>
            <w:bCs/>
            <w:noProof/>
          </w:rPr>
          <w:t>Processus de gouvernance du projet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_Toc224918972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12</w:t>
        </w:r>
        <w:r w:rsidR="00D74FA1">
          <w:rPr>
            <w:noProof/>
          </w:rPr>
          <w:fldChar w:fldCharType="end"/>
        </w:r>
      </w:hyperlink>
    </w:p>
    <w:p w14:paraId="63FC4B2C" w14:textId="4AD944E0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73" w:history="1">
        <w:r w:rsidR="00D74FA1" w:rsidRPr="006C7F35">
          <w:rPr>
            <w:rStyle w:val="Lienhypertexte"/>
            <w:b/>
            <w:bCs/>
            <w:noProof/>
          </w:rPr>
          <w:t>Gestion de la documentation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_Toc224918973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13</w:t>
        </w:r>
        <w:r w:rsidR="00D74FA1">
          <w:rPr>
            <w:noProof/>
          </w:rPr>
          <w:fldChar w:fldCharType="end"/>
        </w:r>
      </w:hyperlink>
    </w:p>
    <w:p w14:paraId="60DCBFCF" w14:textId="3D401AF9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74" w:history="1">
        <w:r w:rsidR="00D74FA1" w:rsidRPr="006C7F35">
          <w:rPr>
            <w:rStyle w:val="Lienhypertexte"/>
            <w:b/>
            <w:bCs/>
            <w:noProof/>
          </w:rPr>
          <w:t>Gestion de la configuration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_Toc224918974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13</w:t>
        </w:r>
        <w:r w:rsidR="00D74FA1">
          <w:rPr>
            <w:noProof/>
          </w:rPr>
          <w:fldChar w:fldCharType="end"/>
        </w:r>
      </w:hyperlink>
    </w:p>
    <w:p w14:paraId="0FB74676" w14:textId="31D0081C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75" w:history="1">
        <w:r w:rsidR="00D74FA1" w:rsidRPr="006C7F35">
          <w:rPr>
            <w:rStyle w:val="Lienhypertexte"/>
            <w:b/>
            <w:bCs/>
            <w:noProof/>
          </w:rPr>
          <w:t>Assurance qualité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_Toc224918975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13</w:t>
        </w:r>
        <w:r w:rsidR="00D74FA1">
          <w:rPr>
            <w:noProof/>
          </w:rPr>
          <w:fldChar w:fldCharType="end"/>
        </w:r>
      </w:hyperlink>
    </w:p>
    <w:p w14:paraId="0516E3AE" w14:textId="218082FE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76" w:history="1">
        <w:r w:rsidR="00D74FA1" w:rsidRPr="006C7F35">
          <w:rPr>
            <w:rStyle w:val="Lienhypertexte"/>
            <w:b/>
            <w:bCs/>
            <w:noProof/>
          </w:rPr>
          <w:t>Procédure d’escalade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_Toc224918976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13</w:t>
        </w:r>
        <w:r w:rsidR="00D74FA1">
          <w:rPr>
            <w:noProof/>
          </w:rPr>
          <w:fldChar w:fldCharType="end"/>
        </w:r>
      </w:hyperlink>
    </w:p>
    <w:p w14:paraId="5A293046" w14:textId="3BE3C76A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77" w:history="1">
        <w:r w:rsidR="00D74FA1" w:rsidRPr="006C7F35">
          <w:rPr>
            <w:rStyle w:val="Lienhypertexte"/>
            <w:b/>
            <w:noProof/>
          </w:rPr>
          <w:t>Rôles et responsabilités (RACI)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_Toc224918977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14</w:t>
        </w:r>
        <w:r w:rsidR="00D74FA1">
          <w:rPr>
            <w:noProof/>
          </w:rPr>
          <w:fldChar w:fldCharType="end"/>
        </w:r>
      </w:hyperlink>
    </w:p>
    <w:p w14:paraId="792DD1C1" w14:textId="3647939B" w:rsidR="00D74FA1" w:rsidRDefault="00000000">
      <w:pPr>
        <w:pStyle w:val="TM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78" w:history="1">
        <w:r w:rsidR="00D74FA1" w:rsidRPr="006C7F35">
          <w:rPr>
            <w:rStyle w:val="Lienhypertexte"/>
            <w:b/>
            <w:noProof/>
          </w:rPr>
          <w:t>Approche architecturale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_Toc224918978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15</w:t>
        </w:r>
        <w:r w:rsidR="00D74FA1">
          <w:rPr>
            <w:noProof/>
          </w:rPr>
          <w:fldChar w:fldCharType="end"/>
        </w:r>
      </w:hyperlink>
    </w:p>
    <w:p w14:paraId="6DD4E1A1" w14:textId="61377F1A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79" w:history="1">
        <w:r w:rsidR="00D74FA1" w:rsidRPr="006C7F35">
          <w:rPr>
            <w:rStyle w:val="Lienhypertexte"/>
            <w:b/>
            <w:noProof/>
          </w:rPr>
          <w:t>Process d’architecture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_Toc224918979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15</w:t>
        </w:r>
        <w:r w:rsidR="00D74FA1">
          <w:rPr>
            <w:noProof/>
          </w:rPr>
          <w:fldChar w:fldCharType="end"/>
        </w:r>
      </w:hyperlink>
    </w:p>
    <w:p w14:paraId="1AE0DBE5" w14:textId="5660E9F2" w:rsidR="00D74FA1" w:rsidRDefault="00000000">
      <w:pPr>
        <w:pStyle w:val="TM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80" w:history="1">
        <w:r w:rsidR="00D74FA1" w:rsidRPr="006C7F35">
          <w:rPr>
            <w:rStyle w:val="Lienhypertexte"/>
            <w:b/>
            <w:noProof/>
          </w:rPr>
          <w:t>Contenu de l’architecture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_Toc224918980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16</w:t>
        </w:r>
        <w:r w:rsidR="00D74FA1">
          <w:rPr>
            <w:noProof/>
          </w:rPr>
          <w:fldChar w:fldCharType="end"/>
        </w:r>
      </w:hyperlink>
    </w:p>
    <w:p w14:paraId="3F60A427" w14:textId="0A247804" w:rsidR="00D74FA1" w:rsidRDefault="00000000">
      <w:pPr>
        <w:pStyle w:val="TM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81" w:history="1">
        <w:r w:rsidR="00D74FA1" w:rsidRPr="006C7F35">
          <w:rPr>
            <w:rStyle w:val="Lienhypertexte"/>
            <w:b/>
            <w:noProof/>
          </w:rPr>
          <w:t>Plan de travail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_Toc224918981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19</w:t>
        </w:r>
        <w:r w:rsidR="00D74FA1">
          <w:rPr>
            <w:noProof/>
          </w:rPr>
          <w:fldChar w:fldCharType="end"/>
        </w:r>
      </w:hyperlink>
    </w:p>
    <w:p w14:paraId="79863C57" w14:textId="0365558E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82" w:history="1">
        <w:r w:rsidR="00D74FA1" w:rsidRPr="006C7F35">
          <w:rPr>
            <w:rStyle w:val="Lienhypertexte"/>
            <w:b/>
            <w:noProof/>
          </w:rPr>
          <w:t>Élément de travail 1 – Phase Préliminaire + Phase A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_Toc224918982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19</w:t>
        </w:r>
        <w:r w:rsidR="00D74FA1">
          <w:rPr>
            <w:noProof/>
          </w:rPr>
          <w:fldChar w:fldCharType="end"/>
        </w:r>
      </w:hyperlink>
    </w:p>
    <w:p w14:paraId="2DC5BD15" w14:textId="50DA7372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83" w:history="1">
        <w:r w:rsidR="00D74FA1" w:rsidRPr="006C7F35">
          <w:rPr>
            <w:rStyle w:val="Lienhypertexte"/>
            <w:b/>
            <w:noProof/>
          </w:rPr>
          <w:t>Activités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_Toc224918983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19</w:t>
        </w:r>
        <w:r w:rsidR="00D74FA1">
          <w:rPr>
            <w:noProof/>
          </w:rPr>
          <w:fldChar w:fldCharType="end"/>
        </w:r>
      </w:hyperlink>
    </w:p>
    <w:p w14:paraId="15F3A2A0" w14:textId="36EC9BF0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84" w:history="1">
        <w:r w:rsidR="00D74FA1" w:rsidRPr="006C7F35">
          <w:rPr>
            <w:rStyle w:val="Lienhypertexte"/>
            <w:b/>
            <w:noProof/>
          </w:rPr>
          <w:t>Élément de travail 2 - Gestion des exigences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_Toc224918984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19</w:t>
        </w:r>
        <w:r w:rsidR="00D74FA1">
          <w:rPr>
            <w:noProof/>
          </w:rPr>
          <w:fldChar w:fldCharType="end"/>
        </w:r>
      </w:hyperlink>
    </w:p>
    <w:p w14:paraId="3EB29F5A" w14:textId="209FCF61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85" w:history="1">
        <w:r w:rsidR="00D74FA1" w:rsidRPr="006C7F35">
          <w:rPr>
            <w:rStyle w:val="Lienhypertexte"/>
            <w:b/>
            <w:noProof/>
          </w:rPr>
          <w:t>Activités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_Toc224918985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19</w:t>
        </w:r>
        <w:r w:rsidR="00D74FA1">
          <w:rPr>
            <w:noProof/>
          </w:rPr>
          <w:fldChar w:fldCharType="end"/>
        </w:r>
      </w:hyperlink>
    </w:p>
    <w:p w14:paraId="6598279E" w14:textId="11FD3383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86" w:history="1">
        <w:r w:rsidR="00D74FA1" w:rsidRPr="006C7F35">
          <w:rPr>
            <w:rStyle w:val="Lienhypertexte"/>
            <w:b/>
            <w:noProof/>
          </w:rPr>
          <w:t>Livrables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_Toc224918986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19</w:t>
        </w:r>
        <w:r w:rsidR="00D74FA1">
          <w:rPr>
            <w:noProof/>
          </w:rPr>
          <w:fldChar w:fldCharType="end"/>
        </w:r>
      </w:hyperlink>
    </w:p>
    <w:p w14:paraId="1934D621" w14:textId="218DB6F3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87" w:history="1">
        <w:r w:rsidR="00D74FA1" w:rsidRPr="006C7F35">
          <w:rPr>
            <w:rStyle w:val="Lienhypertexte"/>
            <w:b/>
            <w:noProof/>
          </w:rPr>
          <w:t>Élément de travail 3 - Phases B / C / D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_Toc224918987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20</w:t>
        </w:r>
        <w:r w:rsidR="00D74FA1">
          <w:rPr>
            <w:noProof/>
          </w:rPr>
          <w:fldChar w:fldCharType="end"/>
        </w:r>
      </w:hyperlink>
    </w:p>
    <w:p w14:paraId="1B0781E3" w14:textId="1E2931FA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88" w:history="1">
        <w:r w:rsidR="00D74FA1" w:rsidRPr="006C7F35">
          <w:rPr>
            <w:rStyle w:val="Lienhypertexte"/>
            <w:b/>
            <w:noProof/>
          </w:rPr>
          <w:t>Activités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_Toc224918988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20</w:t>
        </w:r>
        <w:r w:rsidR="00D74FA1">
          <w:rPr>
            <w:noProof/>
          </w:rPr>
          <w:fldChar w:fldCharType="end"/>
        </w:r>
      </w:hyperlink>
    </w:p>
    <w:p w14:paraId="0A0EA966" w14:textId="1788CA3D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89" w:history="1">
        <w:r w:rsidR="00D74FA1" w:rsidRPr="006C7F35">
          <w:rPr>
            <w:rStyle w:val="Lienhypertexte"/>
            <w:b/>
            <w:noProof/>
          </w:rPr>
          <w:t>Livrables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_Toc224918989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20</w:t>
        </w:r>
        <w:r w:rsidR="00D74FA1">
          <w:rPr>
            <w:noProof/>
          </w:rPr>
          <w:fldChar w:fldCharType="end"/>
        </w:r>
      </w:hyperlink>
    </w:p>
    <w:p w14:paraId="6F856FEA" w14:textId="3125D951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90" w:history="1">
        <w:r w:rsidR="00D74FA1" w:rsidRPr="006C7F35">
          <w:rPr>
            <w:rStyle w:val="Lienhypertexte"/>
            <w:b/>
            <w:noProof/>
          </w:rPr>
          <w:t>Élément de travail 4 - Phases E / F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_Toc224918990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20</w:t>
        </w:r>
        <w:r w:rsidR="00D74FA1">
          <w:rPr>
            <w:noProof/>
          </w:rPr>
          <w:fldChar w:fldCharType="end"/>
        </w:r>
      </w:hyperlink>
    </w:p>
    <w:p w14:paraId="6D23573F" w14:textId="768F80FF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91" w:history="1">
        <w:r w:rsidR="00D74FA1" w:rsidRPr="006C7F35">
          <w:rPr>
            <w:rStyle w:val="Lienhypertexte"/>
            <w:b/>
            <w:noProof/>
          </w:rPr>
          <w:t>Activités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_Toc224918991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20</w:t>
        </w:r>
        <w:r w:rsidR="00D74FA1">
          <w:rPr>
            <w:noProof/>
          </w:rPr>
          <w:fldChar w:fldCharType="end"/>
        </w:r>
      </w:hyperlink>
    </w:p>
    <w:p w14:paraId="7FD6F3CF" w14:textId="6DBCE53D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92" w:history="1">
        <w:r w:rsidR="00D74FA1" w:rsidRPr="006C7F35">
          <w:rPr>
            <w:rStyle w:val="Lienhypertexte"/>
            <w:b/>
            <w:noProof/>
          </w:rPr>
          <w:t>Livrables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_Toc224918992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20</w:t>
        </w:r>
        <w:r w:rsidR="00D74FA1">
          <w:rPr>
            <w:noProof/>
          </w:rPr>
          <w:fldChar w:fldCharType="end"/>
        </w:r>
      </w:hyperlink>
    </w:p>
    <w:p w14:paraId="74544A00" w14:textId="0B4AD790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93" w:history="1">
        <w:r w:rsidR="00D74FA1" w:rsidRPr="006C7F35">
          <w:rPr>
            <w:rStyle w:val="Lienhypertexte"/>
            <w:b/>
            <w:noProof/>
          </w:rPr>
          <w:t>Élément de travail 5 - Phases E / F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_Toc224918993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20</w:t>
        </w:r>
        <w:r w:rsidR="00D74FA1">
          <w:rPr>
            <w:noProof/>
          </w:rPr>
          <w:fldChar w:fldCharType="end"/>
        </w:r>
      </w:hyperlink>
    </w:p>
    <w:p w14:paraId="60A7E14D" w14:textId="5D91EA7F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94" w:history="1">
        <w:r w:rsidR="00D74FA1" w:rsidRPr="006C7F35">
          <w:rPr>
            <w:rStyle w:val="Lienhypertexte"/>
            <w:b/>
            <w:noProof/>
          </w:rPr>
          <w:t>Activités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_Toc224918994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20</w:t>
        </w:r>
        <w:r w:rsidR="00D74FA1">
          <w:rPr>
            <w:noProof/>
          </w:rPr>
          <w:fldChar w:fldCharType="end"/>
        </w:r>
      </w:hyperlink>
    </w:p>
    <w:p w14:paraId="237B3831" w14:textId="18D59033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95" w:history="1">
        <w:r w:rsidR="00D74FA1" w:rsidRPr="006C7F35">
          <w:rPr>
            <w:rStyle w:val="Lienhypertexte"/>
            <w:b/>
            <w:noProof/>
          </w:rPr>
          <w:t>Livrables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_Toc224918995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21</w:t>
        </w:r>
        <w:r w:rsidR="00D74FA1">
          <w:rPr>
            <w:noProof/>
          </w:rPr>
          <w:fldChar w:fldCharType="end"/>
        </w:r>
      </w:hyperlink>
    </w:p>
    <w:p w14:paraId="492774E2" w14:textId="3E96B9A8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96" w:history="1">
        <w:r w:rsidR="00D74FA1" w:rsidRPr="006C7F35">
          <w:rPr>
            <w:rStyle w:val="Lienhypertexte"/>
            <w:b/>
            <w:noProof/>
          </w:rPr>
          <w:t>Élément de travail 6 - Phase H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_Toc224918996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21</w:t>
        </w:r>
        <w:r w:rsidR="00D74FA1">
          <w:rPr>
            <w:noProof/>
          </w:rPr>
          <w:fldChar w:fldCharType="end"/>
        </w:r>
      </w:hyperlink>
    </w:p>
    <w:p w14:paraId="09BBEE14" w14:textId="19CA7FEC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97" w:history="1">
        <w:r w:rsidR="00D74FA1" w:rsidRPr="006C7F35">
          <w:rPr>
            <w:rStyle w:val="Lienhypertexte"/>
            <w:b/>
            <w:noProof/>
          </w:rPr>
          <w:t>Activités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_Toc224918997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21</w:t>
        </w:r>
        <w:r w:rsidR="00D74FA1">
          <w:rPr>
            <w:noProof/>
          </w:rPr>
          <w:fldChar w:fldCharType="end"/>
        </w:r>
      </w:hyperlink>
    </w:p>
    <w:p w14:paraId="09A91EEE" w14:textId="5DFDD1FE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98" w:history="1">
        <w:r w:rsidR="00D74FA1" w:rsidRPr="006C7F35">
          <w:rPr>
            <w:rStyle w:val="Lienhypertexte"/>
            <w:b/>
            <w:noProof/>
          </w:rPr>
          <w:t>Livrables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_Toc224918998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21</w:t>
        </w:r>
        <w:r w:rsidR="00D74FA1">
          <w:rPr>
            <w:noProof/>
          </w:rPr>
          <w:fldChar w:fldCharType="end"/>
        </w:r>
      </w:hyperlink>
    </w:p>
    <w:p w14:paraId="381443A3" w14:textId="4125CA44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8999" w:history="1">
        <w:r w:rsidR="00D74FA1" w:rsidRPr="006C7F35">
          <w:rPr>
            <w:rStyle w:val="Lienhypertexte"/>
            <w:b/>
            <w:noProof/>
          </w:rPr>
          <w:t>Plan de communication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_Toc224918999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21</w:t>
        </w:r>
        <w:r w:rsidR="00D74FA1">
          <w:rPr>
            <w:noProof/>
          </w:rPr>
          <w:fldChar w:fldCharType="end"/>
        </w:r>
      </w:hyperlink>
    </w:p>
    <w:p w14:paraId="7C73A060" w14:textId="02086887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9000" w:history="1">
        <w:r w:rsidR="00D74FA1" w:rsidRPr="006C7F35">
          <w:rPr>
            <w:rStyle w:val="Lienhypertexte"/>
            <w:b/>
            <w:noProof/>
          </w:rPr>
          <w:t>Évènements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_Toc224919000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21</w:t>
        </w:r>
        <w:r w:rsidR="00D74FA1">
          <w:rPr>
            <w:noProof/>
          </w:rPr>
          <w:fldChar w:fldCharType="end"/>
        </w:r>
      </w:hyperlink>
    </w:p>
    <w:p w14:paraId="7ADC6CBF" w14:textId="3AF8DFD5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9001" w:history="1">
        <w:r w:rsidR="00D74FA1" w:rsidRPr="006C7F35">
          <w:rPr>
            <w:rStyle w:val="Lienhypertexte"/>
            <w:b/>
            <w:noProof/>
          </w:rPr>
          <w:t>Formats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_Toc224919001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22</w:t>
        </w:r>
        <w:r w:rsidR="00D74FA1">
          <w:rPr>
            <w:noProof/>
          </w:rPr>
          <w:fldChar w:fldCharType="end"/>
        </w:r>
      </w:hyperlink>
    </w:p>
    <w:p w14:paraId="7544CE8C" w14:textId="021665AF" w:rsidR="00D74FA1" w:rsidRDefault="00000000">
      <w:pPr>
        <w:pStyle w:val="TM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9002" w:history="1">
        <w:r w:rsidR="00D74FA1" w:rsidRPr="006C7F35">
          <w:rPr>
            <w:rStyle w:val="Lienhypertexte"/>
            <w:b/>
            <w:noProof/>
          </w:rPr>
          <w:t>Contenu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_Toc224919002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22</w:t>
        </w:r>
        <w:r w:rsidR="00D74FA1">
          <w:rPr>
            <w:noProof/>
          </w:rPr>
          <w:fldChar w:fldCharType="end"/>
        </w:r>
      </w:hyperlink>
    </w:p>
    <w:p w14:paraId="6BB4D81A" w14:textId="6FAD4842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9003" w:history="1">
        <w:r w:rsidR="00D74FA1" w:rsidRPr="006C7F35">
          <w:rPr>
            <w:rStyle w:val="Lienhypertexte"/>
            <w:b/>
            <w:noProof/>
          </w:rPr>
          <w:t>Durée et effort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_Toc224919003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22</w:t>
        </w:r>
        <w:r w:rsidR="00D74FA1">
          <w:rPr>
            <w:noProof/>
          </w:rPr>
          <w:fldChar w:fldCharType="end"/>
        </w:r>
      </w:hyperlink>
    </w:p>
    <w:p w14:paraId="13D35868" w14:textId="55A6A0C4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9004" w:history="1">
        <w:r w:rsidR="00D74FA1" w:rsidRPr="006C7F35">
          <w:rPr>
            <w:rStyle w:val="Lienhypertexte"/>
            <w:b/>
            <w:noProof/>
          </w:rPr>
          <w:t>Collaboration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_Toc224919004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22</w:t>
        </w:r>
        <w:r w:rsidR="00D74FA1">
          <w:rPr>
            <w:noProof/>
          </w:rPr>
          <w:fldChar w:fldCharType="end"/>
        </w:r>
      </w:hyperlink>
    </w:p>
    <w:p w14:paraId="2DF3441B" w14:textId="51061EBE" w:rsidR="00D74FA1" w:rsidRDefault="00000000">
      <w:pPr>
        <w:pStyle w:val="TM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9005" w:history="1">
        <w:r w:rsidR="00D74FA1" w:rsidRPr="006C7F35">
          <w:rPr>
            <w:rStyle w:val="Lienhypertexte"/>
            <w:b/>
            <w:noProof/>
          </w:rPr>
          <w:t>Risques et facteurs de réduction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_Toc224919005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24</w:t>
        </w:r>
        <w:r w:rsidR="00D74FA1">
          <w:rPr>
            <w:noProof/>
          </w:rPr>
          <w:fldChar w:fldCharType="end"/>
        </w:r>
      </w:hyperlink>
    </w:p>
    <w:p w14:paraId="68888DBB" w14:textId="641D9482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9006" w:history="1">
        <w:r w:rsidR="00D74FA1" w:rsidRPr="006C7F35">
          <w:rPr>
            <w:rStyle w:val="Lienhypertexte"/>
            <w:b/>
            <w:noProof/>
          </w:rPr>
          <w:t>Analyse des risques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_Toc224919006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24</w:t>
        </w:r>
        <w:r w:rsidR="00D74FA1">
          <w:rPr>
            <w:noProof/>
          </w:rPr>
          <w:fldChar w:fldCharType="end"/>
        </w:r>
      </w:hyperlink>
    </w:p>
    <w:p w14:paraId="59B23B8A" w14:textId="359AD041" w:rsidR="00D74FA1" w:rsidRDefault="00000000">
      <w:pPr>
        <w:pStyle w:val="TM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9007" w:history="1">
        <w:r w:rsidR="00D74FA1" w:rsidRPr="006C7F35">
          <w:rPr>
            <w:rStyle w:val="Lienhypertexte"/>
            <w:b/>
            <w:noProof/>
          </w:rPr>
          <w:t>Critères d’acceptation et procédures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_Toc224919007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26</w:t>
        </w:r>
        <w:r w:rsidR="00D74FA1">
          <w:rPr>
            <w:noProof/>
          </w:rPr>
          <w:fldChar w:fldCharType="end"/>
        </w:r>
      </w:hyperlink>
    </w:p>
    <w:p w14:paraId="25A2F999" w14:textId="4D0215FC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9008" w:history="1">
        <w:r w:rsidR="00D74FA1" w:rsidRPr="006C7F35">
          <w:rPr>
            <w:rStyle w:val="Lienhypertexte"/>
            <w:b/>
            <w:noProof/>
          </w:rPr>
          <w:t>Métriques et KPIs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_Toc224919008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26</w:t>
        </w:r>
        <w:r w:rsidR="00D74FA1">
          <w:rPr>
            <w:noProof/>
          </w:rPr>
          <w:fldChar w:fldCharType="end"/>
        </w:r>
      </w:hyperlink>
    </w:p>
    <w:p w14:paraId="784E1B99" w14:textId="333719B9" w:rsidR="00D74FA1" w:rsidRDefault="00000000">
      <w:pPr>
        <w:pStyle w:val="TM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9009" w:history="1">
        <w:r w:rsidR="00D74FA1" w:rsidRPr="006C7F35">
          <w:rPr>
            <w:rStyle w:val="Lienhypertexte"/>
            <w:b/>
            <w:noProof/>
          </w:rPr>
          <w:t>Procédure d’acceptation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_Toc224919009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27</w:t>
        </w:r>
        <w:r w:rsidR="00D74FA1">
          <w:rPr>
            <w:noProof/>
          </w:rPr>
          <w:fldChar w:fldCharType="end"/>
        </w:r>
      </w:hyperlink>
    </w:p>
    <w:p w14:paraId="6785C58D" w14:textId="10370FCD" w:rsidR="00D74FA1" w:rsidRDefault="00000000">
      <w:pPr>
        <w:pStyle w:val="TM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24919010" w:history="1">
        <w:r w:rsidR="00D74FA1" w:rsidRPr="006C7F35">
          <w:rPr>
            <w:rStyle w:val="Lienhypertexte"/>
            <w:b/>
            <w:noProof/>
          </w:rPr>
          <w:t>Approbations signées</w:t>
        </w:r>
        <w:r w:rsidR="00D74FA1">
          <w:rPr>
            <w:noProof/>
          </w:rPr>
          <w:tab/>
        </w:r>
        <w:r w:rsidR="00D74FA1">
          <w:rPr>
            <w:noProof/>
          </w:rPr>
          <w:fldChar w:fldCharType="begin"/>
        </w:r>
        <w:r w:rsidR="00D74FA1">
          <w:rPr>
            <w:noProof/>
          </w:rPr>
          <w:instrText xml:space="preserve"> PAGEREF _Toc224919010 \h </w:instrText>
        </w:r>
        <w:r w:rsidR="00D74FA1">
          <w:rPr>
            <w:noProof/>
          </w:rPr>
        </w:r>
        <w:r w:rsidR="00D74FA1">
          <w:rPr>
            <w:noProof/>
          </w:rPr>
          <w:fldChar w:fldCharType="separate"/>
        </w:r>
        <w:r w:rsidR="00D74FA1">
          <w:rPr>
            <w:noProof/>
          </w:rPr>
          <w:t>28</w:t>
        </w:r>
        <w:r w:rsidR="00D74FA1">
          <w:rPr>
            <w:noProof/>
          </w:rPr>
          <w:fldChar w:fldCharType="end"/>
        </w:r>
      </w:hyperlink>
    </w:p>
    <w:p w14:paraId="08DEB645" w14:textId="11F88D90" w:rsidR="004A78DA" w:rsidRDefault="00000000" w:rsidP="00DB7148">
      <w:pPr>
        <w:rPr>
          <w:color w:val="24292E"/>
          <w:sz w:val="24"/>
          <w:szCs w:val="24"/>
        </w:rPr>
      </w:pPr>
      <w:r>
        <w:rPr>
          <w:rFonts w:cs="Mangal"/>
          <w:szCs w:val="20"/>
        </w:rPr>
        <w:fldChar w:fldCharType="end"/>
      </w:r>
    </w:p>
    <w:p w14:paraId="61FC9B71" w14:textId="77777777" w:rsidR="00DB7148" w:rsidRDefault="00DB7148">
      <w:pPr>
        <w:widowControl w:val="0"/>
        <w:suppressAutoHyphens w:val="0"/>
        <w:rPr>
          <w:b/>
          <w:color w:val="24292E"/>
          <w:sz w:val="46"/>
          <w:szCs w:val="46"/>
        </w:rPr>
      </w:pPr>
      <w:bookmarkStart w:id="9" w:name="_Toc224128384"/>
      <w:r>
        <w:rPr>
          <w:b/>
          <w:color w:val="24292E"/>
          <w:sz w:val="46"/>
          <w:szCs w:val="46"/>
        </w:rPr>
        <w:br w:type="page"/>
      </w:r>
    </w:p>
    <w:p w14:paraId="0D1A1872" w14:textId="05A6905B" w:rsidR="004A78DA" w:rsidRDefault="00000000">
      <w:pPr>
        <w:pStyle w:val="Titre1"/>
        <w:keepNext w:val="0"/>
        <w:keepLines w:val="0"/>
        <w:pBdr>
          <w:bottom w:val="single" w:sz="6" w:space="6" w:color="EAECEF"/>
        </w:pBdr>
        <w:shd w:val="clear" w:color="auto" w:fill="FFFFFF"/>
        <w:spacing w:before="360" w:after="240"/>
        <w:ind w:left="-300"/>
      </w:pPr>
      <w:bookmarkStart w:id="10" w:name="_Toc224918958"/>
      <w:r>
        <w:rPr>
          <w:b/>
          <w:color w:val="24292E"/>
          <w:sz w:val="46"/>
          <w:szCs w:val="46"/>
        </w:rPr>
        <w:lastRenderedPageBreak/>
        <w:t>Déclaration de travail d’architecture</w:t>
      </w:r>
      <w:bookmarkEnd w:id="9"/>
      <w:bookmarkEnd w:id="10"/>
    </w:p>
    <w:p w14:paraId="3D287EA4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color w:val="24292E"/>
          <w:sz w:val="34"/>
          <w:szCs w:val="34"/>
        </w:rPr>
      </w:pPr>
      <w:bookmarkStart w:id="11" w:name="_ilp0kk67i0xc"/>
      <w:bookmarkStart w:id="12" w:name="_Toc224128385"/>
      <w:bookmarkStart w:id="13" w:name="_Toc224918959"/>
      <w:bookmarkEnd w:id="11"/>
      <w:r>
        <w:rPr>
          <w:b/>
          <w:color w:val="24292E"/>
          <w:sz w:val="34"/>
          <w:szCs w:val="34"/>
        </w:rPr>
        <w:t>Requête du projet et contexte</w:t>
      </w:r>
      <w:bookmarkEnd w:id="12"/>
      <w:bookmarkEnd w:id="13"/>
    </w:p>
    <w:p w14:paraId="558F4061" w14:textId="77777777" w:rsidR="004A78DA" w:rsidRDefault="00000000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>Foosus est une startup spécialisée dans l’alimentation durable et la mise en relation entre consommateurs et producteurs locaux.</w:t>
      </w:r>
    </w:p>
    <w:p w14:paraId="73A5AB2B" w14:textId="77777777" w:rsidR="004A78DA" w:rsidRDefault="00000000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>La plateforme actuelle a permis une croissance rapide mais présente aujourd’hui plusieurs limites :</w:t>
      </w:r>
    </w:p>
    <w:p w14:paraId="35A479F9" w14:textId="77777777" w:rsidR="004A78DA" w:rsidRDefault="00000000">
      <w:pPr>
        <w:pStyle w:val="Standard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Une architecture technique hétérogène issue d’expérimentations successives</w:t>
      </w:r>
    </w:p>
    <w:p w14:paraId="01E807EC" w14:textId="77777777" w:rsidR="004A78DA" w:rsidRDefault="00000000">
      <w:pPr>
        <w:pStyle w:val="Standard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Une dette technique importante</w:t>
      </w:r>
    </w:p>
    <w:p w14:paraId="3D84A0A2" w14:textId="77777777" w:rsidR="004A78DA" w:rsidRDefault="00000000">
      <w:pPr>
        <w:pStyle w:val="Standard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 incidents fréquents en production</w:t>
      </w:r>
    </w:p>
    <w:p w14:paraId="24132DAA" w14:textId="77777777" w:rsidR="004A78DA" w:rsidRDefault="00000000">
      <w:pPr>
        <w:pStyle w:val="Standard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Une difficulté à intégrer les évolutions développées par différentes équipes</w:t>
      </w:r>
    </w:p>
    <w:p w14:paraId="0ECB8FD4" w14:textId="77777777" w:rsidR="004A78DA" w:rsidRDefault="00000000">
      <w:pPr>
        <w:pStyle w:val="Standard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Une incapacité à soutenir la croissance attendue et les campagnes marketing.</w:t>
      </w:r>
    </w:p>
    <w:p w14:paraId="32596CEB" w14:textId="77777777" w:rsidR="004A78DA" w:rsidRDefault="00000000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>Afin de soutenir l’expansion du service vers de nouvelles régions et d’améliorer l’expérience utilisateur, Foosus souhaite définir une nouvelle architecture capable de soutenir une plateforme e-commerce géolocalisée, scalable et sécurisée.</w:t>
      </w:r>
    </w:p>
    <w:p w14:paraId="2BB42FFD" w14:textId="77777777" w:rsidR="004A78DA" w:rsidRDefault="004A78DA">
      <w:pPr>
        <w:pStyle w:val="Standard"/>
      </w:pPr>
    </w:p>
    <w:p w14:paraId="3AA1D4BA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</w:pPr>
      <w:bookmarkStart w:id="14" w:name="_athc8aljm81"/>
      <w:bookmarkStart w:id="15" w:name="_Toc224128386"/>
      <w:bookmarkStart w:id="16" w:name="_Toc224918960"/>
      <w:bookmarkEnd w:id="14"/>
      <w:r>
        <w:rPr>
          <w:b/>
          <w:color w:val="24292E"/>
          <w:sz w:val="34"/>
          <w:szCs w:val="34"/>
        </w:rPr>
        <w:t>Description du projet et périmètre</w:t>
      </w:r>
      <w:bookmarkEnd w:id="15"/>
      <w:bookmarkEnd w:id="16"/>
    </w:p>
    <w:p w14:paraId="6D6AB8E9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color w:val="24292E"/>
          <w:sz w:val="34"/>
          <w:szCs w:val="34"/>
        </w:rPr>
      </w:pPr>
      <w:bookmarkStart w:id="17" w:name="_vovrc4yiueab"/>
      <w:bookmarkStart w:id="18" w:name="_Toc224128387"/>
      <w:bookmarkStart w:id="19" w:name="_Toc224918961"/>
      <w:bookmarkEnd w:id="17"/>
      <w:r>
        <w:rPr>
          <w:b/>
          <w:color w:val="24292E"/>
          <w:sz w:val="34"/>
          <w:szCs w:val="34"/>
        </w:rPr>
        <w:t>Vue d’ensemble</w:t>
      </w:r>
      <w:bookmarkEnd w:id="18"/>
      <w:bookmarkEnd w:id="19"/>
    </w:p>
    <w:p w14:paraId="3244BE94" w14:textId="77777777" w:rsidR="004A78DA" w:rsidRDefault="00000000">
      <w:pPr>
        <w:pStyle w:val="Standard"/>
      </w:pPr>
      <w:r>
        <w:t>Le projet consiste à définir une architecture cible pour une nouvelle génération de la plateforme Foosus.</w:t>
      </w:r>
    </w:p>
    <w:p w14:paraId="124FF807" w14:textId="77777777" w:rsidR="004A78DA" w:rsidRDefault="00000000">
      <w:pPr>
        <w:pStyle w:val="Standard"/>
      </w:pPr>
      <w:r>
        <w:t>Cette architecture devra :</w:t>
      </w:r>
    </w:p>
    <w:p w14:paraId="20EAEA3A" w14:textId="77777777" w:rsidR="004A78DA" w:rsidRDefault="00000000">
      <w:pPr>
        <w:pStyle w:val="Standard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Supporter la recherche géolocalisée de producteurs alimentaires</w:t>
      </w:r>
    </w:p>
    <w:p w14:paraId="6F288A0F" w14:textId="77777777" w:rsidR="004A78DA" w:rsidRDefault="00000000">
      <w:pPr>
        <w:pStyle w:val="Standard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Permettre la mise en relation entre consommateurs et fournisseurs locaux</w:t>
      </w:r>
    </w:p>
    <w:p w14:paraId="01455D3C" w14:textId="77777777" w:rsidR="004A78DA" w:rsidRDefault="00000000">
      <w:pPr>
        <w:pStyle w:val="Standard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Supporter plusieurs types d’utilisateurs (consommateurs, fournisseurs, back-office)</w:t>
      </w:r>
    </w:p>
    <w:p w14:paraId="5D167CF8" w14:textId="77777777" w:rsidR="004A78DA" w:rsidRDefault="00000000">
      <w:pPr>
        <w:pStyle w:val="Standard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Permettre le déploiement dans différentes régions géographiques</w:t>
      </w:r>
    </w:p>
    <w:p w14:paraId="42C51C72" w14:textId="77777777" w:rsidR="004A78DA" w:rsidRDefault="00000000">
      <w:pPr>
        <w:pStyle w:val="Standard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Permettre des déploiements fréquents sans interruption de service</w:t>
      </w:r>
    </w:p>
    <w:p w14:paraId="1EE12B5D" w14:textId="77777777" w:rsidR="004A78DA" w:rsidRDefault="00000000">
      <w:pPr>
        <w:pStyle w:val="Standard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Supporter l’expérimentation rapide de nouvelles fonctionnalités.</w:t>
      </w:r>
    </w:p>
    <w:p w14:paraId="3F49627B" w14:textId="69042644" w:rsidR="00DB7148" w:rsidRDefault="00000000">
      <w:pPr>
        <w:pStyle w:val="Standard"/>
      </w:pPr>
      <w:r>
        <w:t>La plateforme existante restera active en mode maintenance pendant la mise en place progressive de la nouvelle architecture.</w:t>
      </w:r>
    </w:p>
    <w:p w14:paraId="5F3CE0EF" w14:textId="77777777" w:rsidR="00DB7148" w:rsidRDefault="00DB7148">
      <w:pPr>
        <w:widowControl w:val="0"/>
        <w:suppressAutoHyphens w:val="0"/>
      </w:pPr>
      <w:r>
        <w:br w:type="page"/>
      </w:r>
    </w:p>
    <w:p w14:paraId="78A83B9E" w14:textId="77777777" w:rsidR="004A78DA" w:rsidRDefault="004A78DA">
      <w:pPr>
        <w:pStyle w:val="Standard"/>
      </w:pPr>
    </w:p>
    <w:p w14:paraId="19C7962D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rPr>
          <w:b/>
          <w:color w:val="24292E"/>
          <w:sz w:val="34"/>
          <w:szCs w:val="34"/>
        </w:rPr>
      </w:pPr>
      <w:bookmarkStart w:id="20" w:name="_ktm8j1m5rj2m"/>
      <w:bookmarkStart w:id="21" w:name="_Toc224128388"/>
      <w:bookmarkStart w:id="22" w:name="_Toc224918962"/>
      <w:bookmarkEnd w:id="20"/>
      <w:r>
        <w:rPr>
          <w:b/>
          <w:color w:val="24292E"/>
          <w:sz w:val="34"/>
          <w:szCs w:val="34"/>
        </w:rPr>
        <w:t>Alignement stratégique</w:t>
      </w:r>
      <w:bookmarkEnd w:id="21"/>
      <w:bookmarkEnd w:id="22"/>
    </w:p>
    <w:p w14:paraId="18D8FCF0" w14:textId="77777777" w:rsidR="004A78DA" w:rsidRDefault="00000000">
      <w:pPr>
        <w:pStyle w:val="Standard"/>
        <w:rPr>
          <w:sz w:val="24"/>
          <w:szCs w:val="24"/>
        </w:rPr>
      </w:pPr>
      <w:r>
        <w:rPr>
          <w:sz w:val="24"/>
          <w:szCs w:val="24"/>
        </w:rPr>
        <w:t>Ce travail d’architecture est aligné avec les objectifs stratégiques de Foosus :</w:t>
      </w:r>
    </w:p>
    <w:p w14:paraId="576C4CB1" w14:textId="77777777" w:rsidR="004A78DA" w:rsidRDefault="00000000">
      <w:pPr>
        <w:pStyle w:val="Standar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Soutenir la consommation de produits locaux</w:t>
      </w:r>
    </w:p>
    <w:p w14:paraId="70C70368" w14:textId="77777777" w:rsidR="004A78DA" w:rsidRDefault="00000000">
      <w:pPr>
        <w:pStyle w:val="Standar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Connecter consommateurs et producteurs dans une même plateforme</w:t>
      </w:r>
    </w:p>
    <w:p w14:paraId="1DDA9635" w14:textId="77777777" w:rsidR="004A78DA" w:rsidRDefault="00000000">
      <w:pPr>
        <w:pStyle w:val="Standar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Permettre une expansion rapide vers de nouvelles régions</w:t>
      </w:r>
    </w:p>
    <w:p w14:paraId="65C1389B" w14:textId="77777777" w:rsidR="004A78DA" w:rsidRDefault="00000000">
      <w:pPr>
        <w:pStyle w:val="Standar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Améliorer l’expérience utilisateur grâce à des fonctionnalités géolocalisées</w:t>
      </w:r>
    </w:p>
    <w:p w14:paraId="29F2A8C6" w14:textId="3B4BCF29" w:rsidR="004A78DA" w:rsidRDefault="00000000" w:rsidP="001B6FFA">
      <w:pPr>
        <w:pStyle w:val="Standard"/>
        <w:numPr>
          <w:ilvl w:val="0"/>
          <w:numId w:val="8"/>
        </w:numPr>
      </w:pPr>
      <w:r w:rsidRPr="00DB7148">
        <w:rPr>
          <w:sz w:val="24"/>
          <w:szCs w:val="24"/>
        </w:rPr>
        <w:t>Permettre aux équipes produit d’innover rapidement tout en limitant la dette technique.</w:t>
      </w:r>
    </w:p>
    <w:p w14:paraId="5D417C75" w14:textId="77777777" w:rsidR="004A78DA" w:rsidRDefault="00000000">
      <w:pPr>
        <w:pStyle w:val="Titre1"/>
        <w:keepNext w:val="0"/>
        <w:keepLines w:val="0"/>
        <w:pBdr>
          <w:bottom w:val="single" w:sz="6" w:space="6" w:color="EAECEF"/>
        </w:pBdr>
        <w:shd w:val="clear" w:color="auto" w:fill="FFFFFF"/>
        <w:spacing w:before="360" w:after="240"/>
        <w:ind w:left="-300"/>
      </w:pPr>
      <w:bookmarkStart w:id="23" w:name="_f3fw35a3zn8p"/>
      <w:bookmarkStart w:id="24" w:name="_Toc224128389"/>
      <w:bookmarkStart w:id="25" w:name="_Toc224918963"/>
      <w:bookmarkEnd w:id="23"/>
      <w:r>
        <w:rPr>
          <w:b/>
          <w:color w:val="24292E"/>
          <w:sz w:val="46"/>
          <w:szCs w:val="46"/>
        </w:rPr>
        <w:t>Objectifs et périmètre</w:t>
      </w:r>
      <w:bookmarkEnd w:id="24"/>
      <w:bookmarkEnd w:id="25"/>
    </w:p>
    <w:p w14:paraId="34508E1D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</w:pPr>
      <w:bookmarkStart w:id="26" w:name="_vh2ep6q51w72"/>
      <w:bookmarkStart w:id="27" w:name="_Toc224128390"/>
      <w:bookmarkStart w:id="28" w:name="_Toc224918964"/>
      <w:bookmarkEnd w:id="26"/>
      <w:r>
        <w:rPr>
          <w:b/>
          <w:color w:val="24292E"/>
          <w:sz w:val="34"/>
          <w:szCs w:val="34"/>
        </w:rPr>
        <w:t>Objectifs</w:t>
      </w:r>
      <w:bookmarkEnd w:id="27"/>
      <w:bookmarkEnd w:id="28"/>
    </w:p>
    <w:p w14:paraId="1168C0CF" w14:textId="77777777" w:rsidR="004A78DA" w:rsidRDefault="00000000">
      <w:pPr>
        <w:pStyle w:val="Standard"/>
        <w:shd w:val="clear" w:color="auto" w:fill="FFFFFF"/>
        <w:spacing w:after="240" w:line="240" w:lineRule="auto"/>
      </w:pPr>
      <w:r>
        <w:rPr>
          <w:color w:val="24292E"/>
          <w:sz w:val="24"/>
          <w:szCs w:val="24"/>
        </w:rPr>
        <w:t>Les objectifs business de ce travail d’architecture sont les suivants :</w:t>
      </w:r>
    </w:p>
    <w:tbl>
      <w:tblPr>
        <w:tblW w:w="1005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1"/>
        <w:gridCol w:w="2736"/>
      </w:tblGrid>
      <w:tr w:rsidR="004A78DA" w14:paraId="1E098CCF" w14:textId="77777777" w:rsidTr="00DE5A78">
        <w:trPr>
          <w:trHeight w:val="460"/>
        </w:trPr>
        <w:tc>
          <w:tcPr>
            <w:tcW w:w="732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B9899B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i/>
                <w:color w:val="24292E"/>
                <w:sz w:val="24"/>
                <w:szCs w:val="24"/>
              </w:rPr>
              <w:t>Objectif Business</w:t>
            </w:r>
          </w:p>
        </w:tc>
        <w:tc>
          <w:tcPr>
            <w:tcW w:w="273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E0F94B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i/>
                <w:color w:val="24292E"/>
                <w:sz w:val="24"/>
                <w:szCs w:val="24"/>
              </w:rPr>
              <w:t>Notes</w:t>
            </w:r>
          </w:p>
          <w:p w14:paraId="63C880FE" w14:textId="77777777" w:rsidR="004A78DA" w:rsidRDefault="004A78DA">
            <w:pPr>
              <w:pStyle w:val="Standard"/>
              <w:spacing w:after="240" w:line="240" w:lineRule="auto"/>
              <w:jc w:val="center"/>
              <w:rPr>
                <w:b/>
                <w:i/>
                <w:color w:val="24292E"/>
                <w:sz w:val="24"/>
                <w:szCs w:val="24"/>
              </w:rPr>
            </w:pPr>
          </w:p>
        </w:tc>
      </w:tr>
      <w:tr w:rsidR="004A78DA" w14:paraId="102F040D" w14:textId="77777777">
        <w:trPr>
          <w:trHeight w:val="460"/>
        </w:trPr>
        <w:tc>
          <w:tcPr>
            <w:tcW w:w="732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6B9054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Augmenter le nombre d’adhésions d’utilisateurs</w:t>
            </w:r>
          </w:p>
        </w:tc>
        <w:tc>
          <w:tcPr>
            <w:tcW w:w="273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8CCA06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color w:val="24292E"/>
                <w:sz w:val="24"/>
                <w:szCs w:val="24"/>
              </w:rPr>
              <w:t>+10 % par jour</w:t>
            </w:r>
          </w:p>
        </w:tc>
      </w:tr>
      <w:tr w:rsidR="004A78DA" w14:paraId="065F9559" w14:textId="77777777">
        <w:trPr>
          <w:trHeight w:val="460"/>
        </w:trPr>
        <w:tc>
          <w:tcPr>
            <w:tcW w:w="732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BB1F37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Augmenter le nombre de producteurs inscrits</w:t>
            </w:r>
          </w:p>
        </w:tc>
        <w:tc>
          <w:tcPr>
            <w:tcW w:w="273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51740E" w14:textId="77777777" w:rsidR="004A78DA" w:rsidRDefault="004A78DA">
            <w:pPr>
              <w:pStyle w:val="Standard"/>
              <w:spacing w:after="240"/>
              <w:rPr>
                <w:vanish/>
                <w:color w:val="24292E"/>
                <w:sz w:val="24"/>
                <w:szCs w:val="24"/>
              </w:rPr>
            </w:pPr>
          </w:p>
          <w:tbl>
            <w:tblPr>
              <w:tblW w:w="257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77"/>
            </w:tblGrid>
            <w:tr w:rsidR="004A78DA" w14:paraId="678A7D27" w14:textId="77777777">
              <w:tc>
                <w:tcPr>
                  <w:tcW w:w="2577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8DDFEF3" w14:textId="77777777" w:rsidR="004A78DA" w:rsidRDefault="00000000">
                  <w:pPr>
                    <w:pStyle w:val="Standard"/>
                    <w:spacing w:after="240"/>
                    <w:jc w:val="center"/>
                    <w:rPr>
                      <w:color w:val="24292E"/>
                      <w:sz w:val="24"/>
                      <w:szCs w:val="24"/>
                    </w:rPr>
                  </w:pPr>
                  <w:r>
                    <w:rPr>
                      <w:color w:val="24292E"/>
                      <w:sz w:val="24"/>
                      <w:szCs w:val="24"/>
                    </w:rPr>
                    <w:t>Passer de 1,4 à 4 par mois</w:t>
                  </w:r>
                </w:p>
              </w:tc>
            </w:tr>
          </w:tbl>
          <w:p w14:paraId="46F028F2" w14:textId="77777777" w:rsidR="004A78DA" w:rsidRDefault="004A78DA">
            <w:pPr>
              <w:pStyle w:val="Standard"/>
              <w:spacing w:after="240" w:line="240" w:lineRule="auto"/>
            </w:pPr>
          </w:p>
        </w:tc>
      </w:tr>
      <w:tr w:rsidR="004A78DA" w14:paraId="0754A3F8" w14:textId="77777777">
        <w:trPr>
          <w:trHeight w:val="460"/>
        </w:trPr>
        <w:tc>
          <w:tcPr>
            <w:tcW w:w="732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F12B1C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Réduire le délai de livraison des nouvelles fonctionnalités</w:t>
            </w:r>
          </w:p>
        </w:tc>
        <w:tc>
          <w:tcPr>
            <w:tcW w:w="273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0F985B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Passer de 3,5 semaines à moins d’une semaine</w:t>
            </w:r>
          </w:p>
        </w:tc>
      </w:tr>
      <w:tr w:rsidR="004A78DA" w14:paraId="77066713" w14:textId="77777777">
        <w:trPr>
          <w:trHeight w:val="460"/>
        </w:trPr>
        <w:tc>
          <w:tcPr>
            <w:tcW w:w="732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230A74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Réduire les incidents critiques en production</w:t>
            </w:r>
          </w:p>
        </w:tc>
        <w:tc>
          <w:tcPr>
            <w:tcW w:w="273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54E82C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 xml:space="preserve">Passer de &gt;25/mois </w:t>
            </w:r>
          </w:p>
          <w:p w14:paraId="205BA645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à &lt;1/mois</w:t>
            </w:r>
          </w:p>
        </w:tc>
      </w:tr>
      <w:tr w:rsidR="004A78DA" w14:paraId="1CDF55A7" w14:textId="77777777">
        <w:trPr>
          <w:trHeight w:val="460"/>
        </w:trPr>
        <w:tc>
          <w:tcPr>
            <w:tcW w:w="732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AD4514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Permettre l’expansion de la plateforme vers de nouvelles régions</w:t>
            </w:r>
          </w:p>
        </w:tc>
        <w:tc>
          <w:tcPr>
            <w:tcW w:w="273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3FEFCC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Architecture scalable et distribuée</w:t>
            </w:r>
          </w:p>
        </w:tc>
      </w:tr>
    </w:tbl>
    <w:p w14:paraId="3EE5BAC4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</w:pPr>
      <w:bookmarkStart w:id="29" w:name="_ge95hgvk00sn"/>
      <w:bookmarkStart w:id="30" w:name="_Toc224128391"/>
      <w:bookmarkStart w:id="31" w:name="_Toc224918965"/>
      <w:bookmarkEnd w:id="29"/>
      <w:r>
        <w:rPr>
          <w:b/>
          <w:color w:val="24292E"/>
          <w:sz w:val="34"/>
          <w:szCs w:val="34"/>
        </w:rPr>
        <w:lastRenderedPageBreak/>
        <w:t>Périmètre</w:t>
      </w:r>
      <w:bookmarkEnd w:id="30"/>
      <w:bookmarkEnd w:id="31"/>
    </w:p>
    <w:p w14:paraId="0E3AB58B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</w:pPr>
      <w:bookmarkStart w:id="32" w:name="_n43tpb6c758n"/>
      <w:bookmarkStart w:id="33" w:name="_Toc224128392"/>
      <w:bookmarkStart w:id="34" w:name="_Toc224918966"/>
      <w:bookmarkEnd w:id="32"/>
      <w:r>
        <w:rPr>
          <w:b/>
          <w:color w:val="24292E"/>
          <w:sz w:val="34"/>
          <w:szCs w:val="34"/>
        </w:rPr>
        <w:t>Parties prenantes, préoccupations, et visions</w:t>
      </w:r>
      <w:bookmarkEnd w:id="33"/>
      <w:bookmarkEnd w:id="34"/>
    </w:p>
    <w:p w14:paraId="7D533BC8" w14:textId="77777777" w:rsidR="004A78DA" w:rsidRDefault="00000000">
      <w:pPr>
        <w:pStyle w:val="Standard"/>
        <w:shd w:val="clear" w:color="auto" w:fill="FFFFFF"/>
        <w:spacing w:after="240" w:line="240" w:lineRule="auto"/>
        <w:jc w:val="both"/>
      </w:pPr>
      <w:r>
        <w:rPr>
          <w:color w:val="24292E"/>
          <w:sz w:val="24"/>
          <w:szCs w:val="24"/>
        </w:rPr>
        <w:t>Le tableau suivant montre les parties prenantes qui utilisent ce document, leurs préoccupations, et la façon dont le travail d’architecture répondra à ces préoccupations par l’expression de plusieurs visions.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2"/>
        <w:gridCol w:w="3544"/>
        <w:gridCol w:w="3414"/>
      </w:tblGrid>
      <w:tr w:rsidR="004A78DA" w14:paraId="354AB3B1" w14:textId="77777777" w:rsidTr="00DE5A78">
        <w:trPr>
          <w:trHeight w:val="460"/>
        </w:trPr>
        <w:tc>
          <w:tcPr>
            <w:tcW w:w="2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2960E3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24"/>
                <w:szCs w:val="24"/>
              </w:rPr>
              <w:t>Partie prenante</w:t>
            </w:r>
          </w:p>
        </w:tc>
        <w:tc>
          <w:tcPr>
            <w:tcW w:w="35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76E0C6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24"/>
                <w:szCs w:val="24"/>
              </w:rPr>
              <w:t>Préoccupation</w:t>
            </w:r>
          </w:p>
        </w:tc>
        <w:tc>
          <w:tcPr>
            <w:tcW w:w="341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99CC97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24"/>
                <w:szCs w:val="24"/>
              </w:rPr>
              <w:t>Vision</w:t>
            </w:r>
          </w:p>
        </w:tc>
      </w:tr>
      <w:tr w:rsidR="004A78DA" w14:paraId="094087D3" w14:textId="77777777">
        <w:trPr>
          <w:trHeight w:val="740"/>
        </w:trPr>
        <w:tc>
          <w:tcPr>
            <w:tcW w:w="2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DC6A4A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CEO (Ash Callum)</w:t>
            </w:r>
          </w:p>
        </w:tc>
        <w:tc>
          <w:tcPr>
            <w:tcW w:w="35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E65C51" w14:textId="77777777" w:rsidR="004A78DA" w:rsidRDefault="00000000">
            <w:pPr>
              <w:pStyle w:val="Standard"/>
              <w:spacing w:after="240" w:line="240" w:lineRule="auto"/>
              <w:ind w:right="-194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Croissance et compétitivité</w:t>
            </w:r>
          </w:p>
        </w:tc>
        <w:tc>
          <w:tcPr>
            <w:tcW w:w="341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707B8C" w14:textId="77777777" w:rsidR="004A78DA" w:rsidRDefault="00000000">
            <w:pPr>
              <w:pStyle w:val="Standard"/>
              <w:shd w:val="clear" w:color="auto" w:fill="FFFFFF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Plateforme scalable soutenant la croissance</w:t>
            </w:r>
          </w:p>
        </w:tc>
      </w:tr>
      <w:tr w:rsidR="004A78DA" w14:paraId="276B1E22" w14:textId="77777777">
        <w:trPr>
          <w:trHeight w:val="740"/>
        </w:trPr>
        <w:tc>
          <w:tcPr>
            <w:tcW w:w="2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A75497" w14:textId="77777777" w:rsidR="004A78DA" w:rsidRDefault="00000000">
            <w:pPr>
              <w:pStyle w:val="Standard"/>
              <w:spacing w:after="240" w:line="240" w:lineRule="auto"/>
            </w:pPr>
            <w:r>
              <w:t>CIO (Natasha)</w:t>
            </w:r>
          </w:p>
        </w:tc>
        <w:tc>
          <w:tcPr>
            <w:tcW w:w="35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64DB68" w14:textId="77777777" w:rsidR="004A78DA" w:rsidRDefault="00000000">
            <w:pPr>
              <w:pStyle w:val="Standard"/>
              <w:spacing w:after="240" w:line="240" w:lineRule="auto"/>
              <w:ind w:right="-194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Gouvernance et dette technique</w:t>
            </w:r>
          </w:p>
        </w:tc>
        <w:tc>
          <w:tcPr>
            <w:tcW w:w="341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41E140" w14:textId="77777777" w:rsidR="004A78DA" w:rsidRDefault="00000000">
            <w:pPr>
              <w:pStyle w:val="Standard"/>
              <w:shd w:val="clear" w:color="auto" w:fill="FFFFFF"/>
              <w:spacing w:after="240" w:line="240" w:lineRule="auto"/>
            </w:pPr>
            <w:r>
              <w:rPr>
                <w:color w:val="24292E"/>
                <w:sz w:val="24"/>
                <w:szCs w:val="24"/>
              </w:rPr>
              <w:t>Architecture standardisée et durable</w:t>
            </w:r>
          </w:p>
        </w:tc>
      </w:tr>
      <w:tr w:rsidR="004A78DA" w14:paraId="60ECFEF4" w14:textId="77777777">
        <w:trPr>
          <w:trHeight w:val="740"/>
        </w:trPr>
        <w:tc>
          <w:tcPr>
            <w:tcW w:w="2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6FB593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CPO (Daniel)</w:t>
            </w:r>
          </w:p>
        </w:tc>
        <w:tc>
          <w:tcPr>
            <w:tcW w:w="35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959D38" w14:textId="77777777" w:rsidR="004A78DA" w:rsidRDefault="00000000">
            <w:pPr>
              <w:pStyle w:val="Standard"/>
              <w:spacing w:after="240" w:line="240" w:lineRule="auto"/>
              <w:ind w:right="-194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Innovation produit</w:t>
            </w:r>
          </w:p>
        </w:tc>
        <w:tc>
          <w:tcPr>
            <w:tcW w:w="341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BD5EDD" w14:textId="77777777" w:rsidR="004A78DA" w:rsidRDefault="00000000">
            <w:pPr>
              <w:pStyle w:val="Standard"/>
              <w:shd w:val="clear" w:color="auto" w:fill="FFFFFF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Architecture permettant expérimentation rapide</w:t>
            </w:r>
          </w:p>
        </w:tc>
      </w:tr>
      <w:tr w:rsidR="004A78DA" w14:paraId="0514648F" w14:textId="77777777">
        <w:trPr>
          <w:trHeight w:val="740"/>
        </w:trPr>
        <w:tc>
          <w:tcPr>
            <w:tcW w:w="2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FDB918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Engineering (Pete Parker)</w:t>
            </w:r>
          </w:p>
        </w:tc>
        <w:tc>
          <w:tcPr>
            <w:tcW w:w="35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11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"/>
            </w:tblGrid>
            <w:tr w:rsidR="004A78DA" w14:paraId="72B57DF2" w14:textId="77777777">
              <w:tc>
                <w:tcPr>
                  <w:tcW w:w="110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6B2C17B" w14:textId="77777777" w:rsidR="004A78DA" w:rsidRDefault="004A78DA">
                  <w:pPr>
                    <w:pStyle w:val="Standard"/>
                    <w:spacing w:after="240"/>
                    <w:ind w:right="-194" w:firstLine="720"/>
                    <w:rPr>
                      <w:color w:val="24292E"/>
                      <w:sz w:val="24"/>
                      <w:szCs w:val="24"/>
                    </w:rPr>
                  </w:pPr>
                </w:p>
              </w:tc>
            </w:tr>
          </w:tbl>
          <w:p w14:paraId="37ADAD31" w14:textId="77777777" w:rsidR="004A78DA" w:rsidRDefault="004A78DA">
            <w:pPr>
              <w:pStyle w:val="Standard"/>
              <w:spacing w:after="240"/>
              <w:ind w:right="-194" w:firstLine="720"/>
              <w:rPr>
                <w:vanish/>
                <w:color w:val="24292E"/>
                <w:sz w:val="24"/>
                <w:szCs w:val="24"/>
              </w:rPr>
            </w:pPr>
          </w:p>
          <w:tbl>
            <w:tblPr>
              <w:tblW w:w="3492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92"/>
            </w:tblGrid>
            <w:tr w:rsidR="004A78DA" w14:paraId="73A90951" w14:textId="77777777">
              <w:trPr>
                <w:trHeight w:val="781"/>
              </w:trPr>
              <w:tc>
                <w:tcPr>
                  <w:tcW w:w="3492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CDA0972" w14:textId="77777777" w:rsidR="004A78DA" w:rsidRDefault="00000000">
                  <w:pPr>
                    <w:pStyle w:val="Standard"/>
                    <w:spacing w:after="240"/>
                    <w:ind w:right="-1380"/>
                    <w:rPr>
                      <w:color w:val="24292E"/>
                      <w:sz w:val="24"/>
                      <w:szCs w:val="24"/>
                    </w:rPr>
                  </w:pPr>
                  <w:r>
                    <w:rPr>
                      <w:color w:val="24292E"/>
                      <w:sz w:val="24"/>
                      <w:szCs w:val="24"/>
                    </w:rPr>
                    <w:t>Complexité technique</w:t>
                  </w:r>
                </w:p>
              </w:tc>
            </w:tr>
          </w:tbl>
          <w:p w14:paraId="36D75D64" w14:textId="77777777" w:rsidR="004A78DA" w:rsidRDefault="004A78DA">
            <w:pPr>
              <w:pStyle w:val="Standard"/>
              <w:spacing w:after="240" w:line="240" w:lineRule="auto"/>
              <w:ind w:right="-194" w:firstLine="720"/>
              <w:rPr>
                <w:color w:val="24292E"/>
                <w:sz w:val="24"/>
                <w:szCs w:val="24"/>
              </w:rPr>
            </w:pPr>
          </w:p>
        </w:tc>
        <w:tc>
          <w:tcPr>
            <w:tcW w:w="341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268DA1" w14:textId="77777777" w:rsidR="004A78DA" w:rsidRDefault="00000000">
            <w:pPr>
              <w:pStyle w:val="Standard"/>
              <w:shd w:val="clear" w:color="auto" w:fill="FFFFFF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Architecture modulaire et maintenable</w:t>
            </w:r>
          </w:p>
        </w:tc>
      </w:tr>
      <w:tr w:rsidR="004A78DA" w14:paraId="5DC77B72" w14:textId="77777777">
        <w:trPr>
          <w:trHeight w:val="740"/>
        </w:trPr>
        <w:tc>
          <w:tcPr>
            <w:tcW w:w="2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627A38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Consommateurs</w:t>
            </w:r>
          </w:p>
        </w:tc>
        <w:tc>
          <w:tcPr>
            <w:tcW w:w="35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F79FFE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Expérience utilisateur</w:t>
            </w:r>
          </w:p>
        </w:tc>
        <w:tc>
          <w:tcPr>
            <w:tcW w:w="341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C1B19B" w14:textId="77777777" w:rsidR="004A78DA" w:rsidRDefault="00000000">
            <w:pPr>
              <w:pStyle w:val="Standard"/>
              <w:shd w:val="clear" w:color="auto" w:fill="FFFFFF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Recherche rapide et géolocalisée</w:t>
            </w:r>
          </w:p>
        </w:tc>
      </w:tr>
      <w:tr w:rsidR="004A78DA" w14:paraId="4D10D3A5" w14:textId="77777777">
        <w:trPr>
          <w:trHeight w:val="740"/>
        </w:trPr>
        <w:tc>
          <w:tcPr>
            <w:tcW w:w="240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D7B33C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Producteurs</w:t>
            </w:r>
          </w:p>
        </w:tc>
        <w:tc>
          <w:tcPr>
            <w:tcW w:w="35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03D114" w14:textId="77777777" w:rsidR="004A78DA" w:rsidRDefault="00000000">
            <w:pPr>
              <w:pStyle w:val="Standard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Visibilité et accès clients</w:t>
            </w:r>
          </w:p>
        </w:tc>
        <w:tc>
          <w:tcPr>
            <w:tcW w:w="341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789C4C" w14:textId="77777777" w:rsidR="004A78DA" w:rsidRDefault="00000000">
            <w:pPr>
              <w:pStyle w:val="Standard"/>
              <w:shd w:val="clear" w:color="auto" w:fill="FFFFFF"/>
              <w:spacing w:after="240" w:line="240" w:lineRule="auto"/>
              <w:rPr>
                <w:color w:val="24292E"/>
                <w:sz w:val="24"/>
                <w:szCs w:val="24"/>
              </w:rPr>
            </w:pPr>
            <w:r>
              <w:rPr>
                <w:color w:val="24292E"/>
                <w:sz w:val="24"/>
                <w:szCs w:val="24"/>
              </w:rPr>
              <w:t>Plateforme simple pour publier leurs offres</w:t>
            </w:r>
          </w:p>
        </w:tc>
      </w:tr>
    </w:tbl>
    <w:p w14:paraId="19943816" w14:textId="77777777" w:rsidR="004A78DA" w:rsidRDefault="004A78DA">
      <w:pPr>
        <w:widowControl w:val="0"/>
        <w:suppressAutoHyphens w:val="0"/>
        <w:rPr>
          <w:b/>
          <w:color w:val="24292E"/>
          <w:sz w:val="34"/>
          <w:szCs w:val="34"/>
        </w:rPr>
      </w:pPr>
      <w:bookmarkStart w:id="35" w:name="_zgvionxfvjus"/>
      <w:bookmarkEnd w:id="35"/>
    </w:p>
    <w:p w14:paraId="663860FB" w14:textId="77777777" w:rsidR="004A78DA" w:rsidRDefault="00000000">
      <w:pPr>
        <w:pStyle w:val="Titre2"/>
        <w:keepNext w:val="0"/>
        <w:keepLines w:val="0"/>
        <w:pageBreakBefore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color w:val="24292E"/>
          <w:sz w:val="34"/>
          <w:szCs w:val="34"/>
        </w:rPr>
      </w:pPr>
      <w:bookmarkStart w:id="36" w:name="_Toc224128393"/>
      <w:bookmarkStart w:id="37" w:name="_Toc224918967"/>
      <w:r>
        <w:rPr>
          <w:b/>
          <w:color w:val="24292E"/>
          <w:sz w:val="34"/>
          <w:szCs w:val="34"/>
        </w:rPr>
        <w:lastRenderedPageBreak/>
        <w:t>Approche managériale</w:t>
      </w:r>
      <w:bookmarkEnd w:id="36"/>
      <w:bookmarkEnd w:id="37"/>
    </w:p>
    <w:p w14:paraId="1BED77D8" w14:textId="77777777" w:rsidR="004A78DA" w:rsidRDefault="00000000">
      <w:pPr>
        <w:pStyle w:val="Standard"/>
        <w:jc w:val="both"/>
      </w:pPr>
      <w:r>
        <w:t>Le travail d’architecture sera conduit selon une approche collaborative impliquant les équipes business, produit et techniques.</w:t>
      </w:r>
    </w:p>
    <w:p w14:paraId="001B5A36" w14:textId="77777777" w:rsidR="004A78DA" w:rsidRDefault="00000000">
      <w:pPr>
        <w:pStyle w:val="Standard"/>
        <w:jc w:val="both"/>
      </w:pPr>
      <w:r>
        <w:t>Les décisions architecturales seront documentées et partagées dans le dépôt architectural Foosus afin d’assurer la transparence et la réutilisation des connaissances.</w:t>
      </w:r>
    </w:p>
    <w:p w14:paraId="34607AB2" w14:textId="77777777" w:rsidR="004A78DA" w:rsidRDefault="004A78DA">
      <w:pPr>
        <w:pStyle w:val="Standard"/>
      </w:pPr>
    </w:p>
    <w:p w14:paraId="744FD787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color w:val="24292E"/>
          <w:sz w:val="34"/>
          <w:szCs w:val="34"/>
        </w:rPr>
      </w:pPr>
      <w:bookmarkStart w:id="38" w:name="_rwhoae6n14ph"/>
      <w:bookmarkStart w:id="39" w:name="_Toc224128394"/>
      <w:bookmarkStart w:id="40" w:name="_Toc224918968"/>
      <w:bookmarkEnd w:id="38"/>
      <w:r>
        <w:rPr>
          <w:b/>
          <w:color w:val="24292E"/>
          <w:sz w:val="34"/>
          <w:szCs w:val="34"/>
        </w:rPr>
        <w:t>Procédures de changement de périmètre</w:t>
      </w:r>
      <w:bookmarkEnd w:id="39"/>
      <w:bookmarkEnd w:id="40"/>
    </w:p>
    <w:p w14:paraId="447CC5A9" w14:textId="77777777" w:rsidR="00120E1B" w:rsidRPr="00120E1B" w:rsidRDefault="00120E1B" w:rsidP="00120E1B">
      <w:pPr>
        <w:pStyle w:val="Standard"/>
      </w:pPr>
      <w:r w:rsidRPr="00120E1B">
        <w:t>Les changements de périmètre du projet d’architecture doivent être maîtrisés afin de garantir la cohérence de l’architecture et le respect des objectifs business.</w:t>
      </w:r>
    </w:p>
    <w:p w14:paraId="01B7B7F2" w14:textId="77777777" w:rsidR="00120E1B" w:rsidRPr="00120E1B" w:rsidRDefault="00000000" w:rsidP="00120E1B">
      <w:pPr>
        <w:pStyle w:val="Standard"/>
      </w:pPr>
      <w:r>
        <w:pict w14:anchorId="6FEF3B47">
          <v:rect id="_x0000_i1026" style="width:0;height:1.5pt" o:hralign="center" o:hrstd="t" o:hr="t" fillcolor="#a0a0a0" stroked="f"/>
        </w:pict>
      </w:r>
    </w:p>
    <w:p w14:paraId="00186056" w14:textId="77777777" w:rsidR="00120E1B" w:rsidRPr="00120E1B" w:rsidRDefault="00120E1B" w:rsidP="00120E1B">
      <w:pPr>
        <w:pStyle w:val="Standard"/>
        <w:rPr>
          <w:b/>
          <w:bCs/>
          <w:i/>
          <w:iCs/>
        </w:rPr>
      </w:pPr>
      <w:r w:rsidRPr="00120E1B">
        <w:rPr>
          <w:b/>
          <w:bCs/>
          <w:i/>
          <w:iCs/>
        </w:rPr>
        <w:t>Identification du changement</w:t>
      </w:r>
    </w:p>
    <w:p w14:paraId="606C4E0E" w14:textId="77777777" w:rsidR="00B84228" w:rsidRPr="00B84228" w:rsidRDefault="00B84228" w:rsidP="00B84228">
      <w:pPr>
        <w:pStyle w:val="Standard"/>
        <w:numPr>
          <w:ilvl w:val="0"/>
          <w:numId w:val="94"/>
        </w:numPr>
      </w:pPr>
      <w:r w:rsidRPr="00B84228">
        <w:t>Un changement peut être initié par :</w:t>
      </w:r>
    </w:p>
    <w:p w14:paraId="35FB5451" w14:textId="77777777" w:rsidR="00B84228" w:rsidRPr="00B84228" w:rsidRDefault="00B84228" w:rsidP="00B84228">
      <w:pPr>
        <w:pStyle w:val="Standard"/>
        <w:numPr>
          <w:ilvl w:val="0"/>
          <w:numId w:val="80"/>
        </w:numPr>
        <w:tabs>
          <w:tab w:val="clear" w:pos="720"/>
          <w:tab w:val="num" w:pos="1276"/>
        </w:tabs>
        <w:ind w:left="993"/>
      </w:pPr>
      <w:r w:rsidRPr="00B84228">
        <w:t>Product Manager (besoin business)</w:t>
      </w:r>
    </w:p>
    <w:p w14:paraId="05DE6A1E" w14:textId="77777777" w:rsidR="00B84228" w:rsidRPr="00B84228" w:rsidRDefault="00B84228" w:rsidP="00B84228">
      <w:pPr>
        <w:pStyle w:val="Standard"/>
        <w:numPr>
          <w:ilvl w:val="0"/>
          <w:numId w:val="80"/>
        </w:numPr>
        <w:tabs>
          <w:tab w:val="clear" w:pos="720"/>
          <w:tab w:val="num" w:pos="1276"/>
        </w:tabs>
        <w:ind w:left="993"/>
      </w:pPr>
      <w:r w:rsidRPr="00B84228">
        <w:t>Responsable Engineering (contrainte technique)</w:t>
      </w:r>
    </w:p>
    <w:p w14:paraId="4099A756" w14:textId="77777777" w:rsidR="00B84228" w:rsidRPr="00B84228" w:rsidRDefault="00B84228" w:rsidP="00B84228">
      <w:pPr>
        <w:pStyle w:val="Standard"/>
        <w:numPr>
          <w:ilvl w:val="0"/>
          <w:numId w:val="80"/>
        </w:numPr>
        <w:tabs>
          <w:tab w:val="clear" w:pos="720"/>
          <w:tab w:val="num" w:pos="1276"/>
        </w:tabs>
        <w:ind w:left="993"/>
      </w:pPr>
      <w:r w:rsidRPr="00B84228">
        <w:t>Équipe UX / Support (retour utilisateur)</w:t>
      </w:r>
    </w:p>
    <w:p w14:paraId="61B56F0C" w14:textId="77777777" w:rsidR="00B84228" w:rsidRPr="00B84228" w:rsidRDefault="00B84228" w:rsidP="00B84228">
      <w:pPr>
        <w:pStyle w:val="Standard"/>
        <w:numPr>
          <w:ilvl w:val="0"/>
          <w:numId w:val="80"/>
        </w:numPr>
        <w:tabs>
          <w:tab w:val="clear" w:pos="720"/>
          <w:tab w:val="num" w:pos="1276"/>
        </w:tabs>
        <w:ind w:left="993"/>
      </w:pPr>
      <w:r w:rsidRPr="00B84228">
        <w:t>Architecte (opportunité d’amélioration)</w:t>
      </w:r>
    </w:p>
    <w:p w14:paraId="77205228" w14:textId="77777777" w:rsidR="00B84228" w:rsidRDefault="00B84228" w:rsidP="00B84228">
      <w:pPr>
        <w:pStyle w:val="Standard"/>
        <w:numPr>
          <w:ilvl w:val="0"/>
          <w:numId w:val="82"/>
        </w:numPr>
        <w:ind w:left="709"/>
      </w:pPr>
      <w:r w:rsidRPr="00B84228">
        <w:rPr>
          <w:b/>
          <w:bCs/>
        </w:rPr>
        <w:t>Responsable :</w:t>
      </w:r>
      <w:r w:rsidRPr="00B84228">
        <w:t xml:space="preserve"> Initiateur du changement</w:t>
      </w:r>
    </w:p>
    <w:p w14:paraId="08721347" w14:textId="23936741" w:rsidR="00B84228" w:rsidRPr="00B84228" w:rsidRDefault="00B84228" w:rsidP="00B84228">
      <w:pPr>
        <w:pStyle w:val="Standard"/>
        <w:numPr>
          <w:ilvl w:val="0"/>
          <w:numId w:val="82"/>
        </w:numPr>
        <w:ind w:left="709"/>
      </w:pPr>
      <w:r w:rsidRPr="00B84228">
        <w:rPr>
          <w:b/>
          <w:bCs/>
        </w:rPr>
        <w:t>Validation initiale :</w:t>
      </w:r>
      <w:r w:rsidRPr="00B84228">
        <w:t xml:space="preserve"> Architecte d’Entreprise</w:t>
      </w:r>
    </w:p>
    <w:p w14:paraId="3B759F6D" w14:textId="77777777" w:rsidR="00120E1B" w:rsidRPr="00120E1B" w:rsidRDefault="00000000" w:rsidP="00120E1B">
      <w:pPr>
        <w:pStyle w:val="Standard"/>
      </w:pPr>
      <w:r>
        <w:pict w14:anchorId="47C20522">
          <v:rect id="_x0000_i1027" style="width:0;height:1.5pt" o:hralign="center" o:hrstd="t" o:hr="t" fillcolor="#a0a0a0" stroked="f"/>
        </w:pict>
      </w:r>
    </w:p>
    <w:p w14:paraId="2A71FF2D" w14:textId="77777777" w:rsidR="00120E1B" w:rsidRPr="00120E1B" w:rsidRDefault="00120E1B" w:rsidP="00120E1B">
      <w:pPr>
        <w:pStyle w:val="Standard"/>
        <w:rPr>
          <w:b/>
          <w:bCs/>
          <w:i/>
          <w:iCs/>
        </w:rPr>
      </w:pPr>
      <w:r w:rsidRPr="00120E1B">
        <w:rPr>
          <w:b/>
          <w:bCs/>
          <w:i/>
          <w:iCs/>
        </w:rPr>
        <w:t>Analyse d’impact</w:t>
      </w:r>
    </w:p>
    <w:p w14:paraId="60357E40" w14:textId="77777777" w:rsidR="00B84228" w:rsidRPr="00B84228" w:rsidRDefault="00B84228" w:rsidP="00B84228">
      <w:pPr>
        <w:pStyle w:val="Standard"/>
        <w:numPr>
          <w:ilvl w:val="0"/>
          <w:numId w:val="93"/>
        </w:numPr>
      </w:pPr>
      <w:r w:rsidRPr="00B84228">
        <w:t>Chaque demande de changement fait l’objet d’une analyse portant sur :</w:t>
      </w:r>
    </w:p>
    <w:p w14:paraId="7F39592E" w14:textId="77777777" w:rsidR="00B84228" w:rsidRPr="00B84228" w:rsidRDefault="00B84228" w:rsidP="00B84228">
      <w:pPr>
        <w:pStyle w:val="Standard"/>
        <w:numPr>
          <w:ilvl w:val="0"/>
          <w:numId w:val="85"/>
        </w:numPr>
        <w:tabs>
          <w:tab w:val="clear" w:pos="720"/>
          <w:tab w:val="num" w:pos="993"/>
        </w:tabs>
        <w:ind w:left="993"/>
      </w:pPr>
      <w:r w:rsidRPr="00B84228">
        <w:t>Impact sur l’architecture cible</w:t>
      </w:r>
    </w:p>
    <w:p w14:paraId="561F242F" w14:textId="77777777" w:rsidR="00B84228" w:rsidRPr="00B84228" w:rsidRDefault="00B84228" w:rsidP="00B84228">
      <w:pPr>
        <w:pStyle w:val="Standard"/>
        <w:numPr>
          <w:ilvl w:val="0"/>
          <w:numId w:val="85"/>
        </w:numPr>
        <w:tabs>
          <w:tab w:val="clear" w:pos="720"/>
          <w:tab w:val="num" w:pos="993"/>
        </w:tabs>
        <w:ind w:left="993"/>
      </w:pPr>
      <w:r w:rsidRPr="00B84228">
        <w:t>Impact sur les exigences</w:t>
      </w:r>
    </w:p>
    <w:p w14:paraId="03BBFD43" w14:textId="77777777" w:rsidR="00B84228" w:rsidRPr="00B84228" w:rsidRDefault="00B84228" w:rsidP="00B84228">
      <w:pPr>
        <w:pStyle w:val="Standard"/>
        <w:numPr>
          <w:ilvl w:val="0"/>
          <w:numId w:val="85"/>
        </w:numPr>
        <w:tabs>
          <w:tab w:val="clear" w:pos="720"/>
          <w:tab w:val="num" w:pos="993"/>
        </w:tabs>
        <w:ind w:left="993"/>
      </w:pPr>
      <w:r w:rsidRPr="00B84228">
        <w:t>Impact sur la roadmap</w:t>
      </w:r>
    </w:p>
    <w:p w14:paraId="5DEFB32D" w14:textId="77777777" w:rsidR="00B84228" w:rsidRPr="00B84228" w:rsidRDefault="00B84228" w:rsidP="00B84228">
      <w:pPr>
        <w:pStyle w:val="Standard"/>
        <w:numPr>
          <w:ilvl w:val="0"/>
          <w:numId w:val="85"/>
        </w:numPr>
        <w:tabs>
          <w:tab w:val="clear" w:pos="720"/>
          <w:tab w:val="num" w:pos="993"/>
        </w:tabs>
        <w:ind w:left="993"/>
      </w:pPr>
      <w:r w:rsidRPr="00B84228">
        <w:t>Impact sur les coûts et délais</w:t>
      </w:r>
    </w:p>
    <w:p w14:paraId="0201569E" w14:textId="77777777" w:rsidR="00B84228" w:rsidRDefault="00B84228" w:rsidP="00B84228">
      <w:pPr>
        <w:pStyle w:val="Standard"/>
        <w:numPr>
          <w:ilvl w:val="0"/>
          <w:numId w:val="86"/>
        </w:numPr>
        <w:ind w:left="709"/>
      </w:pPr>
      <w:r w:rsidRPr="00B84228">
        <w:rPr>
          <w:b/>
          <w:bCs/>
        </w:rPr>
        <w:t>Responsable :</w:t>
      </w:r>
      <w:r w:rsidRPr="00B84228">
        <w:t xml:space="preserve"> Architecte d’Entreprise</w:t>
      </w:r>
    </w:p>
    <w:p w14:paraId="4FB9BC42" w14:textId="3BFFECE8" w:rsidR="00B84228" w:rsidRPr="00B84228" w:rsidRDefault="00B84228" w:rsidP="00B84228">
      <w:pPr>
        <w:pStyle w:val="Standard"/>
        <w:numPr>
          <w:ilvl w:val="0"/>
          <w:numId w:val="86"/>
        </w:numPr>
        <w:ind w:left="709"/>
      </w:pPr>
      <w:r w:rsidRPr="00B84228">
        <w:rPr>
          <w:b/>
          <w:bCs/>
        </w:rPr>
        <w:t>Contributeurs :</w:t>
      </w:r>
    </w:p>
    <w:p w14:paraId="237813EF" w14:textId="77777777" w:rsidR="00B84228" w:rsidRPr="00B84228" w:rsidRDefault="00B84228" w:rsidP="00B84228">
      <w:pPr>
        <w:pStyle w:val="Standard"/>
        <w:numPr>
          <w:ilvl w:val="0"/>
          <w:numId w:val="87"/>
        </w:numPr>
        <w:tabs>
          <w:tab w:val="clear" w:pos="720"/>
          <w:tab w:val="num" w:pos="1134"/>
        </w:tabs>
        <w:ind w:left="993"/>
      </w:pPr>
      <w:r w:rsidRPr="00B84228">
        <w:t>Responsable Engineering</w:t>
      </w:r>
    </w:p>
    <w:p w14:paraId="50A17723" w14:textId="77777777" w:rsidR="00B84228" w:rsidRPr="00B84228" w:rsidRDefault="00B84228" w:rsidP="00B84228">
      <w:pPr>
        <w:pStyle w:val="Standard"/>
        <w:numPr>
          <w:ilvl w:val="0"/>
          <w:numId w:val="87"/>
        </w:numPr>
        <w:tabs>
          <w:tab w:val="clear" w:pos="720"/>
          <w:tab w:val="num" w:pos="1134"/>
        </w:tabs>
        <w:ind w:left="993"/>
      </w:pPr>
      <w:r w:rsidRPr="00B84228">
        <w:t>Product Manager</w:t>
      </w:r>
    </w:p>
    <w:p w14:paraId="5D646636" w14:textId="77777777" w:rsidR="00B84228" w:rsidRPr="00B84228" w:rsidRDefault="00B84228" w:rsidP="00B84228">
      <w:pPr>
        <w:pStyle w:val="Standard"/>
        <w:numPr>
          <w:ilvl w:val="0"/>
          <w:numId w:val="87"/>
        </w:numPr>
        <w:tabs>
          <w:tab w:val="clear" w:pos="720"/>
          <w:tab w:val="num" w:pos="1134"/>
        </w:tabs>
        <w:ind w:left="993"/>
      </w:pPr>
      <w:r w:rsidRPr="00B84228">
        <w:t>Tech Leads</w:t>
      </w:r>
    </w:p>
    <w:p w14:paraId="6FB2000E" w14:textId="6E4334A6" w:rsidR="00B84228" w:rsidRPr="00B84228" w:rsidRDefault="00B84228" w:rsidP="00B84228">
      <w:pPr>
        <w:pStyle w:val="Standard"/>
        <w:numPr>
          <w:ilvl w:val="0"/>
          <w:numId w:val="88"/>
        </w:numPr>
        <w:ind w:left="709"/>
      </w:pPr>
      <w:r w:rsidRPr="00B84228">
        <w:rPr>
          <w:b/>
          <w:bCs/>
        </w:rPr>
        <w:t>Livrable :</w:t>
      </w:r>
      <w:r w:rsidRPr="00B84228">
        <w:t xml:space="preserve"> Fiche d’analyse d’impac</w:t>
      </w:r>
      <w:r>
        <w:t>t</w:t>
      </w:r>
      <w:r>
        <w:tab/>
      </w:r>
      <w:r>
        <w:tab/>
      </w:r>
      <w:r w:rsidRPr="00B84228">
        <w:t>t</w:t>
      </w:r>
    </w:p>
    <w:p w14:paraId="59385F62" w14:textId="77777777" w:rsidR="00120E1B" w:rsidRPr="00120E1B" w:rsidRDefault="00000000" w:rsidP="00120E1B">
      <w:pPr>
        <w:pStyle w:val="Standard"/>
      </w:pPr>
      <w:r>
        <w:pict w14:anchorId="794BD5C5">
          <v:rect id="_x0000_i1028" style="width:0;height:1.5pt" o:hralign="center" o:hrstd="t" o:hr="t" fillcolor="#a0a0a0" stroked="f"/>
        </w:pict>
      </w:r>
    </w:p>
    <w:p w14:paraId="62B020AB" w14:textId="77777777" w:rsidR="00120E1B" w:rsidRPr="00120E1B" w:rsidRDefault="00120E1B" w:rsidP="00120E1B">
      <w:pPr>
        <w:pStyle w:val="Standard"/>
        <w:rPr>
          <w:b/>
          <w:bCs/>
          <w:i/>
          <w:iCs/>
        </w:rPr>
      </w:pPr>
      <w:r w:rsidRPr="00120E1B">
        <w:rPr>
          <w:b/>
          <w:bCs/>
          <w:i/>
          <w:iCs/>
        </w:rPr>
        <w:t>Validation</w:t>
      </w:r>
    </w:p>
    <w:p w14:paraId="5FC7D527" w14:textId="77777777" w:rsidR="00B84228" w:rsidRPr="00B84228" w:rsidRDefault="00B84228" w:rsidP="00B84228">
      <w:pPr>
        <w:pStyle w:val="Standard"/>
        <w:numPr>
          <w:ilvl w:val="0"/>
          <w:numId w:val="88"/>
        </w:numPr>
      </w:pPr>
      <w:r w:rsidRPr="00B84228">
        <w:t>Les changements sont validés selon leur criticité :</w:t>
      </w:r>
    </w:p>
    <w:p w14:paraId="1049127C" w14:textId="77777777" w:rsidR="00B84228" w:rsidRPr="00B84228" w:rsidRDefault="00B84228" w:rsidP="00B84228">
      <w:pPr>
        <w:pStyle w:val="Standard"/>
        <w:numPr>
          <w:ilvl w:val="0"/>
          <w:numId w:val="92"/>
        </w:numPr>
        <w:tabs>
          <w:tab w:val="clear" w:pos="720"/>
          <w:tab w:val="num" w:pos="1276"/>
        </w:tabs>
        <w:ind w:left="993"/>
      </w:pPr>
      <w:r w:rsidRPr="00B84228">
        <w:rPr>
          <w:b/>
          <w:bCs/>
        </w:rPr>
        <w:t>Changements mineurs → Revue d’Architecture</w:t>
      </w:r>
    </w:p>
    <w:p w14:paraId="5E56E64D" w14:textId="77777777" w:rsidR="00B84228" w:rsidRPr="00B84228" w:rsidRDefault="00B84228" w:rsidP="00B84228">
      <w:pPr>
        <w:pStyle w:val="Standard"/>
        <w:numPr>
          <w:ilvl w:val="0"/>
          <w:numId w:val="92"/>
        </w:numPr>
        <w:tabs>
          <w:tab w:val="clear" w:pos="720"/>
          <w:tab w:val="num" w:pos="1276"/>
        </w:tabs>
        <w:ind w:left="993"/>
      </w:pPr>
      <w:r w:rsidRPr="00B84228">
        <w:rPr>
          <w:b/>
          <w:bCs/>
        </w:rPr>
        <w:t>Changements majeurs → Comité de Pilotage</w:t>
      </w:r>
    </w:p>
    <w:p w14:paraId="46CE0E36" w14:textId="722BF4F0" w:rsidR="00B84228" w:rsidRPr="00B84228" w:rsidRDefault="00B84228" w:rsidP="00B84228">
      <w:pPr>
        <w:pStyle w:val="Standard"/>
        <w:numPr>
          <w:ilvl w:val="0"/>
          <w:numId w:val="88"/>
        </w:numPr>
        <w:ind w:left="709"/>
      </w:pPr>
      <w:r w:rsidRPr="00B84228">
        <w:rPr>
          <w:b/>
          <w:bCs/>
        </w:rPr>
        <w:t>Revue d’Architecture :</w:t>
      </w:r>
    </w:p>
    <w:p w14:paraId="6A03F938" w14:textId="77777777" w:rsidR="00B84228" w:rsidRPr="00B84228" w:rsidRDefault="00B84228" w:rsidP="00B84228">
      <w:pPr>
        <w:pStyle w:val="Standard"/>
        <w:numPr>
          <w:ilvl w:val="0"/>
          <w:numId w:val="95"/>
        </w:numPr>
        <w:tabs>
          <w:tab w:val="clear" w:pos="720"/>
          <w:tab w:val="num" w:pos="774"/>
        </w:tabs>
        <w:ind w:left="993"/>
      </w:pPr>
      <w:r w:rsidRPr="00B84228">
        <w:t>Architecte (leader)</w:t>
      </w:r>
    </w:p>
    <w:p w14:paraId="357CBDC0" w14:textId="77777777" w:rsidR="00B84228" w:rsidRDefault="00B84228" w:rsidP="00B84228">
      <w:pPr>
        <w:pStyle w:val="Standard"/>
        <w:numPr>
          <w:ilvl w:val="0"/>
          <w:numId w:val="95"/>
        </w:numPr>
        <w:tabs>
          <w:tab w:val="clear" w:pos="720"/>
          <w:tab w:val="num" w:pos="774"/>
        </w:tabs>
        <w:ind w:left="993"/>
      </w:pPr>
      <w:r w:rsidRPr="00B84228">
        <w:t>Tech Leads</w:t>
      </w:r>
    </w:p>
    <w:p w14:paraId="2541F856" w14:textId="6EE0D3BB" w:rsidR="00B84228" w:rsidRDefault="00B84228">
      <w:pPr>
        <w:widowControl w:val="0"/>
        <w:suppressAutoHyphens w:val="0"/>
      </w:pPr>
      <w:r>
        <w:br w:type="page"/>
      </w:r>
    </w:p>
    <w:p w14:paraId="42279AA1" w14:textId="77777777" w:rsidR="00B84228" w:rsidRPr="00B84228" w:rsidRDefault="00B84228" w:rsidP="00B84228">
      <w:pPr>
        <w:pStyle w:val="Standard"/>
        <w:ind w:left="993"/>
      </w:pPr>
    </w:p>
    <w:p w14:paraId="0D883184" w14:textId="7517751E" w:rsidR="00B84228" w:rsidRPr="00B84228" w:rsidRDefault="00B84228" w:rsidP="00B84228">
      <w:pPr>
        <w:pStyle w:val="Standard"/>
        <w:numPr>
          <w:ilvl w:val="0"/>
          <w:numId w:val="88"/>
        </w:numPr>
        <w:ind w:left="567"/>
      </w:pPr>
      <w:r w:rsidRPr="00B84228">
        <w:rPr>
          <w:b/>
          <w:bCs/>
        </w:rPr>
        <w:t>Comité de Pilotage :</w:t>
      </w:r>
    </w:p>
    <w:p w14:paraId="3CE0425C" w14:textId="77777777" w:rsidR="00B84228" w:rsidRPr="00B84228" w:rsidRDefault="00B84228" w:rsidP="00B84228">
      <w:pPr>
        <w:pStyle w:val="Standard"/>
        <w:numPr>
          <w:ilvl w:val="0"/>
          <w:numId w:val="97"/>
        </w:numPr>
      </w:pPr>
      <w:r w:rsidRPr="00B84228">
        <w:t>CEO / Sponsor (Ash Callum)</w:t>
      </w:r>
    </w:p>
    <w:p w14:paraId="025EA01D" w14:textId="77777777" w:rsidR="00B84228" w:rsidRPr="00B84228" w:rsidRDefault="00B84228" w:rsidP="00B84228">
      <w:pPr>
        <w:pStyle w:val="Standard"/>
        <w:numPr>
          <w:ilvl w:val="0"/>
          <w:numId w:val="97"/>
        </w:numPr>
      </w:pPr>
      <w:r w:rsidRPr="00B84228">
        <w:t>CPO / Product Director</w:t>
      </w:r>
    </w:p>
    <w:p w14:paraId="0331201A" w14:textId="77777777" w:rsidR="00B84228" w:rsidRPr="00B84228" w:rsidRDefault="00B84228" w:rsidP="00B84228">
      <w:pPr>
        <w:pStyle w:val="Standard"/>
        <w:numPr>
          <w:ilvl w:val="0"/>
          <w:numId w:val="97"/>
        </w:numPr>
      </w:pPr>
      <w:r w:rsidRPr="00B84228">
        <w:t>CTO / Responsable Engineering</w:t>
      </w:r>
    </w:p>
    <w:p w14:paraId="0EA93555" w14:textId="77777777" w:rsidR="00B84228" w:rsidRPr="00B84228" w:rsidRDefault="00B84228" w:rsidP="00B84228">
      <w:pPr>
        <w:pStyle w:val="Standard"/>
        <w:numPr>
          <w:ilvl w:val="0"/>
          <w:numId w:val="97"/>
        </w:numPr>
      </w:pPr>
      <w:r w:rsidRPr="00B84228">
        <w:t>Architecte</w:t>
      </w:r>
    </w:p>
    <w:p w14:paraId="0C6FA49E" w14:textId="7AA7B21B" w:rsidR="00B84228" w:rsidRPr="00B84228" w:rsidRDefault="00B84228" w:rsidP="00B84228">
      <w:pPr>
        <w:pStyle w:val="Standard"/>
        <w:numPr>
          <w:ilvl w:val="0"/>
          <w:numId w:val="88"/>
        </w:numPr>
        <w:ind w:left="567"/>
      </w:pPr>
      <w:r w:rsidRPr="00B84228">
        <w:rPr>
          <w:b/>
          <w:bCs/>
        </w:rPr>
        <w:t>Responsable final :</w:t>
      </w:r>
      <w:r w:rsidRPr="00B84228">
        <w:t xml:space="preserve"> Sponsor projet</w:t>
      </w:r>
    </w:p>
    <w:p w14:paraId="63531394" w14:textId="77777777" w:rsidR="00120E1B" w:rsidRPr="00120E1B" w:rsidRDefault="00000000" w:rsidP="00120E1B">
      <w:pPr>
        <w:pStyle w:val="Standard"/>
      </w:pPr>
      <w:r>
        <w:pict w14:anchorId="6D54E066">
          <v:rect id="_x0000_i1029" style="width:0;height:1.5pt" o:hralign="center" o:hrstd="t" o:hr="t" fillcolor="#a0a0a0" stroked="f"/>
        </w:pict>
      </w:r>
    </w:p>
    <w:p w14:paraId="0523065C" w14:textId="77777777" w:rsidR="00120E1B" w:rsidRPr="00120E1B" w:rsidRDefault="00120E1B" w:rsidP="00120E1B">
      <w:pPr>
        <w:pStyle w:val="Standard"/>
        <w:rPr>
          <w:b/>
          <w:bCs/>
        </w:rPr>
      </w:pPr>
      <w:r w:rsidRPr="00120E1B">
        <w:rPr>
          <w:b/>
          <w:bCs/>
        </w:rPr>
        <w:t>Mise en œuvre</w:t>
      </w:r>
    </w:p>
    <w:p w14:paraId="351F60F2" w14:textId="77777777" w:rsidR="00B84228" w:rsidRPr="00B84228" w:rsidRDefault="00B84228" w:rsidP="00B84228">
      <w:pPr>
        <w:pStyle w:val="Standard"/>
        <w:numPr>
          <w:ilvl w:val="0"/>
          <w:numId w:val="88"/>
        </w:numPr>
      </w:pPr>
      <w:r w:rsidRPr="00B84228">
        <w:t>Une fois validé :</w:t>
      </w:r>
    </w:p>
    <w:p w14:paraId="0FD6E82D" w14:textId="77777777" w:rsidR="00B84228" w:rsidRPr="00B84228" w:rsidRDefault="00B84228" w:rsidP="00B84228">
      <w:pPr>
        <w:pStyle w:val="Standard"/>
        <w:numPr>
          <w:ilvl w:val="0"/>
          <w:numId w:val="35"/>
        </w:numPr>
        <w:tabs>
          <w:tab w:val="clear" w:pos="720"/>
          <w:tab w:val="num" w:pos="1134"/>
        </w:tabs>
        <w:ind w:left="1134"/>
      </w:pPr>
      <w:r w:rsidRPr="00B84228">
        <w:t>Mise à jour des documents d’architecture</w:t>
      </w:r>
    </w:p>
    <w:p w14:paraId="4295CC08" w14:textId="77777777" w:rsidR="00B84228" w:rsidRPr="00B84228" w:rsidRDefault="00B84228" w:rsidP="00B84228">
      <w:pPr>
        <w:pStyle w:val="Standard"/>
        <w:numPr>
          <w:ilvl w:val="0"/>
          <w:numId w:val="35"/>
        </w:numPr>
        <w:tabs>
          <w:tab w:val="clear" w:pos="720"/>
          <w:tab w:val="num" w:pos="1134"/>
        </w:tabs>
        <w:ind w:left="1134"/>
      </w:pPr>
      <w:r w:rsidRPr="00B84228">
        <w:t>Mise à jour du repository</w:t>
      </w:r>
    </w:p>
    <w:p w14:paraId="07C125E7" w14:textId="77777777" w:rsidR="00B84228" w:rsidRPr="00B84228" w:rsidRDefault="00B84228" w:rsidP="00B84228">
      <w:pPr>
        <w:pStyle w:val="Standard"/>
        <w:numPr>
          <w:ilvl w:val="0"/>
          <w:numId w:val="35"/>
        </w:numPr>
        <w:tabs>
          <w:tab w:val="clear" w:pos="720"/>
          <w:tab w:val="num" w:pos="1134"/>
        </w:tabs>
        <w:ind w:left="1134"/>
      </w:pPr>
      <w:r w:rsidRPr="00B84228">
        <w:t>Communication aux parties prenantes</w:t>
      </w:r>
    </w:p>
    <w:p w14:paraId="42362F65" w14:textId="77777777" w:rsidR="00B84228" w:rsidRDefault="00B84228" w:rsidP="00B84228">
      <w:pPr>
        <w:pStyle w:val="Standard"/>
        <w:numPr>
          <w:ilvl w:val="0"/>
          <w:numId w:val="88"/>
        </w:numPr>
      </w:pPr>
      <w:r w:rsidRPr="00B84228">
        <w:rPr>
          <w:b/>
          <w:bCs/>
        </w:rPr>
        <w:t>Responsable :</w:t>
      </w:r>
      <w:r w:rsidRPr="00B84228">
        <w:t xml:space="preserve"> Architecte</w:t>
      </w:r>
    </w:p>
    <w:p w14:paraId="45DAA8B3" w14:textId="77777777" w:rsidR="00B84228" w:rsidRDefault="00B84228" w:rsidP="00B84228">
      <w:pPr>
        <w:pStyle w:val="Standard"/>
        <w:numPr>
          <w:ilvl w:val="0"/>
          <w:numId w:val="88"/>
        </w:numPr>
      </w:pPr>
      <w:r w:rsidRPr="00B84228">
        <w:rPr>
          <w:b/>
          <w:bCs/>
        </w:rPr>
        <w:t>Exécution :</w:t>
      </w:r>
      <w:r w:rsidRPr="00B84228">
        <w:t xml:space="preserve"> Équipes de développement</w:t>
      </w:r>
    </w:p>
    <w:p w14:paraId="3DE42836" w14:textId="0254366F" w:rsidR="00120E1B" w:rsidRPr="00120E1B" w:rsidRDefault="00B84228" w:rsidP="00B84228">
      <w:pPr>
        <w:pStyle w:val="Standard"/>
        <w:numPr>
          <w:ilvl w:val="0"/>
          <w:numId w:val="88"/>
        </w:numPr>
      </w:pPr>
      <w:r w:rsidRPr="00B84228">
        <w:rPr>
          <w:b/>
          <w:bCs/>
        </w:rPr>
        <w:t>Communication :</w:t>
      </w:r>
      <w:r w:rsidRPr="00B84228">
        <w:t xml:space="preserve"> Product Manager + Architecte</w:t>
      </w:r>
    </w:p>
    <w:p w14:paraId="74E787D7" w14:textId="77777777" w:rsidR="00120E1B" w:rsidRPr="00120E1B" w:rsidRDefault="00000000" w:rsidP="00120E1B">
      <w:pPr>
        <w:pStyle w:val="Standard"/>
      </w:pPr>
      <w:r>
        <w:pict w14:anchorId="6C319061">
          <v:rect id="_x0000_i1030" style="width:0;height:1.5pt" o:hralign="center" o:hrstd="t" o:hr="t" fillcolor="#a0a0a0" stroked="f"/>
        </w:pict>
      </w:r>
    </w:p>
    <w:p w14:paraId="71533658" w14:textId="77777777" w:rsidR="00120E1B" w:rsidRPr="00120E1B" w:rsidRDefault="00120E1B" w:rsidP="00120E1B">
      <w:pPr>
        <w:pStyle w:val="Standard"/>
        <w:rPr>
          <w:b/>
          <w:bCs/>
        </w:rPr>
      </w:pPr>
      <w:r w:rsidRPr="00120E1B">
        <w:rPr>
          <w:b/>
          <w:bCs/>
        </w:rPr>
        <w:t>Suivi</w:t>
      </w:r>
    </w:p>
    <w:p w14:paraId="5655DF30" w14:textId="77777777" w:rsidR="00B84228" w:rsidRPr="00B84228" w:rsidRDefault="00B84228" w:rsidP="00B84228">
      <w:pPr>
        <w:pStyle w:val="Standard"/>
        <w:numPr>
          <w:ilvl w:val="0"/>
          <w:numId w:val="100"/>
        </w:numPr>
      </w:pPr>
      <w:r w:rsidRPr="00B84228">
        <w:t>Les changements sont suivis via :</w:t>
      </w:r>
    </w:p>
    <w:p w14:paraId="37602222" w14:textId="77777777" w:rsidR="00B84228" w:rsidRPr="00B84228" w:rsidRDefault="00B84228" w:rsidP="00B84228">
      <w:pPr>
        <w:pStyle w:val="Standard"/>
        <w:numPr>
          <w:ilvl w:val="0"/>
          <w:numId w:val="101"/>
        </w:numPr>
        <w:tabs>
          <w:tab w:val="clear" w:pos="720"/>
        </w:tabs>
        <w:ind w:left="1134"/>
      </w:pPr>
      <w:r w:rsidRPr="00B84228">
        <w:t>Le dépôt d’architecture</w:t>
      </w:r>
    </w:p>
    <w:p w14:paraId="7E0A4931" w14:textId="77777777" w:rsidR="00B84228" w:rsidRPr="00B84228" w:rsidRDefault="00B84228" w:rsidP="00B84228">
      <w:pPr>
        <w:pStyle w:val="Standard"/>
        <w:numPr>
          <w:ilvl w:val="0"/>
          <w:numId w:val="101"/>
        </w:numPr>
        <w:tabs>
          <w:tab w:val="clear" w:pos="720"/>
        </w:tabs>
        <w:ind w:left="1134"/>
      </w:pPr>
      <w:r w:rsidRPr="00B84228">
        <w:t>Les réunions de gouvernance</w:t>
      </w:r>
    </w:p>
    <w:p w14:paraId="6BA6CAA5" w14:textId="77777777" w:rsidR="00B84228" w:rsidRPr="00B84228" w:rsidRDefault="00B84228" w:rsidP="00B84228">
      <w:pPr>
        <w:pStyle w:val="Standard"/>
        <w:numPr>
          <w:ilvl w:val="0"/>
          <w:numId w:val="101"/>
        </w:numPr>
        <w:tabs>
          <w:tab w:val="clear" w:pos="720"/>
        </w:tabs>
        <w:ind w:left="1134"/>
      </w:pPr>
      <w:r w:rsidRPr="00B84228">
        <w:t>Les indicateurs de projet</w:t>
      </w:r>
    </w:p>
    <w:p w14:paraId="443DCFB3" w14:textId="77777777" w:rsidR="00B84228" w:rsidRDefault="00B84228" w:rsidP="00B84228">
      <w:pPr>
        <w:pStyle w:val="Standard"/>
        <w:numPr>
          <w:ilvl w:val="0"/>
          <w:numId w:val="100"/>
        </w:numPr>
      </w:pPr>
      <w:r w:rsidRPr="00B84228">
        <w:rPr>
          <w:b/>
          <w:bCs/>
        </w:rPr>
        <w:t>Responsable :</w:t>
      </w:r>
      <w:r w:rsidRPr="00B84228">
        <w:t xml:space="preserve"> Architecte</w:t>
      </w:r>
    </w:p>
    <w:p w14:paraId="00FBF609" w14:textId="20C7AC7D" w:rsidR="00B84228" w:rsidRDefault="00B84228" w:rsidP="00B84228">
      <w:pPr>
        <w:pStyle w:val="Standard"/>
        <w:numPr>
          <w:ilvl w:val="0"/>
          <w:numId w:val="100"/>
        </w:numPr>
      </w:pPr>
      <w:r w:rsidRPr="00B84228">
        <w:rPr>
          <w:b/>
          <w:bCs/>
        </w:rPr>
        <w:t>Suivi opérationnel :</w:t>
      </w:r>
      <w:r w:rsidRPr="00B84228">
        <w:t xml:space="preserve"> Responsable Engineering</w:t>
      </w:r>
    </w:p>
    <w:p w14:paraId="19DD87F7" w14:textId="42792197" w:rsidR="00B84228" w:rsidRDefault="00B84228" w:rsidP="00E27FD7">
      <w:pPr>
        <w:pStyle w:val="Standard"/>
        <w:numPr>
          <w:ilvl w:val="0"/>
          <w:numId w:val="100"/>
        </w:numPr>
        <w:suppressAutoHyphens w:val="0"/>
      </w:pPr>
      <w:r w:rsidRPr="00B84228">
        <w:rPr>
          <w:b/>
          <w:bCs/>
        </w:rPr>
        <w:t>Reporting :</w:t>
      </w:r>
      <w:r w:rsidRPr="00B84228">
        <w:t xml:space="preserve"> Product + Direction</w:t>
      </w:r>
    </w:p>
    <w:p w14:paraId="3C0A6856" w14:textId="77777777" w:rsidR="00B84228" w:rsidRDefault="00B84228">
      <w:pPr>
        <w:widowControl w:val="0"/>
        <w:suppressAutoHyphens w:val="0"/>
      </w:pPr>
      <w:r>
        <w:br w:type="page"/>
      </w:r>
    </w:p>
    <w:p w14:paraId="360C4E9B" w14:textId="77777777" w:rsidR="004A78DA" w:rsidRDefault="00000000">
      <w:pPr>
        <w:pStyle w:val="Titre1"/>
        <w:keepNext w:val="0"/>
        <w:keepLines w:val="0"/>
        <w:pBdr>
          <w:bottom w:val="single" w:sz="6" w:space="6" w:color="EAECEF"/>
        </w:pBdr>
        <w:shd w:val="clear" w:color="auto" w:fill="FFFFFF"/>
        <w:spacing w:before="360" w:after="240"/>
        <w:ind w:left="-300"/>
      </w:pPr>
      <w:bookmarkStart w:id="41" w:name="_m25lsfayu3q"/>
      <w:bookmarkStart w:id="42" w:name="_Toc224128395"/>
      <w:bookmarkStart w:id="43" w:name="_Toc224918969"/>
      <w:bookmarkEnd w:id="41"/>
      <w:r>
        <w:rPr>
          <w:b/>
          <w:color w:val="24292E"/>
          <w:sz w:val="46"/>
          <w:szCs w:val="46"/>
        </w:rPr>
        <w:lastRenderedPageBreak/>
        <w:t>Rôles et responsabilités</w:t>
      </w:r>
      <w:bookmarkEnd w:id="42"/>
      <w:bookmarkEnd w:id="43"/>
    </w:p>
    <w:p w14:paraId="11304DD4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color w:val="24292E"/>
          <w:sz w:val="34"/>
          <w:szCs w:val="34"/>
        </w:rPr>
      </w:pPr>
      <w:bookmarkStart w:id="44" w:name="_1mfno9ijp0v2"/>
      <w:bookmarkStart w:id="45" w:name="_Toc224128396"/>
      <w:bookmarkStart w:id="46" w:name="_Toc224918970"/>
      <w:bookmarkEnd w:id="44"/>
      <w:r>
        <w:rPr>
          <w:b/>
          <w:color w:val="24292E"/>
          <w:sz w:val="34"/>
          <w:szCs w:val="34"/>
        </w:rPr>
        <w:t>Structure de gouvernance</w:t>
      </w:r>
      <w:bookmarkEnd w:id="45"/>
      <w:bookmarkEnd w:id="46"/>
    </w:p>
    <w:p w14:paraId="0526765E" w14:textId="77777777" w:rsidR="004A78DA" w:rsidRDefault="00000000">
      <w:pPr>
        <w:pStyle w:val="Standard"/>
      </w:pPr>
      <w:r>
        <w:rPr>
          <w:noProof/>
          <w:color w:val="24292E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5B7F19B" wp14:editId="1CBC7C70">
            <wp:simplePos x="0" y="0"/>
            <wp:positionH relativeFrom="column">
              <wp:posOffset>-152403</wp:posOffset>
            </wp:positionH>
            <wp:positionV relativeFrom="paragraph">
              <wp:posOffset>140973</wp:posOffset>
            </wp:positionV>
            <wp:extent cx="3514725" cy="5114925"/>
            <wp:effectExtent l="0" t="0" r="9525" b="9525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114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F97980A" w14:textId="77777777" w:rsidR="004A78DA" w:rsidRDefault="004A78DA">
      <w:pPr>
        <w:pStyle w:val="Standard"/>
        <w:ind w:left="5245"/>
      </w:pPr>
    </w:p>
    <w:p w14:paraId="65B091B2" w14:textId="77777777" w:rsidR="004A78DA" w:rsidRDefault="004A78DA">
      <w:pPr>
        <w:pStyle w:val="Standard"/>
        <w:ind w:left="5387" w:right="-421"/>
      </w:pPr>
    </w:p>
    <w:p w14:paraId="41D2403E" w14:textId="77777777" w:rsidR="004A78DA" w:rsidRDefault="004A78DA">
      <w:pPr>
        <w:pStyle w:val="Standard"/>
        <w:ind w:left="5387" w:right="-421"/>
      </w:pPr>
    </w:p>
    <w:p w14:paraId="39F7578D" w14:textId="77777777" w:rsidR="004A78DA" w:rsidRDefault="004A78DA">
      <w:pPr>
        <w:pStyle w:val="Standard"/>
        <w:ind w:left="5387" w:right="-421"/>
      </w:pPr>
    </w:p>
    <w:p w14:paraId="60E68B92" w14:textId="77777777" w:rsidR="004A78DA" w:rsidRDefault="00000000">
      <w:pPr>
        <w:pStyle w:val="Standard"/>
        <w:ind w:left="5387" w:right="-421"/>
        <w:jc w:val="both"/>
      </w:pPr>
      <w:r>
        <w:t>La gouvernance de l’architecture Foosus est placée sous la responsabilité de la CIO.</w:t>
      </w:r>
    </w:p>
    <w:p w14:paraId="07854798" w14:textId="77777777" w:rsidR="004A78DA" w:rsidRDefault="004A78DA">
      <w:pPr>
        <w:pStyle w:val="Standard"/>
        <w:ind w:left="5387" w:right="-421"/>
        <w:jc w:val="both"/>
      </w:pPr>
    </w:p>
    <w:p w14:paraId="1F1846BF" w14:textId="77777777" w:rsidR="004A78DA" w:rsidRDefault="004A78DA">
      <w:pPr>
        <w:pStyle w:val="Standard"/>
        <w:ind w:left="5387" w:right="-421"/>
        <w:jc w:val="both"/>
      </w:pPr>
    </w:p>
    <w:p w14:paraId="015ECD88" w14:textId="77777777" w:rsidR="004A78DA" w:rsidRDefault="00000000">
      <w:pPr>
        <w:pStyle w:val="Standard"/>
        <w:ind w:left="5387" w:right="-421"/>
        <w:jc w:val="both"/>
      </w:pPr>
      <w:r>
        <w:t>La fonction Architecture travaille en étroite collaboration avec :</w:t>
      </w:r>
    </w:p>
    <w:p w14:paraId="2CFF7A1A" w14:textId="77777777" w:rsidR="004A78DA" w:rsidRDefault="004A78DA">
      <w:pPr>
        <w:pStyle w:val="Standard"/>
        <w:ind w:left="5387" w:right="-421"/>
        <w:jc w:val="both"/>
      </w:pPr>
    </w:p>
    <w:p w14:paraId="5FFC0AEA" w14:textId="77777777" w:rsidR="004A78DA" w:rsidRDefault="00000000">
      <w:pPr>
        <w:pStyle w:val="Standard"/>
        <w:numPr>
          <w:ilvl w:val="0"/>
          <w:numId w:val="9"/>
        </w:numPr>
        <w:ind w:left="5812" w:right="-421"/>
        <w:jc w:val="both"/>
      </w:pPr>
      <w:r>
        <w:t>La direction produit (CPO) pour assurer l’alignement avec la vision produit et les besoins business</w:t>
      </w:r>
    </w:p>
    <w:p w14:paraId="633BA5AF" w14:textId="77777777" w:rsidR="004A78DA" w:rsidRDefault="004A78DA">
      <w:pPr>
        <w:pStyle w:val="Standard"/>
        <w:ind w:left="5812" w:right="-421"/>
        <w:jc w:val="both"/>
      </w:pPr>
    </w:p>
    <w:p w14:paraId="025017AD" w14:textId="77777777" w:rsidR="004A78DA" w:rsidRDefault="00000000">
      <w:pPr>
        <w:pStyle w:val="Standard"/>
        <w:numPr>
          <w:ilvl w:val="0"/>
          <w:numId w:val="9"/>
        </w:numPr>
        <w:ind w:left="5812" w:right="-421"/>
        <w:jc w:val="both"/>
      </w:pPr>
      <w:r>
        <w:t>La direction engineering pour garantir la faisabilité technique et la cohérence avec les pratiques de développement.</w:t>
      </w:r>
    </w:p>
    <w:p w14:paraId="55A8E6F1" w14:textId="77777777" w:rsidR="004A78DA" w:rsidRDefault="004A78DA">
      <w:pPr>
        <w:pStyle w:val="Standard"/>
        <w:ind w:left="5387" w:right="-421"/>
        <w:jc w:val="both"/>
      </w:pPr>
    </w:p>
    <w:p w14:paraId="4BB09401" w14:textId="77777777" w:rsidR="004A78DA" w:rsidRDefault="004A78DA">
      <w:pPr>
        <w:pStyle w:val="Standard"/>
        <w:ind w:left="5387" w:right="-421"/>
        <w:jc w:val="both"/>
      </w:pPr>
    </w:p>
    <w:p w14:paraId="502ABCC9" w14:textId="77777777" w:rsidR="004A78DA" w:rsidRDefault="00000000">
      <w:pPr>
        <w:pStyle w:val="Standard"/>
        <w:ind w:left="5387" w:right="-421"/>
        <w:jc w:val="both"/>
      </w:pPr>
      <w:r>
        <w:t>Les équipes produit et les équipes de développement participent activement aux décisions architecturales afin de garantir que les choix réalisés soutiennent l’innovation rapide tout en limitant la dette technique.</w:t>
      </w:r>
    </w:p>
    <w:p w14:paraId="12993D5E" w14:textId="77777777" w:rsidR="004A78DA" w:rsidRDefault="004A78DA">
      <w:pPr>
        <w:pStyle w:val="Standard"/>
        <w:ind w:left="5245"/>
      </w:pPr>
    </w:p>
    <w:p w14:paraId="1BD40A87" w14:textId="77777777" w:rsidR="004A78DA" w:rsidRDefault="004A78DA">
      <w:pPr>
        <w:pStyle w:val="Standard"/>
        <w:ind w:left="5245"/>
      </w:pPr>
    </w:p>
    <w:p w14:paraId="30A4AC8B" w14:textId="48DBD418" w:rsidR="00FF4914" w:rsidRDefault="00FF4914">
      <w:pPr>
        <w:widowControl w:val="0"/>
        <w:suppressAutoHyphens w:val="0"/>
      </w:pPr>
      <w:r>
        <w:br w:type="page"/>
      </w:r>
    </w:p>
    <w:p w14:paraId="346472E3" w14:textId="77777777" w:rsidR="004A78DA" w:rsidRDefault="004A78DA">
      <w:pPr>
        <w:pStyle w:val="Standard"/>
        <w:ind w:left="5245"/>
      </w:pPr>
    </w:p>
    <w:p w14:paraId="387C1F9F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</w:pPr>
      <w:bookmarkStart w:id="47" w:name="_Toc224128397"/>
      <w:bookmarkStart w:id="48" w:name="_Toc224918971"/>
      <w:r>
        <w:rPr>
          <w:b/>
          <w:color w:val="24292E"/>
          <w:sz w:val="34"/>
          <w:szCs w:val="34"/>
        </w:rPr>
        <w:t>Process du projet</w:t>
      </w:r>
      <w:bookmarkEnd w:id="47"/>
      <w:bookmarkEnd w:id="48"/>
    </w:p>
    <w:p w14:paraId="0CD5E969" w14:textId="77777777" w:rsidR="004A78DA" w:rsidRDefault="00000000">
      <w:pPr>
        <w:pStyle w:val="Titre2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bCs/>
          <w:color w:val="24292E"/>
          <w:sz w:val="24"/>
          <w:szCs w:val="24"/>
        </w:rPr>
      </w:pPr>
      <w:bookmarkStart w:id="49" w:name="_Toc224128398"/>
      <w:bookmarkStart w:id="50" w:name="_Toc224918972"/>
      <w:r>
        <w:rPr>
          <w:b/>
          <w:bCs/>
          <w:color w:val="24292E"/>
          <w:sz w:val="24"/>
          <w:szCs w:val="24"/>
        </w:rPr>
        <w:t>Processus de gouvernance du projet</w:t>
      </w:r>
      <w:bookmarkEnd w:id="49"/>
      <w:bookmarkEnd w:id="50"/>
    </w:p>
    <w:p w14:paraId="4936F33C" w14:textId="77777777" w:rsidR="00FF4914" w:rsidRPr="00FF4914" w:rsidRDefault="00FF4914" w:rsidP="00FF4914">
      <w:pPr>
        <w:jc w:val="both"/>
      </w:pPr>
      <w:r w:rsidRPr="00FF4914">
        <w:t>Le travail d’architecture Foosus est mené selon une approche collaborative impliquant les équipes business, produit et techniques.</w:t>
      </w:r>
    </w:p>
    <w:p w14:paraId="5C1E339D" w14:textId="77777777" w:rsidR="00FF4914" w:rsidRPr="00FF4914" w:rsidRDefault="00FF4914" w:rsidP="00FF4914">
      <w:pPr>
        <w:jc w:val="both"/>
      </w:pPr>
      <w:r w:rsidRPr="00FF4914">
        <w:t>La gouvernance vise à garantir :</w:t>
      </w:r>
    </w:p>
    <w:p w14:paraId="0DAF00AE" w14:textId="0167D50E" w:rsidR="00FF4914" w:rsidRPr="00FF4914" w:rsidRDefault="00FF4914" w:rsidP="00FF4914">
      <w:pPr>
        <w:numPr>
          <w:ilvl w:val="0"/>
          <w:numId w:val="38"/>
        </w:numPr>
        <w:jc w:val="both"/>
      </w:pPr>
      <w:r w:rsidRPr="00FF4914">
        <w:t>L’alignement avec les objectifs stratégiques</w:t>
      </w:r>
    </w:p>
    <w:p w14:paraId="0DB9C33E" w14:textId="4FD6BBE2" w:rsidR="00FF4914" w:rsidRPr="00FF4914" w:rsidRDefault="00FF4914" w:rsidP="00FF4914">
      <w:pPr>
        <w:numPr>
          <w:ilvl w:val="0"/>
          <w:numId w:val="38"/>
        </w:numPr>
        <w:jc w:val="both"/>
      </w:pPr>
      <w:r w:rsidRPr="00FF4914">
        <w:t>La cohérence des décisions architecturales</w:t>
      </w:r>
    </w:p>
    <w:p w14:paraId="2A83E58F" w14:textId="25506078" w:rsidR="00FF4914" w:rsidRPr="00FF4914" w:rsidRDefault="00FF4914" w:rsidP="00FF4914">
      <w:pPr>
        <w:numPr>
          <w:ilvl w:val="0"/>
          <w:numId w:val="38"/>
        </w:numPr>
        <w:jc w:val="both"/>
      </w:pPr>
      <w:r w:rsidRPr="00FF4914">
        <w:t>La maîtrise de la dette technique</w:t>
      </w:r>
    </w:p>
    <w:p w14:paraId="210A7618" w14:textId="77777777" w:rsidR="00FF4914" w:rsidRPr="00FF4914" w:rsidRDefault="00FF4914" w:rsidP="00FF4914">
      <w:pPr>
        <w:jc w:val="both"/>
      </w:pPr>
      <w:r w:rsidRPr="00FF4914">
        <w:t>Les décisions architecturales sont documentées dans le dépôt GitHub d’architecture afin d’assurer la transparence et la traçabilité.</w:t>
      </w:r>
    </w:p>
    <w:p w14:paraId="06EE724A" w14:textId="05B699CD" w:rsidR="004A78DA" w:rsidRDefault="00000000">
      <w:pPr>
        <w:jc w:val="both"/>
      </w:pPr>
      <w:r>
        <w:br/>
      </w:r>
      <w:r>
        <w:br/>
      </w:r>
    </w:p>
    <w:p w14:paraId="04A32B25" w14:textId="77777777" w:rsidR="004A78DA" w:rsidRDefault="004A78DA">
      <w:pPr>
        <w:pStyle w:val="Standard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4A78DA" w14:paraId="2FBF50FC" w14:textId="77777777">
        <w:tc>
          <w:tcPr>
            <w:tcW w:w="2337" w:type="dxa"/>
            <w:tcBorders>
              <w:bottom w:val="single" w:sz="4" w:space="0" w:color="60CAF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BAEF01" w14:textId="77777777" w:rsidR="004A78DA" w:rsidRDefault="00000000">
            <w:pPr>
              <w:pStyle w:val="Standard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Réunion</w:t>
            </w:r>
          </w:p>
        </w:tc>
        <w:tc>
          <w:tcPr>
            <w:tcW w:w="2337" w:type="dxa"/>
            <w:tcBorders>
              <w:bottom w:val="single" w:sz="4" w:space="0" w:color="60CAF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FB48E" w14:textId="77777777" w:rsidR="004A78DA" w:rsidRDefault="000000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Participants</w:t>
            </w:r>
          </w:p>
        </w:tc>
        <w:tc>
          <w:tcPr>
            <w:tcW w:w="2338" w:type="dxa"/>
            <w:tcBorders>
              <w:bottom w:val="single" w:sz="4" w:space="0" w:color="60CAF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E9875" w14:textId="77777777" w:rsidR="004A78DA" w:rsidRDefault="000000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Fréquence</w:t>
            </w:r>
          </w:p>
        </w:tc>
        <w:tc>
          <w:tcPr>
            <w:tcW w:w="2338" w:type="dxa"/>
            <w:tcBorders>
              <w:bottom w:val="single" w:sz="4" w:space="0" w:color="60CAF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BAE6D" w14:textId="77777777" w:rsidR="004A78DA" w:rsidRDefault="000000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</w:t>
            </w:r>
          </w:p>
        </w:tc>
      </w:tr>
      <w:tr w:rsidR="004A78DA" w14:paraId="4D1DC43C" w14:textId="77777777">
        <w:tc>
          <w:tcPr>
            <w:tcW w:w="2337" w:type="dxa"/>
            <w:tcBorders>
              <w:top w:val="single" w:sz="4" w:space="0" w:color="60CAF3"/>
              <w:right w:val="single" w:sz="4" w:space="0" w:color="60CAF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28EAA" w14:textId="77777777" w:rsidR="004A78DA" w:rsidRDefault="00000000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Revue d’Architecture</w:t>
            </w:r>
          </w:p>
        </w:tc>
        <w:tc>
          <w:tcPr>
            <w:tcW w:w="233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7F5A9" w14:textId="77777777" w:rsidR="004A78DA" w:rsidRDefault="00000000">
            <w:pPr>
              <w:pStyle w:val="Standard"/>
              <w:jc w:val="center"/>
            </w:pPr>
            <w:r>
              <w:t>Architecture, DSI, Engineering</w:t>
            </w:r>
          </w:p>
        </w:tc>
        <w:tc>
          <w:tcPr>
            <w:tcW w:w="2338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82F6F" w14:textId="77777777" w:rsidR="004A78DA" w:rsidRDefault="00000000">
            <w:pPr>
              <w:pStyle w:val="Standard"/>
              <w:jc w:val="center"/>
            </w:pPr>
            <w:r>
              <w:t>Hebdomadaire</w:t>
            </w:r>
          </w:p>
        </w:tc>
        <w:tc>
          <w:tcPr>
            <w:tcW w:w="2338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08366" w14:textId="77777777" w:rsidR="004A78DA" w:rsidRDefault="00000000">
            <w:pPr>
              <w:pStyle w:val="Standard"/>
              <w:jc w:val="center"/>
            </w:pPr>
            <w:r>
              <w:t>Valider les décisions d’architecture</w:t>
            </w:r>
          </w:p>
        </w:tc>
      </w:tr>
      <w:tr w:rsidR="004A78DA" w14:paraId="22CF0257" w14:textId="77777777">
        <w:tc>
          <w:tcPr>
            <w:tcW w:w="2337" w:type="dxa"/>
            <w:tcBorders>
              <w:top w:val="single" w:sz="4" w:space="0" w:color="60CAF3"/>
              <w:right w:val="single" w:sz="4" w:space="0" w:color="60CAF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E0618" w14:textId="77777777" w:rsidR="004A78DA" w:rsidRDefault="00000000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Réunion d’Alignement Produit</w:t>
            </w:r>
          </w:p>
        </w:tc>
        <w:tc>
          <w:tcPr>
            <w:tcW w:w="233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C8774" w14:textId="77777777" w:rsidR="004A78DA" w:rsidRDefault="00000000">
            <w:pPr>
              <w:pStyle w:val="Standard"/>
              <w:jc w:val="center"/>
            </w:pPr>
            <w:r>
              <w:t>Architecture, Produit</w:t>
            </w:r>
          </w:p>
        </w:tc>
        <w:tc>
          <w:tcPr>
            <w:tcW w:w="2338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56AF2" w14:textId="77777777" w:rsidR="004A78DA" w:rsidRDefault="00000000">
            <w:pPr>
              <w:pStyle w:val="Standard"/>
              <w:jc w:val="center"/>
            </w:pPr>
            <w:r>
              <w:t>Hebdomadaire</w:t>
            </w:r>
          </w:p>
        </w:tc>
        <w:tc>
          <w:tcPr>
            <w:tcW w:w="2338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49EDB" w14:textId="77777777" w:rsidR="004A78DA" w:rsidRDefault="00000000">
            <w:pPr>
              <w:pStyle w:val="Standard"/>
              <w:jc w:val="center"/>
            </w:pPr>
            <w:r>
              <w:t>Aligner l’architecture avec les besoins produit</w:t>
            </w:r>
          </w:p>
        </w:tc>
      </w:tr>
      <w:tr w:rsidR="004A78DA" w14:paraId="08E2501D" w14:textId="77777777">
        <w:tc>
          <w:tcPr>
            <w:tcW w:w="2337" w:type="dxa"/>
            <w:tcBorders>
              <w:top w:val="single" w:sz="4" w:space="0" w:color="60CAF3"/>
              <w:right w:val="single" w:sz="4" w:space="0" w:color="60CAF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981B8" w14:textId="77777777" w:rsidR="004A78DA" w:rsidRDefault="00000000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Comité de Pilotage (COPIL)</w:t>
            </w:r>
          </w:p>
        </w:tc>
        <w:tc>
          <w:tcPr>
            <w:tcW w:w="233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25FEF" w14:textId="77777777" w:rsidR="004A78DA" w:rsidRDefault="00000000">
            <w:pPr>
              <w:pStyle w:val="Standard"/>
              <w:jc w:val="center"/>
            </w:pPr>
            <w:r>
              <w:t>Direction, DSI, Produit, Engineering</w:t>
            </w:r>
          </w:p>
        </w:tc>
        <w:tc>
          <w:tcPr>
            <w:tcW w:w="2338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749D6" w14:textId="77777777" w:rsidR="004A78DA" w:rsidRDefault="00000000">
            <w:pPr>
              <w:pStyle w:val="Standard"/>
              <w:jc w:val="center"/>
            </w:pPr>
            <w:r>
              <w:t>Mensuel</w:t>
            </w:r>
          </w:p>
        </w:tc>
        <w:tc>
          <w:tcPr>
            <w:tcW w:w="2338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873E2" w14:textId="77777777" w:rsidR="004A78DA" w:rsidRDefault="00000000">
            <w:pPr>
              <w:pStyle w:val="Standard"/>
              <w:jc w:val="center"/>
            </w:pPr>
            <w:r>
              <w:t>Suivi stratégique du projet</w:t>
            </w:r>
          </w:p>
        </w:tc>
      </w:tr>
      <w:tr w:rsidR="004A78DA" w14:paraId="71C3D1EB" w14:textId="77777777">
        <w:tc>
          <w:tcPr>
            <w:tcW w:w="2337" w:type="dxa"/>
            <w:tcBorders>
              <w:top w:val="single" w:sz="4" w:space="0" w:color="60CAF3"/>
              <w:right w:val="single" w:sz="4" w:space="0" w:color="60CAF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8260D" w14:textId="77777777" w:rsidR="004A78DA" w:rsidRDefault="00000000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Revue d’Itération / Sprint</w:t>
            </w:r>
          </w:p>
        </w:tc>
        <w:tc>
          <w:tcPr>
            <w:tcW w:w="233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89F6F" w14:textId="77777777" w:rsidR="004A78DA" w:rsidRDefault="00000000">
            <w:pPr>
              <w:pStyle w:val="Standard"/>
              <w:jc w:val="center"/>
            </w:pPr>
            <w:r>
              <w:t>Engineering, Produit</w:t>
            </w:r>
          </w:p>
        </w:tc>
        <w:tc>
          <w:tcPr>
            <w:tcW w:w="2338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92F94" w14:textId="77777777" w:rsidR="004A78DA" w:rsidRDefault="00000000">
            <w:pPr>
              <w:pStyle w:val="Standard"/>
              <w:jc w:val="center"/>
            </w:pPr>
            <w:r>
              <w:t>Toutes les 2 semaines</w:t>
            </w:r>
          </w:p>
        </w:tc>
        <w:tc>
          <w:tcPr>
            <w:tcW w:w="2338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96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"/>
            </w:tblGrid>
            <w:tr w:rsidR="004A78DA" w14:paraId="23691D98" w14:textId="77777777">
              <w:tc>
                <w:tcPr>
                  <w:tcW w:w="9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2431AD4" w14:textId="77777777" w:rsidR="004A78DA" w:rsidRDefault="004A78DA">
                  <w:pPr>
                    <w:pStyle w:val="Standard"/>
                    <w:jc w:val="center"/>
                  </w:pPr>
                </w:p>
              </w:tc>
            </w:tr>
          </w:tbl>
          <w:p w14:paraId="12A11D40" w14:textId="77777777" w:rsidR="004A78DA" w:rsidRDefault="004A78DA">
            <w:pPr>
              <w:pStyle w:val="Standard"/>
              <w:jc w:val="center"/>
              <w:rPr>
                <w:vanish/>
              </w:rPr>
            </w:pPr>
          </w:p>
          <w:tbl>
            <w:tblPr>
              <w:tblW w:w="2122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22"/>
            </w:tblGrid>
            <w:tr w:rsidR="004A78DA" w14:paraId="7593EA58" w14:textId="77777777">
              <w:tc>
                <w:tcPr>
                  <w:tcW w:w="2122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9EBC93C" w14:textId="77777777" w:rsidR="004A78DA" w:rsidRDefault="00000000">
                  <w:pPr>
                    <w:pStyle w:val="Standard"/>
                    <w:jc w:val="center"/>
                  </w:pPr>
                  <w:r>
                    <w:t>Suivi des développements et des livraisons</w:t>
                  </w:r>
                </w:p>
              </w:tc>
            </w:tr>
          </w:tbl>
          <w:p w14:paraId="46923338" w14:textId="77777777" w:rsidR="004A78DA" w:rsidRDefault="004A78DA">
            <w:pPr>
              <w:pStyle w:val="Standard"/>
              <w:jc w:val="center"/>
            </w:pPr>
          </w:p>
        </w:tc>
      </w:tr>
      <w:tr w:rsidR="004A78DA" w14:paraId="7F6A5ADA" w14:textId="77777777">
        <w:tc>
          <w:tcPr>
            <w:tcW w:w="2337" w:type="dxa"/>
            <w:tcBorders>
              <w:top w:val="single" w:sz="4" w:space="0" w:color="60CAF3"/>
              <w:right w:val="single" w:sz="4" w:space="0" w:color="60CAF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917C4" w14:textId="77777777" w:rsidR="004A78DA" w:rsidRDefault="00000000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Comité Technique</w:t>
            </w:r>
          </w:p>
        </w:tc>
        <w:tc>
          <w:tcPr>
            <w:tcW w:w="233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16330" w14:textId="77777777" w:rsidR="004A78DA" w:rsidRDefault="00000000">
            <w:pPr>
              <w:pStyle w:val="Standard"/>
              <w:jc w:val="center"/>
            </w:pPr>
            <w:r>
              <w:t>Architecture, Engineering</w:t>
            </w:r>
          </w:p>
        </w:tc>
        <w:tc>
          <w:tcPr>
            <w:tcW w:w="2338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70FFD" w14:textId="77777777" w:rsidR="004A78DA" w:rsidRDefault="00000000">
            <w:pPr>
              <w:pStyle w:val="Standard"/>
              <w:jc w:val="center"/>
            </w:pPr>
            <w:r>
              <w:t>Selon besoin</w:t>
            </w:r>
          </w:p>
        </w:tc>
        <w:tc>
          <w:tcPr>
            <w:tcW w:w="2338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D462F" w14:textId="77777777" w:rsidR="004A78DA" w:rsidRDefault="00000000">
            <w:pPr>
              <w:pStyle w:val="Standard"/>
              <w:jc w:val="center"/>
            </w:pPr>
            <w:r>
              <w:t>Analyse des choix techniques</w:t>
            </w:r>
          </w:p>
        </w:tc>
      </w:tr>
      <w:tr w:rsidR="004A78DA" w14:paraId="02AC7C31" w14:textId="77777777">
        <w:tc>
          <w:tcPr>
            <w:tcW w:w="2337" w:type="dxa"/>
            <w:tcBorders>
              <w:top w:val="single" w:sz="4" w:space="0" w:color="60CAF3"/>
              <w:right w:val="single" w:sz="4" w:space="0" w:color="60CAF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C5EF9" w14:textId="77777777" w:rsidR="004A78DA" w:rsidRDefault="00000000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Revue de Conformité Architecturale</w:t>
            </w:r>
          </w:p>
        </w:tc>
        <w:tc>
          <w:tcPr>
            <w:tcW w:w="233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44102" w14:textId="77777777" w:rsidR="004A78DA" w:rsidRDefault="00000000">
            <w:pPr>
              <w:pStyle w:val="Standard"/>
              <w:jc w:val="center"/>
            </w:pPr>
            <w:r>
              <w:t>Architecture, Engineering</w:t>
            </w:r>
          </w:p>
        </w:tc>
        <w:tc>
          <w:tcPr>
            <w:tcW w:w="2338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96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"/>
            </w:tblGrid>
            <w:tr w:rsidR="004A78DA" w14:paraId="6E5752FF" w14:textId="77777777">
              <w:tc>
                <w:tcPr>
                  <w:tcW w:w="9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07EDFAB" w14:textId="77777777" w:rsidR="004A78DA" w:rsidRDefault="004A78DA">
                  <w:pPr>
                    <w:pStyle w:val="Standard"/>
                    <w:jc w:val="center"/>
                  </w:pPr>
                </w:p>
              </w:tc>
            </w:tr>
          </w:tbl>
          <w:p w14:paraId="27180377" w14:textId="77777777" w:rsidR="004A78DA" w:rsidRDefault="004A78DA">
            <w:pPr>
              <w:pStyle w:val="Standard"/>
              <w:jc w:val="center"/>
              <w:rPr>
                <w:vanish/>
              </w:rPr>
            </w:pPr>
          </w:p>
          <w:tbl>
            <w:tblPr>
              <w:tblW w:w="2122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22"/>
            </w:tblGrid>
            <w:tr w:rsidR="004A78DA" w14:paraId="275B2A99" w14:textId="77777777">
              <w:tc>
                <w:tcPr>
                  <w:tcW w:w="2122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F49A566" w14:textId="77777777" w:rsidR="004A78DA" w:rsidRDefault="00000000">
                  <w:pPr>
                    <w:pStyle w:val="Standard"/>
                    <w:jc w:val="center"/>
                  </w:pPr>
                  <w:r>
                    <w:t>Avant mise en production</w:t>
                  </w:r>
                </w:p>
              </w:tc>
            </w:tr>
          </w:tbl>
          <w:p w14:paraId="6F7E02AD" w14:textId="77777777" w:rsidR="004A78DA" w:rsidRDefault="004A78DA">
            <w:pPr>
              <w:pStyle w:val="Standard"/>
              <w:jc w:val="center"/>
            </w:pPr>
          </w:p>
        </w:tc>
        <w:tc>
          <w:tcPr>
            <w:tcW w:w="2338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96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"/>
            </w:tblGrid>
            <w:tr w:rsidR="004A78DA" w14:paraId="4B917483" w14:textId="77777777">
              <w:tc>
                <w:tcPr>
                  <w:tcW w:w="9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039918B" w14:textId="77777777" w:rsidR="004A78DA" w:rsidRDefault="004A78DA">
                  <w:pPr>
                    <w:pStyle w:val="Standard"/>
                    <w:jc w:val="center"/>
                  </w:pPr>
                </w:p>
              </w:tc>
            </w:tr>
          </w:tbl>
          <w:p w14:paraId="262F9876" w14:textId="77777777" w:rsidR="004A78DA" w:rsidRDefault="004A78DA">
            <w:pPr>
              <w:pStyle w:val="Standard"/>
              <w:jc w:val="center"/>
              <w:rPr>
                <w:vanish/>
              </w:rPr>
            </w:pPr>
          </w:p>
          <w:tbl>
            <w:tblPr>
              <w:tblW w:w="2122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22"/>
            </w:tblGrid>
            <w:tr w:rsidR="004A78DA" w14:paraId="036A786A" w14:textId="77777777">
              <w:tc>
                <w:tcPr>
                  <w:tcW w:w="2122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AF8BCAA" w14:textId="77777777" w:rsidR="004A78DA" w:rsidRDefault="00000000">
                  <w:pPr>
                    <w:pStyle w:val="Standard"/>
                    <w:jc w:val="center"/>
                  </w:pPr>
                  <w:r>
                    <w:t>Vérifier le respect des standards d’architecture</w:t>
                  </w:r>
                </w:p>
              </w:tc>
            </w:tr>
          </w:tbl>
          <w:p w14:paraId="269A25E5" w14:textId="77777777" w:rsidR="004A78DA" w:rsidRDefault="004A78DA">
            <w:pPr>
              <w:pStyle w:val="Standard"/>
              <w:jc w:val="center"/>
            </w:pPr>
          </w:p>
        </w:tc>
      </w:tr>
    </w:tbl>
    <w:p w14:paraId="2E25078B" w14:textId="77777777" w:rsidR="004A78DA" w:rsidRDefault="004A78DA">
      <w:pPr>
        <w:pStyle w:val="Standard"/>
        <w:rPr>
          <w:sz w:val="24"/>
          <w:szCs w:val="24"/>
        </w:rPr>
      </w:pPr>
    </w:p>
    <w:p w14:paraId="5D9F2BA0" w14:textId="77777777" w:rsidR="004A78DA" w:rsidRDefault="004A78DA">
      <w:pPr>
        <w:pStyle w:val="Standard"/>
        <w:rPr>
          <w:sz w:val="24"/>
          <w:szCs w:val="24"/>
        </w:rPr>
      </w:pPr>
    </w:p>
    <w:p w14:paraId="3E597896" w14:textId="77777777" w:rsidR="004A78DA" w:rsidRDefault="004A78DA">
      <w:pPr>
        <w:pStyle w:val="Standard"/>
        <w:rPr>
          <w:sz w:val="24"/>
          <w:szCs w:val="24"/>
        </w:rPr>
      </w:pPr>
    </w:p>
    <w:p w14:paraId="0973D5B5" w14:textId="77777777" w:rsidR="004A78DA" w:rsidRDefault="004A78DA">
      <w:pPr>
        <w:pStyle w:val="Standard"/>
        <w:rPr>
          <w:sz w:val="24"/>
          <w:szCs w:val="24"/>
        </w:rPr>
      </w:pPr>
    </w:p>
    <w:p w14:paraId="3BDA319C" w14:textId="77777777" w:rsidR="004A78DA" w:rsidRDefault="004A78DA">
      <w:pPr>
        <w:pStyle w:val="Standard"/>
        <w:rPr>
          <w:sz w:val="24"/>
          <w:szCs w:val="24"/>
        </w:rPr>
      </w:pPr>
    </w:p>
    <w:p w14:paraId="3CADF1A2" w14:textId="77777777" w:rsidR="004A78DA" w:rsidRDefault="004A78DA">
      <w:pPr>
        <w:pStyle w:val="Standard"/>
        <w:rPr>
          <w:sz w:val="24"/>
          <w:szCs w:val="24"/>
        </w:rPr>
      </w:pPr>
    </w:p>
    <w:p w14:paraId="781BA406" w14:textId="77777777" w:rsidR="004A78DA" w:rsidRDefault="004A78DA">
      <w:pPr>
        <w:pStyle w:val="Standard"/>
        <w:rPr>
          <w:sz w:val="24"/>
          <w:szCs w:val="24"/>
        </w:rPr>
      </w:pPr>
    </w:p>
    <w:p w14:paraId="577061A8" w14:textId="77777777" w:rsidR="004A78DA" w:rsidRDefault="004A78DA">
      <w:pPr>
        <w:pStyle w:val="Standard"/>
        <w:rPr>
          <w:sz w:val="24"/>
          <w:szCs w:val="24"/>
        </w:rPr>
      </w:pPr>
    </w:p>
    <w:p w14:paraId="0D5F3E07" w14:textId="77777777" w:rsidR="004A78DA" w:rsidRDefault="004A78DA">
      <w:pPr>
        <w:pStyle w:val="Standard"/>
        <w:rPr>
          <w:sz w:val="24"/>
          <w:szCs w:val="24"/>
        </w:rPr>
      </w:pPr>
    </w:p>
    <w:p w14:paraId="19DB5DC6" w14:textId="77777777" w:rsidR="004A78DA" w:rsidRDefault="004A78DA">
      <w:pPr>
        <w:pStyle w:val="Standard"/>
        <w:rPr>
          <w:b/>
          <w:bCs/>
        </w:rPr>
      </w:pPr>
    </w:p>
    <w:p w14:paraId="699C5723" w14:textId="2FD6C480" w:rsidR="004A78DA" w:rsidRDefault="00000000" w:rsidP="00395976">
      <w:pPr>
        <w:pStyle w:val="Titre2"/>
        <w:pBdr>
          <w:bottom w:val="single" w:sz="6" w:space="5" w:color="EAECEF"/>
        </w:pBdr>
        <w:shd w:val="clear" w:color="auto" w:fill="FFFFFF"/>
        <w:tabs>
          <w:tab w:val="left" w:pos="3491"/>
        </w:tabs>
        <w:spacing w:after="240"/>
        <w:ind w:left="-300"/>
        <w:rPr>
          <w:b/>
          <w:bCs/>
          <w:sz w:val="24"/>
          <w:szCs w:val="24"/>
        </w:rPr>
      </w:pPr>
      <w:bookmarkStart w:id="51" w:name="_Toc224128399"/>
      <w:bookmarkStart w:id="52" w:name="_Toc224918973"/>
      <w:r>
        <w:rPr>
          <w:b/>
          <w:bCs/>
          <w:color w:val="24292E"/>
          <w:sz w:val="24"/>
          <w:szCs w:val="24"/>
        </w:rPr>
        <w:t>Gestion de la documentation</w:t>
      </w:r>
      <w:bookmarkEnd w:id="51"/>
      <w:bookmarkEnd w:id="52"/>
      <w:r w:rsidR="00395976">
        <w:rPr>
          <w:b/>
          <w:bCs/>
          <w:color w:val="24292E"/>
          <w:sz w:val="24"/>
          <w:szCs w:val="24"/>
        </w:rPr>
        <w:tab/>
      </w:r>
    </w:p>
    <w:p w14:paraId="661C2A99" w14:textId="77777777" w:rsidR="00FF4914" w:rsidRPr="00FF4914" w:rsidRDefault="00FF4914" w:rsidP="00FF4914">
      <w:pPr>
        <w:pStyle w:val="Standard"/>
        <w:rPr>
          <w:sz w:val="24"/>
          <w:szCs w:val="24"/>
        </w:rPr>
      </w:pPr>
      <w:r w:rsidRPr="00FF4914">
        <w:rPr>
          <w:sz w:val="24"/>
          <w:szCs w:val="24"/>
        </w:rPr>
        <w:t>La documentation est centralisée dans un dépôt GitHub dédié.</w:t>
      </w:r>
    </w:p>
    <w:p w14:paraId="619B285D" w14:textId="77777777" w:rsidR="00FF4914" w:rsidRPr="00FF4914" w:rsidRDefault="00FF4914" w:rsidP="00FF4914">
      <w:pPr>
        <w:pStyle w:val="Standard"/>
        <w:rPr>
          <w:sz w:val="24"/>
          <w:szCs w:val="24"/>
        </w:rPr>
      </w:pPr>
      <w:r w:rsidRPr="00FF4914">
        <w:rPr>
          <w:sz w:val="24"/>
          <w:szCs w:val="24"/>
        </w:rPr>
        <w:t>Ce dépôt contient :</w:t>
      </w:r>
    </w:p>
    <w:p w14:paraId="1868707F" w14:textId="77777777" w:rsidR="00FF4914" w:rsidRPr="00FF4914" w:rsidRDefault="00FF4914" w:rsidP="00FF4914">
      <w:pPr>
        <w:pStyle w:val="Standard"/>
        <w:numPr>
          <w:ilvl w:val="0"/>
          <w:numId w:val="42"/>
        </w:numPr>
        <w:rPr>
          <w:sz w:val="24"/>
          <w:szCs w:val="24"/>
        </w:rPr>
      </w:pPr>
      <w:r w:rsidRPr="00FF4914">
        <w:rPr>
          <w:sz w:val="24"/>
          <w:szCs w:val="24"/>
        </w:rPr>
        <w:t>Déclaration de Travail d’Architecture</w:t>
      </w:r>
    </w:p>
    <w:p w14:paraId="79B08383" w14:textId="77777777" w:rsidR="00FF4914" w:rsidRPr="00FF4914" w:rsidRDefault="00FF4914" w:rsidP="00FF4914">
      <w:pPr>
        <w:pStyle w:val="Standard"/>
        <w:numPr>
          <w:ilvl w:val="0"/>
          <w:numId w:val="42"/>
        </w:numPr>
        <w:rPr>
          <w:sz w:val="24"/>
          <w:szCs w:val="24"/>
        </w:rPr>
      </w:pPr>
      <w:r w:rsidRPr="00FF4914">
        <w:rPr>
          <w:sz w:val="24"/>
          <w:szCs w:val="24"/>
        </w:rPr>
        <w:t>Spécification des Conditions Requises</w:t>
      </w:r>
    </w:p>
    <w:p w14:paraId="03B22E75" w14:textId="77777777" w:rsidR="00FF4914" w:rsidRPr="00FF4914" w:rsidRDefault="00FF4914" w:rsidP="00FF4914">
      <w:pPr>
        <w:pStyle w:val="Standard"/>
        <w:numPr>
          <w:ilvl w:val="0"/>
          <w:numId w:val="42"/>
        </w:numPr>
        <w:rPr>
          <w:sz w:val="24"/>
          <w:szCs w:val="24"/>
        </w:rPr>
      </w:pPr>
      <w:r w:rsidRPr="00FF4914">
        <w:rPr>
          <w:sz w:val="24"/>
          <w:szCs w:val="24"/>
        </w:rPr>
        <w:t>Contrats d’Architecture</w:t>
      </w:r>
    </w:p>
    <w:p w14:paraId="021AF295" w14:textId="0C511FAF" w:rsidR="004A78DA" w:rsidRPr="00FF4914" w:rsidRDefault="00FF4914" w:rsidP="00FF4914">
      <w:pPr>
        <w:pStyle w:val="Standard"/>
        <w:numPr>
          <w:ilvl w:val="0"/>
          <w:numId w:val="42"/>
        </w:numPr>
        <w:rPr>
          <w:sz w:val="24"/>
          <w:szCs w:val="24"/>
        </w:rPr>
      </w:pPr>
      <w:r w:rsidRPr="00FF4914">
        <w:rPr>
          <w:sz w:val="24"/>
          <w:szCs w:val="24"/>
        </w:rPr>
        <w:t>Diagrammes et artefacts</w:t>
      </w:r>
    </w:p>
    <w:p w14:paraId="5ED8F919" w14:textId="5EF8AC21" w:rsidR="004A78DA" w:rsidRDefault="00FF4914">
      <w:pPr>
        <w:pStyle w:val="Titre2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bCs/>
          <w:color w:val="24292E"/>
          <w:sz w:val="24"/>
          <w:szCs w:val="24"/>
        </w:rPr>
      </w:pPr>
      <w:bookmarkStart w:id="53" w:name="_Toc224918974"/>
      <w:r>
        <w:rPr>
          <w:b/>
          <w:bCs/>
          <w:color w:val="24292E"/>
          <w:sz w:val="24"/>
          <w:szCs w:val="24"/>
        </w:rPr>
        <w:t>Gestion de la configuration</w:t>
      </w:r>
      <w:bookmarkEnd w:id="53"/>
    </w:p>
    <w:p w14:paraId="2F3ACEB3" w14:textId="7FBC70EA" w:rsidR="00FF4914" w:rsidRPr="00FF4914" w:rsidRDefault="00FF4914" w:rsidP="00FF4914">
      <w:pPr>
        <w:pStyle w:val="Standard"/>
        <w:numPr>
          <w:ilvl w:val="0"/>
          <w:numId w:val="41"/>
        </w:numPr>
        <w:rPr>
          <w:sz w:val="24"/>
          <w:szCs w:val="24"/>
        </w:rPr>
      </w:pPr>
      <w:r w:rsidRPr="00FF4914">
        <w:rPr>
          <w:sz w:val="24"/>
          <w:szCs w:val="24"/>
        </w:rPr>
        <w:t>Versioning via GitHub</w:t>
      </w:r>
    </w:p>
    <w:p w14:paraId="7E18730E" w14:textId="7B44AC01" w:rsidR="00FF4914" w:rsidRPr="00FF4914" w:rsidRDefault="00FF4914" w:rsidP="00FF4914">
      <w:pPr>
        <w:pStyle w:val="Standard"/>
        <w:numPr>
          <w:ilvl w:val="0"/>
          <w:numId w:val="41"/>
        </w:numPr>
        <w:rPr>
          <w:sz w:val="24"/>
          <w:szCs w:val="24"/>
        </w:rPr>
      </w:pPr>
      <w:r w:rsidRPr="00FF4914">
        <w:rPr>
          <w:sz w:val="24"/>
          <w:szCs w:val="24"/>
        </w:rPr>
        <w:t>Traçabilité des modifications</w:t>
      </w:r>
    </w:p>
    <w:p w14:paraId="0B02E29D" w14:textId="14878AE4" w:rsidR="00FF4914" w:rsidRPr="00FF4914" w:rsidRDefault="00FF4914" w:rsidP="00FF4914">
      <w:pPr>
        <w:pStyle w:val="Standard"/>
        <w:numPr>
          <w:ilvl w:val="0"/>
          <w:numId w:val="41"/>
        </w:numPr>
        <w:rPr>
          <w:sz w:val="24"/>
          <w:szCs w:val="24"/>
        </w:rPr>
      </w:pPr>
      <w:r w:rsidRPr="00FF4914">
        <w:rPr>
          <w:sz w:val="24"/>
          <w:szCs w:val="24"/>
        </w:rPr>
        <w:t>Validation obligatoire en revue d’architecture</w:t>
      </w:r>
    </w:p>
    <w:p w14:paraId="43D4E61C" w14:textId="77777777" w:rsidR="004A78DA" w:rsidRDefault="004A78DA">
      <w:pPr>
        <w:pStyle w:val="Standard"/>
        <w:ind w:left="720"/>
        <w:rPr>
          <w:sz w:val="24"/>
          <w:szCs w:val="24"/>
        </w:rPr>
      </w:pPr>
    </w:p>
    <w:p w14:paraId="598C9CB5" w14:textId="73C1A054" w:rsidR="004A78DA" w:rsidRDefault="00FF4914">
      <w:pPr>
        <w:pStyle w:val="Titre2"/>
        <w:pBdr>
          <w:bottom w:val="single" w:sz="6" w:space="5" w:color="EAECEF"/>
        </w:pBdr>
        <w:shd w:val="clear" w:color="auto" w:fill="FFFFFF"/>
        <w:spacing w:after="240"/>
        <w:ind w:left="-300"/>
      </w:pPr>
      <w:bookmarkStart w:id="54" w:name="_Toc224918975"/>
      <w:r>
        <w:rPr>
          <w:b/>
          <w:bCs/>
          <w:color w:val="24292E"/>
          <w:sz w:val="24"/>
          <w:szCs w:val="24"/>
        </w:rPr>
        <w:t>Assurance qualité</w:t>
      </w:r>
      <w:bookmarkEnd w:id="54"/>
    </w:p>
    <w:p w14:paraId="37FB038A" w14:textId="77777777" w:rsidR="00FF4914" w:rsidRPr="00FF4914" w:rsidRDefault="00FF4914" w:rsidP="00FF4914">
      <w:pPr>
        <w:pStyle w:val="Standard"/>
        <w:rPr>
          <w:sz w:val="24"/>
          <w:szCs w:val="24"/>
        </w:rPr>
      </w:pPr>
      <w:r w:rsidRPr="00FF4914">
        <w:rPr>
          <w:sz w:val="24"/>
          <w:szCs w:val="24"/>
        </w:rPr>
        <w:t>Les décisions sont évaluées selon :</w:t>
      </w:r>
    </w:p>
    <w:p w14:paraId="33C395FB" w14:textId="2A721EFF" w:rsidR="00FF4914" w:rsidRPr="00FF4914" w:rsidRDefault="00FF4914" w:rsidP="00FF4914">
      <w:pPr>
        <w:pStyle w:val="Standard"/>
        <w:numPr>
          <w:ilvl w:val="0"/>
          <w:numId w:val="44"/>
        </w:numPr>
        <w:rPr>
          <w:sz w:val="24"/>
          <w:szCs w:val="24"/>
        </w:rPr>
      </w:pPr>
      <w:r w:rsidRPr="00FF4914">
        <w:rPr>
          <w:sz w:val="24"/>
          <w:szCs w:val="24"/>
        </w:rPr>
        <w:t>Alignement business</w:t>
      </w:r>
    </w:p>
    <w:p w14:paraId="715D97A5" w14:textId="05EE21F4" w:rsidR="00FF4914" w:rsidRPr="00FF4914" w:rsidRDefault="00FF4914" w:rsidP="00FF4914">
      <w:pPr>
        <w:pStyle w:val="Standard"/>
        <w:numPr>
          <w:ilvl w:val="0"/>
          <w:numId w:val="44"/>
        </w:numPr>
        <w:rPr>
          <w:sz w:val="24"/>
          <w:szCs w:val="24"/>
        </w:rPr>
      </w:pPr>
      <w:r w:rsidRPr="00FF4914">
        <w:rPr>
          <w:sz w:val="24"/>
          <w:szCs w:val="24"/>
        </w:rPr>
        <w:t>Respect des principes d’architecture</w:t>
      </w:r>
    </w:p>
    <w:p w14:paraId="2E8F9080" w14:textId="62E51C3D" w:rsidR="00FF4914" w:rsidRPr="00FF4914" w:rsidRDefault="00FF4914" w:rsidP="00FF4914">
      <w:pPr>
        <w:pStyle w:val="Standard"/>
        <w:numPr>
          <w:ilvl w:val="0"/>
          <w:numId w:val="44"/>
        </w:numPr>
        <w:rPr>
          <w:sz w:val="24"/>
          <w:szCs w:val="24"/>
        </w:rPr>
      </w:pPr>
      <w:r w:rsidRPr="00FF4914">
        <w:rPr>
          <w:sz w:val="24"/>
          <w:szCs w:val="24"/>
        </w:rPr>
        <w:t>Sécurité</w:t>
      </w:r>
    </w:p>
    <w:p w14:paraId="54A74635" w14:textId="68B6EC5B" w:rsidR="00FF4914" w:rsidRPr="00FF4914" w:rsidRDefault="00FF4914" w:rsidP="00FF4914">
      <w:pPr>
        <w:pStyle w:val="Standard"/>
        <w:numPr>
          <w:ilvl w:val="0"/>
          <w:numId w:val="44"/>
        </w:numPr>
        <w:rPr>
          <w:sz w:val="24"/>
          <w:szCs w:val="24"/>
        </w:rPr>
      </w:pPr>
      <w:r w:rsidRPr="00FF4914">
        <w:rPr>
          <w:sz w:val="24"/>
          <w:szCs w:val="24"/>
        </w:rPr>
        <w:t>Performance et scalabilité</w:t>
      </w:r>
    </w:p>
    <w:p w14:paraId="5B2A67CF" w14:textId="0BE2D720" w:rsidR="004A78DA" w:rsidRDefault="00FF4914">
      <w:pPr>
        <w:pStyle w:val="Titre2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bCs/>
          <w:color w:val="24292E"/>
          <w:sz w:val="24"/>
          <w:szCs w:val="24"/>
        </w:rPr>
      </w:pPr>
      <w:bookmarkStart w:id="55" w:name="_Toc224918976"/>
      <w:r>
        <w:rPr>
          <w:b/>
          <w:bCs/>
          <w:color w:val="24292E"/>
          <w:sz w:val="24"/>
          <w:szCs w:val="24"/>
        </w:rPr>
        <w:t>Procédure d’escalade</w:t>
      </w:r>
      <w:bookmarkEnd w:id="55"/>
    </w:p>
    <w:p w14:paraId="406945A0" w14:textId="21A0E857" w:rsidR="00FF4914" w:rsidRDefault="00FF4914" w:rsidP="00FF4914">
      <w:pPr>
        <w:widowControl w:val="0"/>
        <w:suppressAutoHyphens w:val="0"/>
        <w:rPr>
          <w:sz w:val="24"/>
          <w:szCs w:val="24"/>
        </w:rPr>
      </w:pPr>
      <w:r w:rsidRPr="00FF4914">
        <w:rPr>
          <w:sz w:val="24"/>
          <w:szCs w:val="24"/>
        </w:rPr>
        <w:t>En cas de blocage :</w:t>
      </w:r>
    </w:p>
    <w:p w14:paraId="056EDE6B" w14:textId="77777777" w:rsidR="00FF4914" w:rsidRPr="00FF4914" w:rsidRDefault="00FF4914" w:rsidP="00FF4914">
      <w:pPr>
        <w:widowControl w:val="0"/>
        <w:suppressAutoHyphens w:val="0"/>
        <w:rPr>
          <w:sz w:val="24"/>
          <w:szCs w:val="24"/>
        </w:rPr>
      </w:pPr>
    </w:p>
    <w:p w14:paraId="23EB3D9A" w14:textId="77777777" w:rsidR="00FF4914" w:rsidRPr="00FF4914" w:rsidRDefault="00FF4914" w:rsidP="00FF4914">
      <w:pPr>
        <w:widowControl w:val="0"/>
        <w:numPr>
          <w:ilvl w:val="0"/>
          <w:numId w:val="47"/>
        </w:numPr>
        <w:suppressAutoHyphens w:val="0"/>
        <w:rPr>
          <w:sz w:val="24"/>
          <w:szCs w:val="24"/>
        </w:rPr>
      </w:pPr>
      <w:r w:rsidRPr="00FF4914">
        <w:rPr>
          <w:sz w:val="24"/>
          <w:szCs w:val="24"/>
        </w:rPr>
        <w:t>Discussion Architecture + Engineering</w:t>
      </w:r>
    </w:p>
    <w:p w14:paraId="12A712AB" w14:textId="77777777" w:rsidR="00FF4914" w:rsidRPr="00FF4914" w:rsidRDefault="00FF4914" w:rsidP="00FF4914">
      <w:pPr>
        <w:widowControl w:val="0"/>
        <w:numPr>
          <w:ilvl w:val="0"/>
          <w:numId w:val="47"/>
        </w:numPr>
        <w:suppressAutoHyphens w:val="0"/>
        <w:rPr>
          <w:sz w:val="24"/>
          <w:szCs w:val="24"/>
        </w:rPr>
      </w:pPr>
      <w:r w:rsidRPr="00FF4914">
        <w:rPr>
          <w:sz w:val="24"/>
          <w:szCs w:val="24"/>
        </w:rPr>
        <w:t>Escalade vers la DSI</w:t>
      </w:r>
    </w:p>
    <w:p w14:paraId="2E83D5CE" w14:textId="77777777" w:rsidR="00FF4914" w:rsidRPr="00FF4914" w:rsidRDefault="00FF4914" w:rsidP="00FF4914">
      <w:pPr>
        <w:widowControl w:val="0"/>
        <w:numPr>
          <w:ilvl w:val="0"/>
          <w:numId w:val="47"/>
        </w:numPr>
        <w:suppressAutoHyphens w:val="0"/>
        <w:rPr>
          <w:sz w:val="24"/>
          <w:szCs w:val="24"/>
        </w:rPr>
      </w:pPr>
      <w:r w:rsidRPr="00FF4914">
        <w:rPr>
          <w:sz w:val="24"/>
          <w:szCs w:val="24"/>
        </w:rPr>
        <w:t>Arbitrage en comité de pilotage</w:t>
      </w:r>
    </w:p>
    <w:p w14:paraId="0FCF4A91" w14:textId="77777777" w:rsidR="00FF4914" w:rsidRDefault="00FF4914">
      <w:pPr>
        <w:widowControl w:val="0"/>
        <w:suppressAutoHyphens w:val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BFA4B3E" w14:textId="77777777" w:rsidR="004A78DA" w:rsidRDefault="004A78DA" w:rsidP="00FF4914">
      <w:pPr>
        <w:pStyle w:val="Standard"/>
        <w:ind w:left="720"/>
        <w:rPr>
          <w:sz w:val="24"/>
          <w:szCs w:val="24"/>
        </w:rPr>
      </w:pPr>
    </w:p>
    <w:p w14:paraId="1E9FF299" w14:textId="77777777" w:rsidR="004A78DA" w:rsidRDefault="004A78DA">
      <w:pPr>
        <w:pStyle w:val="Standard"/>
      </w:pPr>
    </w:p>
    <w:p w14:paraId="792A9A6A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color w:val="24292E"/>
          <w:sz w:val="34"/>
          <w:szCs w:val="34"/>
        </w:rPr>
      </w:pPr>
      <w:bookmarkStart w:id="56" w:name="_Toc224128403"/>
      <w:bookmarkStart w:id="57" w:name="_Toc224918977"/>
      <w:r>
        <w:rPr>
          <w:b/>
          <w:color w:val="24292E"/>
          <w:sz w:val="34"/>
          <w:szCs w:val="34"/>
        </w:rPr>
        <w:t>Rôles et responsabilités (RACI)</w:t>
      </w:r>
      <w:bookmarkEnd w:id="56"/>
      <w:bookmarkEnd w:id="57"/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1701"/>
        <w:gridCol w:w="1443"/>
        <w:gridCol w:w="1817"/>
        <w:gridCol w:w="1842"/>
      </w:tblGrid>
      <w:tr w:rsidR="004A78DA" w14:paraId="5E4CD3F2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2D59B" w14:textId="77777777" w:rsidR="004A78DA" w:rsidRDefault="00000000">
            <w:pPr>
              <w:pStyle w:val="Standard"/>
              <w:ind w:left="720" w:hanging="720"/>
              <w:jc w:val="center"/>
            </w:pPr>
            <w:r>
              <w:t>Activité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99A50" w14:textId="77777777" w:rsidR="004A78DA" w:rsidRDefault="00000000">
            <w:pPr>
              <w:pStyle w:val="Standard"/>
              <w:jc w:val="center"/>
            </w:pPr>
            <w:r>
              <w:t>Architecture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1C467" w14:textId="77777777" w:rsidR="004A78DA" w:rsidRDefault="00000000">
            <w:pPr>
              <w:pStyle w:val="Standard"/>
              <w:jc w:val="center"/>
            </w:pPr>
            <w:r>
              <w:t>CIO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89F5A" w14:textId="77777777" w:rsidR="004A78DA" w:rsidRDefault="00000000">
            <w:pPr>
              <w:pStyle w:val="Standard"/>
              <w:jc w:val="center"/>
            </w:pPr>
            <w:r>
              <w:t>Product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603CF" w14:textId="77777777" w:rsidR="004A78DA" w:rsidRDefault="00000000">
            <w:pPr>
              <w:pStyle w:val="Standard"/>
              <w:jc w:val="center"/>
            </w:pPr>
            <w:r>
              <w:t>Engineering</w:t>
            </w:r>
          </w:p>
        </w:tc>
      </w:tr>
      <w:tr w:rsidR="004A78DA" w14:paraId="60D612D6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BCA26" w14:textId="77777777" w:rsidR="004A78DA" w:rsidRDefault="00000000">
            <w:pPr>
              <w:pStyle w:val="Standard"/>
              <w:jc w:val="center"/>
            </w:pPr>
            <w:r>
              <w:t>Vision architecture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6E878" w14:textId="77777777" w:rsidR="004A78DA" w:rsidRDefault="00000000">
            <w:pPr>
              <w:pStyle w:val="Standard"/>
              <w:jc w:val="center"/>
            </w:pPr>
            <w:r>
              <w:t>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14D8A" w14:textId="77777777" w:rsidR="004A78DA" w:rsidRDefault="00000000">
            <w:pPr>
              <w:pStyle w:val="Standard"/>
              <w:jc w:val="center"/>
            </w:pPr>
            <w:r>
              <w:t>A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86A0C" w14:textId="77777777" w:rsidR="004A78DA" w:rsidRDefault="00000000">
            <w:pPr>
              <w:pStyle w:val="Standard"/>
              <w:jc w:val="center"/>
            </w:pPr>
            <w:r>
              <w:t>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909B4" w14:textId="77777777" w:rsidR="004A78DA" w:rsidRDefault="00000000">
            <w:pPr>
              <w:pStyle w:val="Standard"/>
              <w:jc w:val="center"/>
            </w:pPr>
            <w:r>
              <w:t>I</w:t>
            </w:r>
          </w:p>
        </w:tc>
      </w:tr>
      <w:tr w:rsidR="004A78DA" w14:paraId="63DE8729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D816C" w14:textId="77777777" w:rsidR="004A78DA" w:rsidRDefault="00000000">
            <w:pPr>
              <w:pStyle w:val="Standard"/>
              <w:jc w:val="center"/>
            </w:pPr>
            <w:r>
              <w:t>Définition exigences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AD25E" w14:textId="77777777" w:rsidR="004A78DA" w:rsidRDefault="00000000">
            <w:pPr>
              <w:pStyle w:val="Standard"/>
              <w:jc w:val="center"/>
            </w:pPr>
            <w:r>
              <w:t>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53A97" w14:textId="77777777" w:rsidR="004A78DA" w:rsidRDefault="00000000">
            <w:pPr>
              <w:pStyle w:val="Standard"/>
              <w:jc w:val="center"/>
            </w:pPr>
            <w:r>
              <w:t>A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56F8D" w14:textId="77777777" w:rsidR="004A78DA" w:rsidRDefault="00000000">
            <w:pPr>
              <w:pStyle w:val="Standard"/>
              <w:jc w:val="center"/>
            </w:pPr>
            <w:r>
              <w:t>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52CA5" w14:textId="77777777" w:rsidR="004A78DA" w:rsidRDefault="00000000">
            <w:pPr>
              <w:pStyle w:val="Standard"/>
              <w:jc w:val="center"/>
            </w:pPr>
            <w:r>
              <w:t>C</w:t>
            </w:r>
          </w:p>
        </w:tc>
      </w:tr>
      <w:tr w:rsidR="004A78DA" w14:paraId="108FE16C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42C33" w14:textId="77777777" w:rsidR="004A78DA" w:rsidRDefault="00000000">
            <w:pPr>
              <w:pStyle w:val="Standard"/>
              <w:jc w:val="center"/>
            </w:pPr>
            <w:r>
              <w:t>Conception architecture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0877B" w14:textId="77777777" w:rsidR="004A78DA" w:rsidRDefault="00000000">
            <w:pPr>
              <w:pStyle w:val="Standard"/>
              <w:jc w:val="center"/>
            </w:pPr>
            <w:r>
              <w:t>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6A4357" w14:textId="77777777" w:rsidR="004A78DA" w:rsidRDefault="00000000">
            <w:pPr>
              <w:pStyle w:val="Standard"/>
              <w:jc w:val="center"/>
            </w:pPr>
            <w:r>
              <w:t>A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A62949" w14:textId="77777777" w:rsidR="004A78DA" w:rsidRDefault="00000000">
            <w:pPr>
              <w:pStyle w:val="Standard"/>
              <w:jc w:val="center"/>
            </w:pPr>
            <w:r>
              <w:t>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AB6B4" w14:textId="77777777" w:rsidR="004A78DA" w:rsidRDefault="00000000">
            <w:pPr>
              <w:pStyle w:val="Standard"/>
              <w:jc w:val="center"/>
            </w:pPr>
            <w:r>
              <w:t>C</w:t>
            </w:r>
          </w:p>
        </w:tc>
      </w:tr>
      <w:tr w:rsidR="004A78DA" w14:paraId="2A0C8691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7B164" w14:textId="77777777" w:rsidR="004A78DA" w:rsidRDefault="00000000">
            <w:pPr>
              <w:pStyle w:val="Standard"/>
              <w:jc w:val="center"/>
            </w:pPr>
            <w:r>
              <w:t>Implémentation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ED3C44" w14:textId="77777777" w:rsidR="004A78DA" w:rsidRDefault="00000000">
            <w:pPr>
              <w:pStyle w:val="Standard"/>
              <w:jc w:val="center"/>
            </w:pPr>
            <w:r>
              <w:t>I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DEF1D" w14:textId="77777777" w:rsidR="004A78DA" w:rsidRDefault="00000000">
            <w:pPr>
              <w:pStyle w:val="Standard"/>
              <w:jc w:val="center"/>
            </w:pPr>
            <w:r>
              <w:t>C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B39BF" w14:textId="77777777" w:rsidR="004A78DA" w:rsidRDefault="00000000">
            <w:pPr>
              <w:pStyle w:val="Standard"/>
              <w:jc w:val="center"/>
            </w:pPr>
            <w:r>
              <w:t>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234B4D" w14:textId="77777777" w:rsidR="004A78DA" w:rsidRDefault="00000000">
            <w:pPr>
              <w:pStyle w:val="Standard"/>
              <w:jc w:val="center"/>
            </w:pPr>
            <w:r>
              <w:t>R</w:t>
            </w:r>
          </w:p>
        </w:tc>
      </w:tr>
      <w:tr w:rsidR="004A78DA" w14:paraId="1FD8F454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9327FE" w14:textId="77777777" w:rsidR="004A78DA" w:rsidRDefault="00000000">
            <w:pPr>
              <w:pStyle w:val="Standard"/>
              <w:jc w:val="center"/>
            </w:pPr>
            <w:r>
              <w:t>Validation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20168" w14:textId="77777777" w:rsidR="004A78DA" w:rsidRDefault="00000000">
            <w:pPr>
              <w:pStyle w:val="Standard"/>
              <w:jc w:val="center"/>
            </w:pPr>
            <w:r>
              <w:t>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CCD39" w14:textId="77777777" w:rsidR="004A78DA" w:rsidRDefault="00000000">
            <w:pPr>
              <w:pStyle w:val="Standard"/>
              <w:jc w:val="center"/>
            </w:pPr>
            <w:r>
              <w:t>A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9C067" w14:textId="77777777" w:rsidR="004A78DA" w:rsidRDefault="00000000">
            <w:pPr>
              <w:pStyle w:val="Standard"/>
              <w:jc w:val="center"/>
            </w:pPr>
            <w:r>
              <w:t>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6E7D6" w14:textId="77777777" w:rsidR="004A78DA" w:rsidRDefault="00000000">
            <w:pPr>
              <w:pStyle w:val="Standard"/>
              <w:jc w:val="center"/>
            </w:pPr>
            <w:r>
              <w:t>C</w:t>
            </w:r>
          </w:p>
        </w:tc>
      </w:tr>
      <w:tr w:rsidR="004A78DA" w14:paraId="4E003832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21075" w14:textId="77777777" w:rsidR="004A78DA" w:rsidRDefault="00000000">
            <w:pPr>
              <w:pStyle w:val="Standard"/>
              <w:jc w:val="center"/>
            </w:pPr>
            <w:r>
              <w:t>Légende :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DE3F74" w14:textId="77777777" w:rsidR="004A78DA" w:rsidRDefault="00000000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</w:p>
          <w:p w14:paraId="53353502" w14:textId="77777777" w:rsidR="004A78DA" w:rsidRDefault="00000000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Approbateur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F6EE9" w14:textId="77777777" w:rsidR="004A78DA" w:rsidRDefault="00000000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  <w:p w14:paraId="0B8EAAAD" w14:textId="77777777" w:rsidR="004A78DA" w:rsidRDefault="00000000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67401" w14:textId="77777777" w:rsidR="004A78DA" w:rsidRDefault="00000000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  <w:p w14:paraId="730D3D4D" w14:textId="77777777" w:rsidR="004A78DA" w:rsidRDefault="00000000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Consulté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5A563" w14:textId="77777777" w:rsidR="004A78DA" w:rsidRDefault="00000000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  <w:p w14:paraId="33D6AEE4" w14:textId="77777777" w:rsidR="004A78DA" w:rsidRDefault="00000000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Informé</w:t>
            </w:r>
          </w:p>
        </w:tc>
      </w:tr>
    </w:tbl>
    <w:p w14:paraId="7978A80F" w14:textId="77777777" w:rsidR="004A78DA" w:rsidRDefault="004A78DA">
      <w:pPr>
        <w:pStyle w:val="Standard"/>
      </w:pPr>
    </w:p>
    <w:p w14:paraId="24D435BF" w14:textId="77777777" w:rsidR="004A78DA" w:rsidRDefault="004A78DA">
      <w:pPr>
        <w:pageBreakBefore/>
      </w:pPr>
    </w:p>
    <w:p w14:paraId="7C1EA23F" w14:textId="77777777" w:rsidR="004A78DA" w:rsidRDefault="00000000">
      <w:pPr>
        <w:pStyle w:val="Titre1"/>
        <w:keepNext w:val="0"/>
        <w:keepLines w:val="0"/>
        <w:pBdr>
          <w:bottom w:val="single" w:sz="6" w:space="6" w:color="EAECEF"/>
        </w:pBdr>
        <w:shd w:val="clear" w:color="auto" w:fill="FFFFFF"/>
        <w:spacing w:before="360" w:after="240"/>
      </w:pPr>
      <w:bookmarkStart w:id="58" w:name="_fjc4d6crbryg"/>
      <w:bookmarkStart w:id="59" w:name="_Toc224128404"/>
      <w:bookmarkStart w:id="60" w:name="_Toc224918978"/>
      <w:bookmarkEnd w:id="58"/>
      <w:r>
        <w:rPr>
          <w:b/>
          <w:color w:val="24292E"/>
          <w:sz w:val="46"/>
          <w:szCs w:val="46"/>
        </w:rPr>
        <w:t>Approche architecturale</w:t>
      </w:r>
      <w:bookmarkEnd w:id="59"/>
      <w:bookmarkEnd w:id="60"/>
    </w:p>
    <w:p w14:paraId="3E433E20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</w:pPr>
      <w:bookmarkStart w:id="61" w:name="_gyyn9cf5psw2"/>
      <w:bookmarkStart w:id="62" w:name="_Toc224128405"/>
      <w:bookmarkStart w:id="63" w:name="_Toc224918979"/>
      <w:bookmarkEnd w:id="61"/>
      <w:r>
        <w:rPr>
          <w:b/>
          <w:color w:val="24292E"/>
          <w:sz w:val="24"/>
          <w:szCs w:val="24"/>
        </w:rPr>
        <w:t>Process d’architecture</w:t>
      </w:r>
      <w:bookmarkEnd w:id="62"/>
      <w:bookmarkEnd w:id="63"/>
    </w:p>
    <w:p w14:paraId="34B3398D" w14:textId="77777777" w:rsidR="004A78DA" w:rsidRPr="007D4D3B" w:rsidRDefault="00000000">
      <w:pPr>
        <w:pStyle w:val="Standard"/>
        <w:shd w:val="clear" w:color="auto" w:fill="FFFFFF"/>
        <w:spacing w:after="240" w:line="240" w:lineRule="auto"/>
        <w:rPr>
          <w:color w:val="24292E"/>
        </w:rPr>
      </w:pPr>
      <w:r w:rsidRPr="007D4D3B">
        <w:rPr>
          <w:color w:val="24292E"/>
        </w:rPr>
        <w:t>La méthode de développement d’architecture TOGAF (ou ADM pour « Architecture Development Method ») décrit une méthodologie des meilleures pratiques pour le développement architectural. Néanmoins, toutes les phases ne sont pas également pertinentes pour chaque projet. Le tableau ci-dessous décrit l’utilisation de l’ADM pour ce projet spécifique.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6"/>
        <w:gridCol w:w="2547"/>
        <w:gridCol w:w="3117"/>
      </w:tblGrid>
      <w:tr w:rsidR="004A78DA" w14:paraId="6D95D538" w14:textId="77777777">
        <w:tc>
          <w:tcPr>
            <w:tcW w:w="3686" w:type="dxa"/>
            <w:tcBorders>
              <w:bottom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3AD96" w14:textId="77777777" w:rsidR="004A78DA" w:rsidRDefault="00000000">
            <w:pPr>
              <w:pStyle w:val="Standard"/>
              <w:spacing w:after="240" w:line="240" w:lineRule="auto"/>
              <w:jc w:val="center"/>
              <w:rPr>
                <w:b/>
                <w:bCs/>
                <w:i/>
                <w:iCs/>
                <w:color w:val="24292E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24292E"/>
                <w:sz w:val="24"/>
                <w:szCs w:val="24"/>
              </w:rPr>
              <w:t>Phase</w:t>
            </w:r>
          </w:p>
        </w:tc>
        <w:tc>
          <w:tcPr>
            <w:tcW w:w="2547" w:type="dxa"/>
            <w:tcBorders>
              <w:bottom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74BC1" w14:textId="77777777" w:rsidR="004A78DA" w:rsidRDefault="00000000">
            <w:pPr>
              <w:pStyle w:val="Standard"/>
              <w:spacing w:after="240" w:line="240" w:lineRule="auto"/>
              <w:jc w:val="center"/>
              <w:rPr>
                <w:b/>
                <w:bCs/>
                <w:color w:val="24292E"/>
                <w:sz w:val="24"/>
                <w:szCs w:val="24"/>
              </w:rPr>
            </w:pPr>
            <w:r>
              <w:rPr>
                <w:b/>
                <w:bCs/>
                <w:color w:val="24292E"/>
                <w:sz w:val="24"/>
                <w:szCs w:val="24"/>
              </w:rPr>
              <w:t>Entrée / Sortie</w:t>
            </w:r>
          </w:p>
        </w:tc>
        <w:tc>
          <w:tcPr>
            <w:tcW w:w="3117" w:type="dxa"/>
            <w:tcBorders>
              <w:bottom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1F30C" w14:textId="77777777" w:rsidR="004A78DA" w:rsidRDefault="00000000">
            <w:pPr>
              <w:pStyle w:val="Standard"/>
              <w:spacing w:after="240" w:line="240" w:lineRule="auto"/>
              <w:jc w:val="center"/>
              <w:rPr>
                <w:b/>
                <w:bCs/>
                <w:color w:val="24292E"/>
                <w:sz w:val="24"/>
                <w:szCs w:val="24"/>
              </w:rPr>
            </w:pPr>
            <w:r>
              <w:rPr>
                <w:b/>
                <w:bCs/>
                <w:color w:val="24292E"/>
                <w:sz w:val="24"/>
                <w:szCs w:val="24"/>
              </w:rPr>
              <w:t>Notes</w:t>
            </w:r>
          </w:p>
        </w:tc>
      </w:tr>
      <w:tr w:rsidR="004A78DA" w14:paraId="6AFA304A" w14:textId="77777777">
        <w:tc>
          <w:tcPr>
            <w:tcW w:w="3686" w:type="dxa"/>
            <w:tcBorders>
              <w:top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1B896" w14:textId="77777777" w:rsidR="004A78DA" w:rsidRDefault="00000000">
            <w:pPr>
              <w:pStyle w:val="Standard"/>
              <w:spacing w:after="240" w:line="240" w:lineRule="auto"/>
              <w:jc w:val="center"/>
              <w:rPr>
                <w:i/>
                <w:iCs/>
                <w:color w:val="24292E"/>
                <w:sz w:val="18"/>
                <w:szCs w:val="18"/>
              </w:rPr>
            </w:pPr>
            <w:r>
              <w:rPr>
                <w:i/>
                <w:iCs/>
                <w:color w:val="24292E"/>
                <w:sz w:val="18"/>
                <w:szCs w:val="18"/>
              </w:rPr>
              <w:t>Préliminaire</w:t>
            </w:r>
          </w:p>
        </w:tc>
        <w:tc>
          <w:tcPr>
            <w:tcW w:w="254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96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"/>
            </w:tblGrid>
            <w:tr w:rsidR="004A78DA" w14:paraId="61153473" w14:textId="77777777">
              <w:tc>
                <w:tcPr>
                  <w:tcW w:w="9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0B3140E" w14:textId="77777777" w:rsidR="004A78DA" w:rsidRDefault="004A78DA">
                  <w:pPr>
                    <w:pStyle w:val="Standard"/>
                    <w:spacing w:after="240"/>
                    <w:rPr>
                      <w:color w:val="24292E"/>
                      <w:sz w:val="18"/>
                      <w:szCs w:val="18"/>
                    </w:rPr>
                  </w:pPr>
                </w:p>
              </w:tc>
            </w:tr>
          </w:tbl>
          <w:p w14:paraId="058A180B" w14:textId="77777777" w:rsidR="004A78DA" w:rsidRDefault="004A78DA">
            <w:pPr>
              <w:pStyle w:val="Standard"/>
              <w:spacing w:after="240"/>
              <w:rPr>
                <w:vanish/>
                <w:color w:val="24292E"/>
                <w:sz w:val="18"/>
                <w:szCs w:val="18"/>
              </w:rPr>
            </w:pPr>
          </w:p>
          <w:tbl>
            <w:tblPr>
              <w:tblW w:w="2331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31"/>
            </w:tblGrid>
            <w:tr w:rsidR="004A78DA" w14:paraId="43011F8A" w14:textId="77777777">
              <w:tc>
                <w:tcPr>
                  <w:tcW w:w="2331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DC8FF91" w14:textId="77777777" w:rsidR="004A78DA" w:rsidRDefault="00000000">
                  <w:pPr>
                    <w:pStyle w:val="Standard"/>
                    <w:spacing w:after="240"/>
                    <w:rPr>
                      <w:color w:val="24292E"/>
                      <w:sz w:val="18"/>
                      <w:szCs w:val="18"/>
                    </w:rPr>
                  </w:pPr>
                  <w:r>
                    <w:rPr>
                      <w:color w:val="24292E"/>
                      <w:sz w:val="18"/>
                      <w:szCs w:val="18"/>
                    </w:rPr>
                    <w:t>Principes d’architecture, gouvernance d’architecture</w:t>
                  </w:r>
                </w:p>
              </w:tc>
            </w:tr>
          </w:tbl>
          <w:p w14:paraId="1D23BE03" w14:textId="77777777" w:rsidR="004A78DA" w:rsidRDefault="004A78DA">
            <w:pPr>
              <w:pStyle w:val="Standard"/>
              <w:spacing w:after="240" w:line="240" w:lineRule="auto"/>
              <w:rPr>
                <w:color w:val="24292E"/>
                <w:sz w:val="18"/>
                <w:szCs w:val="18"/>
              </w:rPr>
            </w:pPr>
          </w:p>
        </w:tc>
        <w:tc>
          <w:tcPr>
            <w:tcW w:w="311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D3A80" w14:textId="77777777" w:rsidR="004A78DA" w:rsidRDefault="00000000">
            <w:pPr>
              <w:pStyle w:val="Standard"/>
              <w:spacing w:after="240" w:line="240" w:lineRule="auto"/>
              <w:jc w:val="both"/>
              <w:rPr>
                <w:color w:val="24292E"/>
                <w:sz w:val="18"/>
                <w:szCs w:val="18"/>
              </w:rPr>
            </w:pPr>
            <w:r>
              <w:rPr>
                <w:color w:val="24292E"/>
                <w:sz w:val="18"/>
                <w:szCs w:val="18"/>
              </w:rPr>
              <w:t>Mise en place de la gouvernance d’architecture Foosus et définition des principes d’architecture (scalabilité, modularité, standardisation).</w:t>
            </w:r>
          </w:p>
        </w:tc>
      </w:tr>
      <w:tr w:rsidR="004A78DA" w14:paraId="39D9B9BB" w14:textId="77777777">
        <w:tc>
          <w:tcPr>
            <w:tcW w:w="3686" w:type="dxa"/>
            <w:tcBorders>
              <w:top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B8763" w14:textId="77777777" w:rsidR="004A78DA" w:rsidRDefault="00000000">
            <w:pPr>
              <w:pStyle w:val="Standard"/>
              <w:spacing w:after="240" w:line="240" w:lineRule="auto"/>
              <w:rPr>
                <w:i/>
                <w:iCs/>
                <w:color w:val="24292E"/>
                <w:sz w:val="18"/>
                <w:szCs w:val="18"/>
              </w:rPr>
            </w:pPr>
            <w:r>
              <w:rPr>
                <w:i/>
                <w:iCs/>
                <w:color w:val="24292E"/>
                <w:sz w:val="18"/>
                <w:szCs w:val="18"/>
              </w:rPr>
              <w:t>A - Vision de l’architecture</w:t>
            </w:r>
          </w:p>
        </w:tc>
        <w:tc>
          <w:tcPr>
            <w:tcW w:w="254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5A83A" w14:textId="194E2660" w:rsidR="004A78DA" w:rsidRPr="00D67AE1" w:rsidRDefault="00D67AE1">
            <w:pPr>
              <w:pStyle w:val="Standard"/>
              <w:spacing w:after="240" w:line="240" w:lineRule="auto"/>
              <w:rPr>
                <w:color w:val="24292E"/>
                <w:sz w:val="18"/>
                <w:szCs w:val="18"/>
                <w:lang w:val="en-GB"/>
              </w:rPr>
            </w:pPr>
            <w:r w:rsidRPr="00D67AE1">
              <w:rPr>
                <w:color w:val="24292E"/>
                <w:sz w:val="18"/>
                <w:szCs w:val="18"/>
                <w:lang w:val="en-GB"/>
              </w:rPr>
              <w:t>Architecture Vision, Statement of Architecture Work, Communications Plan</w:t>
            </w:r>
          </w:p>
        </w:tc>
        <w:tc>
          <w:tcPr>
            <w:tcW w:w="311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36294" w14:textId="0E407255" w:rsidR="004A78DA" w:rsidRDefault="00D67AE1">
            <w:pPr>
              <w:pStyle w:val="Standard"/>
              <w:spacing w:after="240" w:line="240" w:lineRule="auto"/>
              <w:jc w:val="both"/>
              <w:rPr>
                <w:color w:val="24292E"/>
                <w:sz w:val="18"/>
                <w:szCs w:val="18"/>
              </w:rPr>
            </w:pPr>
            <w:r w:rsidRPr="00D67AE1">
              <w:rPr>
                <w:color w:val="24292E"/>
                <w:sz w:val="18"/>
                <w:szCs w:val="18"/>
              </w:rPr>
              <w:t>Définition de la vision cible alignée avec les objectifs business de Foosus.</w:t>
            </w:r>
          </w:p>
        </w:tc>
      </w:tr>
      <w:tr w:rsidR="004A78DA" w14:paraId="4A385FEE" w14:textId="77777777">
        <w:tc>
          <w:tcPr>
            <w:tcW w:w="3686" w:type="dxa"/>
            <w:tcBorders>
              <w:top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B71F56" w14:textId="6D69A06B" w:rsidR="004A78DA" w:rsidRDefault="00D67AE1">
            <w:pPr>
              <w:pStyle w:val="Standard"/>
              <w:spacing w:after="240" w:line="240" w:lineRule="auto"/>
              <w:rPr>
                <w:i/>
                <w:iCs/>
                <w:color w:val="24292E"/>
                <w:sz w:val="18"/>
                <w:szCs w:val="18"/>
              </w:rPr>
            </w:pPr>
            <w:r w:rsidRPr="00D67AE1">
              <w:rPr>
                <w:i/>
                <w:iCs/>
                <w:color w:val="24292E"/>
                <w:sz w:val="18"/>
                <w:szCs w:val="18"/>
              </w:rPr>
              <w:t>B/C/D — Définition de l’architecture cible</w:t>
            </w:r>
          </w:p>
        </w:tc>
        <w:tc>
          <w:tcPr>
            <w:tcW w:w="254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A0F5E" w14:textId="7EBD22E8" w:rsidR="004A78DA" w:rsidRPr="00D67AE1" w:rsidRDefault="00D67AE1">
            <w:pPr>
              <w:pStyle w:val="Standard"/>
              <w:spacing w:after="240" w:line="240" w:lineRule="auto"/>
              <w:rPr>
                <w:color w:val="24292E"/>
                <w:sz w:val="18"/>
                <w:szCs w:val="18"/>
                <w:lang w:val="en-GB"/>
              </w:rPr>
            </w:pPr>
            <w:r w:rsidRPr="00D67AE1">
              <w:rPr>
                <w:color w:val="24292E"/>
                <w:sz w:val="18"/>
                <w:szCs w:val="18"/>
                <w:lang w:val="en-GB"/>
              </w:rPr>
              <w:t>Architecture Definition Document (Business, Data, Application, Technology), Architecture Requirements Specification</w:t>
            </w:r>
          </w:p>
        </w:tc>
        <w:tc>
          <w:tcPr>
            <w:tcW w:w="311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C5CFF" w14:textId="068B26EF" w:rsidR="004A78DA" w:rsidRDefault="00D67AE1">
            <w:pPr>
              <w:pStyle w:val="Standard"/>
              <w:spacing w:after="240" w:line="240" w:lineRule="auto"/>
              <w:jc w:val="both"/>
              <w:rPr>
                <w:color w:val="24292E"/>
                <w:sz w:val="18"/>
                <w:szCs w:val="18"/>
              </w:rPr>
            </w:pPr>
            <w:r w:rsidRPr="00D67AE1">
              <w:rPr>
                <w:color w:val="24292E"/>
                <w:sz w:val="18"/>
                <w:szCs w:val="18"/>
              </w:rPr>
              <w:t>Définition des capacités business, des services applicatifs, des données et de l’infrastructure technique nécessaires pour la plateforme Foosus.</w:t>
            </w:r>
          </w:p>
        </w:tc>
      </w:tr>
      <w:tr w:rsidR="004A78DA" w14:paraId="3EA07E19" w14:textId="77777777">
        <w:tc>
          <w:tcPr>
            <w:tcW w:w="3686" w:type="dxa"/>
            <w:tcBorders>
              <w:top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4F743" w14:textId="371C6906" w:rsidR="004A78DA" w:rsidRDefault="00D67AE1">
            <w:pPr>
              <w:pStyle w:val="Standard"/>
              <w:spacing w:after="240" w:line="240" w:lineRule="auto"/>
              <w:rPr>
                <w:i/>
                <w:iCs/>
                <w:color w:val="24292E"/>
                <w:sz w:val="18"/>
                <w:szCs w:val="18"/>
              </w:rPr>
            </w:pPr>
            <w:r w:rsidRPr="00D67AE1">
              <w:rPr>
                <w:i/>
                <w:iCs/>
                <w:color w:val="24292E"/>
                <w:sz w:val="18"/>
                <w:szCs w:val="18"/>
              </w:rPr>
              <w:t>E/F — Opportunités, solutions et migration</w:t>
            </w:r>
          </w:p>
        </w:tc>
        <w:tc>
          <w:tcPr>
            <w:tcW w:w="254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EC251" w14:textId="52CD7F76" w:rsidR="004A78DA" w:rsidRPr="00D67AE1" w:rsidRDefault="00D67AE1">
            <w:pPr>
              <w:pStyle w:val="Standard"/>
              <w:spacing w:after="240" w:line="240" w:lineRule="auto"/>
              <w:rPr>
                <w:color w:val="24292E"/>
                <w:sz w:val="18"/>
                <w:szCs w:val="18"/>
                <w:lang w:val="en-GB"/>
              </w:rPr>
            </w:pPr>
            <w:r w:rsidRPr="00D67AE1">
              <w:rPr>
                <w:color w:val="24292E"/>
                <w:sz w:val="18"/>
                <w:szCs w:val="18"/>
                <w:lang w:val="en-GB"/>
              </w:rPr>
              <w:t>Architecture Roadmap, Implementation and Migration Plan, Solution Building Blocks</w:t>
            </w:r>
          </w:p>
        </w:tc>
        <w:tc>
          <w:tcPr>
            <w:tcW w:w="311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E1677" w14:textId="77777777" w:rsidR="004A78DA" w:rsidRDefault="004A78DA">
            <w:pPr>
              <w:pStyle w:val="Standard"/>
              <w:spacing w:after="240"/>
              <w:ind w:firstLine="720"/>
              <w:jc w:val="both"/>
              <w:rPr>
                <w:vanish/>
                <w:color w:val="24292E"/>
                <w:sz w:val="18"/>
                <w:szCs w:val="18"/>
              </w:rPr>
            </w:pPr>
          </w:p>
          <w:tbl>
            <w:tblPr>
              <w:tblW w:w="2901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01"/>
            </w:tblGrid>
            <w:tr w:rsidR="004A78DA" w14:paraId="72F3FDE9" w14:textId="77777777">
              <w:tc>
                <w:tcPr>
                  <w:tcW w:w="2901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440BF33" w14:textId="14FA1E3A" w:rsidR="004A78DA" w:rsidRDefault="00D67AE1">
                  <w:pPr>
                    <w:pStyle w:val="Standard"/>
                    <w:spacing w:after="240"/>
                    <w:jc w:val="both"/>
                    <w:rPr>
                      <w:color w:val="24292E"/>
                      <w:sz w:val="18"/>
                      <w:szCs w:val="18"/>
                    </w:rPr>
                  </w:pPr>
                  <w:r w:rsidRPr="00D67AE1">
                    <w:rPr>
                      <w:color w:val="24292E"/>
                      <w:sz w:val="18"/>
                      <w:szCs w:val="18"/>
                    </w:rPr>
                    <w:t>Identification des solutions techniques et définition de la roadmap de transformation avec migration progressive depuis la plateforme existante.</w:t>
                  </w:r>
                </w:p>
              </w:tc>
            </w:tr>
          </w:tbl>
          <w:p w14:paraId="1560D38D" w14:textId="77777777" w:rsidR="004A78DA" w:rsidRDefault="004A78DA">
            <w:pPr>
              <w:pStyle w:val="Standard"/>
              <w:spacing w:after="240" w:line="240" w:lineRule="auto"/>
              <w:ind w:firstLine="720"/>
              <w:jc w:val="both"/>
              <w:rPr>
                <w:color w:val="24292E"/>
                <w:sz w:val="18"/>
                <w:szCs w:val="18"/>
              </w:rPr>
            </w:pPr>
          </w:p>
        </w:tc>
      </w:tr>
      <w:tr w:rsidR="004A78DA" w14:paraId="3F193CA5" w14:textId="77777777">
        <w:tc>
          <w:tcPr>
            <w:tcW w:w="3686" w:type="dxa"/>
            <w:tcBorders>
              <w:top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24F90" w14:textId="40AB157E" w:rsidR="004A78DA" w:rsidRDefault="00D67AE1">
            <w:pPr>
              <w:pStyle w:val="Standard"/>
              <w:spacing w:after="240" w:line="240" w:lineRule="auto"/>
              <w:rPr>
                <w:i/>
                <w:iCs/>
                <w:color w:val="24292E"/>
                <w:sz w:val="18"/>
                <w:szCs w:val="18"/>
              </w:rPr>
            </w:pPr>
            <w:r w:rsidRPr="00D67AE1">
              <w:rPr>
                <w:i/>
                <w:iCs/>
                <w:color w:val="24292E"/>
                <w:sz w:val="18"/>
                <w:szCs w:val="18"/>
              </w:rPr>
              <w:t>G — Gouvernance de l’implémentation</w:t>
            </w:r>
          </w:p>
        </w:tc>
        <w:tc>
          <w:tcPr>
            <w:tcW w:w="254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30FEC" w14:textId="5DC69EE5" w:rsidR="004A78DA" w:rsidRDefault="00D67AE1">
            <w:pPr>
              <w:pStyle w:val="Standard"/>
              <w:spacing w:after="240" w:line="240" w:lineRule="auto"/>
              <w:rPr>
                <w:color w:val="24292E"/>
                <w:sz w:val="18"/>
                <w:szCs w:val="18"/>
              </w:rPr>
            </w:pPr>
            <w:r w:rsidRPr="00D67AE1">
              <w:rPr>
                <w:color w:val="24292E"/>
                <w:sz w:val="18"/>
                <w:szCs w:val="18"/>
              </w:rPr>
              <w:t>Architecture Contract, Compliance Assessment</w:t>
            </w:r>
          </w:p>
        </w:tc>
        <w:tc>
          <w:tcPr>
            <w:tcW w:w="311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68496" w14:textId="626105D9" w:rsidR="004A78DA" w:rsidRDefault="00D67AE1">
            <w:pPr>
              <w:pStyle w:val="Standard"/>
              <w:spacing w:after="240" w:line="240" w:lineRule="auto"/>
              <w:jc w:val="both"/>
              <w:rPr>
                <w:color w:val="24292E"/>
                <w:sz w:val="18"/>
                <w:szCs w:val="18"/>
              </w:rPr>
            </w:pPr>
            <w:r w:rsidRPr="00D67AE1">
              <w:rPr>
                <w:color w:val="24292E"/>
                <w:sz w:val="18"/>
                <w:szCs w:val="18"/>
              </w:rPr>
              <w:t>Mise en place des contrats d’architecture et validation de la conformité des implémentations.</w:t>
            </w:r>
          </w:p>
        </w:tc>
      </w:tr>
      <w:tr w:rsidR="004A78DA" w14:paraId="63BE8E4F" w14:textId="77777777" w:rsidTr="00D67AE1">
        <w:tc>
          <w:tcPr>
            <w:tcW w:w="3686" w:type="dxa"/>
            <w:tcBorders>
              <w:top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84ABA" w14:textId="3F3ABEB7" w:rsidR="004A78DA" w:rsidRDefault="00D67AE1">
            <w:pPr>
              <w:pStyle w:val="Standard"/>
              <w:spacing w:after="240" w:line="240" w:lineRule="auto"/>
              <w:rPr>
                <w:i/>
                <w:iCs/>
                <w:color w:val="24292E"/>
                <w:sz w:val="18"/>
                <w:szCs w:val="18"/>
              </w:rPr>
            </w:pPr>
            <w:r w:rsidRPr="00D67AE1">
              <w:rPr>
                <w:i/>
                <w:iCs/>
                <w:color w:val="24292E"/>
                <w:sz w:val="18"/>
                <w:szCs w:val="18"/>
              </w:rPr>
              <w:t>H — Gestion du changement</w:t>
            </w:r>
          </w:p>
        </w:tc>
        <w:tc>
          <w:tcPr>
            <w:tcW w:w="254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F5187" w14:textId="0A09C12C" w:rsidR="004A78DA" w:rsidRDefault="000361BE">
            <w:pPr>
              <w:pStyle w:val="Standard"/>
              <w:spacing w:after="240"/>
              <w:rPr>
                <w:vanish/>
                <w:color w:val="24292E"/>
                <w:sz w:val="18"/>
                <w:szCs w:val="18"/>
              </w:rPr>
            </w:pPr>
            <w:r w:rsidRPr="00D67AE1">
              <w:rPr>
                <w:color w:val="24292E"/>
                <w:sz w:val="18"/>
                <w:szCs w:val="18"/>
              </w:rPr>
              <w:t>Change Request, Architecture Updates</w:t>
            </w:r>
          </w:p>
          <w:p w14:paraId="5E4DB730" w14:textId="77777777" w:rsidR="004A78DA" w:rsidRDefault="004A78DA">
            <w:pPr>
              <w:pStyle w:val="Standard"/>
              <w:spacing w:after="240" w:line="240" w:lineRule="auto"/>
              <w:rPr>
                <w:color w:val="24292E"/>
                <w:sz w:val="18"/>
                <w:szCs w:val="18"/>
              </w:rPr>
            </w:pPr>
          </w:p>
        </w:tc>
        <w:tc>
          <w:tcPr>
            <w:tcW w:w="311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9A512" w14:textId="77777777" w:rsidR="004A78DA" w:rsidRDefault="00000000">
            <w:pPr>
              <w:pStyle w:val="Standard"/>
              <w:spacing w:after="240" w:line="240" w:lineRule="auto"/>
              <w:jc w:val="both"/>
              <w:rPr>
                <w:color w:val="24292E"/>
                <w:sz w:val="18"/>
                <w:szCs w:val="18"/>
              </w:rPr>
            </w:pPr>
            <w:r>
              <w:rPr>
                <w:color w:val="24292E"/>
                <w:sz w:val="18"/>
                <w:szCs w:val="18"/>
              </w:rPr>
              <w:t>Identification des solutions techniques permettant de réaliser l’architecture cible et définition d’une première roadmap de mise en œuvre.</w:t>
            </w:r>
          </w:p>
        </w:tc>
      </w:tr>
      <w:tr w:rsidR="00D67AE1" w14:paraId="0536B569" w14:textId="77777777">
        <w:tc>
          <w:tcPr>
            <w:tcW w:w="3686" w:type="dxa"/>
            <w:tcBorders>
              <w:top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CD55B" w14:textId="248FE160" w:rsidR="00D67AE1" w:rsidRPr="00D67AE1" w:rsidRDefault="00D67AE1" w:rsidP="00D67AE1">
            <w:pPr>
              <w:pStyle w:val="Standard"/>
              <w:spacing w:after="240" w:line="240" w:lineRule="auto"/>
              <w:jc w:val="center"/>
              <w:rPr>
                <w:i/>
                <w:iCs/>
                <w:color w:val="24292E"/>
                <w:sz w:val="18"/>
                <w:szCs w:val="18"/>
              </w:rPr>
            </w:pPr>
            <w:r w:rsidRPr="00D67AE1">
              <w:rPr>
                <w:i/>
                <w:iCs/>
                <w:color w:val="24292E"/>
                <w:sz w:val="18"/>
                <w:szCs w:val="18"/>
              </w:rPr>
              <w:t>Gestion des exigences</w:t>
            </w:r>
          </w:p>
        </w:tc>
        <w:tc>
          <w:tcPr>
            <w:tcW w:w="254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7AE1" w:rsidRPr="00D67AE1" w14:paraId="500773ED" w14:textId="77777777" w:rsidTr="00D67A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DAFA0" w14:textId="77777777" w:rsidR="00D67AE1" w:rsidRPr="00D67AE1" w:rsidRDefault="00D67AE1" w:rsidP="00D67AE1">
                  <w:pPr>
                    <w:pStyle w:val="Standard"/>
                    <w:spacing w:after="240"/>
                    <w:rPr>
                      <w:color w:val="24292E"/>
                      <w:sz w:val="18"/>
                      <w:szCs w:val="18"/>
                    </w:rPr>
                  </w:pPr>
                </w:p>
              </w:tc>
            </w:tr>
          </w:tbl>
          <w:p w14:paraId="48F72D07" w14:textId="77777777" w:rsidR="00D67AE1" w:rsidRPr="00D67AE1" w:rsidRDefault="00D67AE1" w:rsidP="00D67AE1">
            <w:pPr>
              <w:pStyle w:val="Standard"/>
              <w:spacing w:after="240"/>
              <w:rPr>
                <w:vanish/>
                <w:color w:val="24292E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1"/>
            </w:tblGrid>
            <w:tr w:rsidR="00D67AE1" w:rsidRPr="00D67AE1" w14:paraId="5AEA6980" w14:textId="77777777" w:rsidTr="00D67A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874EE4" w14:textId="77777777" w:rsidR="00D67AE1" w:rsidRPr="00D67AE1" w:rsidRDefault="00D67AE1" w:rsidP="00D67AE1">
                  <w:pPr>
                    <w:pStyle w:val="Standard"/>
                    <w:spacing w:after="240"/>
                    <w:rPr>
                      <w:color w:val="24292E"/>
                      <w:sz w:val="18"/>
                      <w:szCs w:val="18"/>
                    </w:rPr>
                  </w:pPr>
                  <w:r w:rsidRPr="00D67AE1">
                    <w:rPr>
                      <w:color w:val="24292E"/>
                      <w:sz w:val="18"/>
                      <w:szCs w:val="18"/>
                    </w:rPr>
                    <w:t>Architecture Requirements Specification</w:t>
                  </w:r>
                </w:p>
              </w:tc>
            </w:tr>
          </w:tbl>
          <w:p w14:paraId="3A11F893" w14:textId="77777777" w:rsidR="00D67AE1" w:rsidRDefault="00D67AE1">
            <w:pPr>
              <w:pStyle w:val="Standard"/>
              <w:spacing w:after="240"/>
              <w:rPr>
                <w:color w:val="24292E"/>
                <w:sz w:val="18"/>
                <w:szCs w:val="18"/>
              </w:rPr>
            </w:pPr>
          </w:p>
        </w:tc>
        <w:tc>
          <w:tcPr>
            <w:tcW w:w="3117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9E443" w14:textId="5F87370F" w:rsidR="00D67AE1" w:rsidRDefault="00D67AE1">
            <w:pPr>
              <w:pStyle w:val="Standard"/>
              <w:spacing w:after="240" w:line="240" w:lineRule="auto"/>
              <w:jc w:val="both"/>
              <w:rPr>
                <w:color w:val="24292E"/>
                <w:sz w:val="18"/>
                <w:szCs w:val="18"/>
              </w:rPr>
            </w:pPr>
            <w:r w:rsidRPr="00D67AE1">
              <w:rPr>
                <w:color w:val="24292E"/>
                <w:sz w:val="18"/>
                <w:szCs w:val="18"/>
              </w:rPr>
              <w:t>Suivi et mise à jour continue des exigences tout au long du projet.</w:t>
            </w:r>
          </w:p>
        </w:tc>
      </w:tr>
    </w:tbl>
    <w:p w14:paraId="206666AF" w14:textId="77777777" w:rsidR="004A78DA" w:rsidRDefault="004A78DA">
      <w:pPr>
        <w:pStyle w:val="Standard"/>
        <w:shd w:val="clear" w:color="auto" w:fill="FFFFFF"/>
        <w:spacing w:after="240" w:line="240" w:lineRule="auto"/>
        <w:rPr>
          <w:color w:val="24292E"/>
          <w:sz w:val="24"/>
          <w:szCs w:val="24"/>
        </w:rPr>
      </w:pPr>
    </w:p>
    <w:p w14:paraId="137E1654" w14:textId="77777777" w:rsidR="004A78DA" w:rsidRDefault="00000000">
      <w:pPr>
        <w:pStyle w:val="Titre1"/>
        <w:keepNext w:val="0"/>
        <w:keepLines w:val="0"/>
        <w:pBdr>
          <w:bottom w:val="single" w:sz="6" w:space="6" w:color="EAECEF"/>
        </w:pBdr>
        <w:shd w:val="clear" w:color="auto" w:fill="FFFFFF"/>
        <w:spacing w:before="360" w:after="240"/>
        <w:ind w:left="-300"/>
      </w:pPr>
      <w:bookmarkStart w:id="64" w:name="_nigp7xtdadnj"/>
      <w:bookmarkStart w:id="65" w:name="_Toc224128406"/>
      <w:bookmarkStart w:id="66" w:name="_Toc224918980"/>
      <w:bookmarkEnd w:id="64"/>
      <w:r>
        <w:rPr>
          <w:b/>
          <w:color w:val="24292E"/>
          <w:sz w:val="46"/>
          <w:szCs w:val="46"/>
        </w:rPr>
        <w:lastRenderedPageBreak/>
        <w:t>Contenu de l’architecture</w:t>
      </w:r>
      <w:bookmarkEnd w:id="65"/>
      <w:bookmarkEnd w:id="66"/>
    </w:p>
    <w:p w14:paraId="672B4451" w14:textId="77777777" w:rsidR="004A78DA" w:rsidRDefault="00000000">
      <w:pPr>
        <w:pStyle w:val="Standard"/>
        <w:shd w:val="clear" w:color="auto" w:fill="FFFFFF"/>
        <w:spacing w:after="240" w:line="240" w:lineRule="auto"/>
      </w:pPr>
      <w:r>
        <w:rPr>
          <w:color w:val="24292E"/>
          <w:sz w:val="24"/>
          <w:szCs w:val="24"/>
        </w:rPr>
        <w:t>Le cadre de contenu d’architecture TOGAF (ou ACF pour « Architecture Content Framework ») fournit une catégorisation des meilleures pratiques pour le contenu de l’architecture. Néanmoins, tous les éléments ne sont pas également pertinents pour chaque projet. Le tableau ci-dessous décrit les zones de contenu pertinentes pour ce projet spécifique.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6"/>
        <w:gridCol w:w="2835"/>
        <w:gridCol w:w="3839"/>
      </w:tblGrid>
      <w:tr w:rsidR="004A78DA" w14:paraId="4E9824FD" w14:textId="77777777" w:rsidTr="00D67AE1">
        <w:trPr>
          <w:trHeight w:val="460"/>
        </w:trPr>
        <w:tc>
          <w:tcPr>
            <w:tcW w:w="268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1E8D349" w14:textId="77777777" w:rsidR="004A78DA" w:rsidRDefault="00000000">
            <w:pPr>
              <w:jc w:val="center"/>
            </w:pPr>
            <w:r>
              <w:t>Zone de contenu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BFE54A9" w14:textId="77777777" w:rsidR="004A78DA" w:rsidRDefault="00000000">
            <w:pPr>
              <w:jc w:val="center"/>
            </w:pPr>
            <w:r>
              <w:t>Entrée/Sortie</w:t>
            </w:r>
          </w:p>
        </w:tc>
        <w:tc>
          <w:tcPr>
            <w:tcW w:w="38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702B9A1" w14:textId="77777777" w:rsidR="004A78DA" w:rsidRDefault="00000000">
            <w:pPr>
              <w:jc w:val="center"/>
            </w:pPr>
            <w:r>
              <w:t>Notes</w:t>
            </w:r>
          </w:p>
        </w:tc>
      </w:tr>
      <w:tr w:rsidR="004A78DA" w14:paraId="6769A55A" w14:textId="77777777" w:rsidTr="00D67AE1">
        <w:trPr>
          <w:trHeight w:val="460"/>
        </w:trPr>
        <w:tc>
          <w:tcPr>
            <w:tcW w:w="268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DCFCD09" w14:textId="77777777" w:rsidR="004A78D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Principes, Vision, et Conditions requises de l’Architecture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7F9A4EA" w14:textId="7EED6C40" w:rsidR="004A78DA" w:rsidRDefault="00D67AE1">
            <w:pPr>
              <w:rPr>
                <w:sz w:val="20"/>
                <w:szCs w:val="20"/>
              </w:rPr>
            </w:pPr>
            <w:r w:rsidRPr="00D67AE1">
              <w:rPr>
                <w:sz w:val="20"/>
                <w:szCs w:val="20"/>
              </w:rPr>
              <w:t>Architecture Vision, Architecture Principles, Architecture Requirements Specification</w:t>
            </w:r>
          </w:p>
        </w:tc>
        <w:tc>
          <w:tcPr>
            <w:tcW w:w="38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F388C42" w14:textId="73989D5A" w:rsidR="004A78DA" w:rsidRDefault="00D67AE1">
            <w:pPr>
              <w:jc w:val="both"/>
              <w:rPr>
                <w:sz w:val="20"/>
                <w:szCs w:val="20"/>
              </w:rPr>
            </w:pPr>
            <w:r w:rsidRPr="00D67AE1">
              <w:rPr>
                <w:sz w:val="20"/>
                <w:szCs w:val="20"/>
              </w:rPr>
              <w:t>Définition de la vision cible, des principes d’architecture (scalabilité, modularité, sécurité) et des exigences fonctionnelles et non fonctionnelles.</w:t>
            </w:r>
          </w:p>
        </w:tc>
      </w:tr>
      <w:tr w:rsidR="004A78DA" w14:paraId="451BD85B" w14:textId="77777777" w:rsidTr="00D67AE1">
        <w:trPr>
          <w:trHeight w:val="460"/>
        </w:trPr>
        <w:tc>
          <w:tcPr>
            <w:tcW w:w="268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F964C1" w14:textId="77777777" w:rsidR="004A78D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Architecture Business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C9B3201" w14:textId="79A5BEDE" w:rsidR="004A78DA" w:rsidRPr="00D67AE1" w:rsidRDefault="00D67AE1">
            <w:pPr>
              <w:rPr>
                <w:sz w:val="20"/>
                <w:szCs w:val="20"/>
                <w:lang w:val="en-GB"/>
              </w:rPr>
            </w:pPr>
            <w:r w:rsidRPr="00D67AE1">
              <w:rPr>
                <w:sz w:val="20"/>
                <w:szCs w:val="20"/>
                <w:lang w:val="en-GB"/>
              </w:rPr>
              <w:t>Architecture Definition Document (Business), Business Capabilities</w:t>
            </w:r>
          </w:p>
        </w:tc>
        <w:tc>
          <w:tcPr>
            <w:tcW w:w="38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8DA2DCC" w14:textId="67ECF476" w:rsidR="004A78DA" w:rsidRDefault="00D67AE1">
            <w:pPr>
              <w:jc w:val="both"/>
              <w:rPr>
                <w:sz w:val="20"/>
                <w:szCs w:val="20"/>
              </w:rPr>
            </w:pPr>
            <w:r w:rsidRPr="00D67AE1">
              <w:rPr>
                <w:sz w:val="20"/>
                <w:szCs w:val="20"/>
              </w:rPr>
              <w:t>Identification des capacités business clés : recherche géolocalisée, gestion des offres, gestion des utilisateurs et expansion multi-régions.</w:t>
            </w:r>
          </w:p>
        </w:tc>
      </w:tr>
      <w:tr w:rsidR="004A78DA" w14:paraId="4CD7C2A7" w14:textId="77777777" w:rsidTr="00D67AE1">
        <w:trPr>
          <w:trHeight w:val="460"/>
        </w:trPr>
        <w:tc>
          <w:tcPr>
            <w:tcW w:w="268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847EE74" w14:textId="0BBAC6A3" w:rsidR="004A78DA" w:rsidRDefault="00D67AE1">
            <w:pPr>
              <w:rPr>
                <w:sz w:val="20"/>
                <w:szCs w:val="20"/>
              </w:rPr>
            </w:pPr>
            <w:r w:rsidRPr="00D67AE1">
              <w:rPr>
                <w:sz w:val="20"/>
                <w:szCs w:val="20"/>
              </w:rPr>
              <w:t>Architecture des systèmes d’information — Données &amp; Applications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93B859" w14:textId="1864210D" w:rsidR="004A78DA" w:rsidRPr="00874F1A" w:rsidRDefault="00874F1A">
            <w:pPr>
              <w:rPr>
                <w:sz w:val="20"/>
                <w:szCs w:val="20"/>
                <w:lang w:val="en-GB"/>
              </w:rPr>
            </w:pPr>
            <w:r w:rsidRPr="00874F1A">
              <w:rPr>
                <w:sz w:val="20"/>
                <w:szCs w:val="20"/>
                <w:lang w:val="en-GB"/>
              </w:rPr>
              <w:t>Architecture Definition Document (Data &amp; Application), Architecture Building Blocks</w:t>
            </w:r>
          </w:p>
        </w:tc>
        <w:tc>
          <w:tcPr>
            <w:tcW w:w="38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01410DC" w14:textId="7EF28640" w:rsidR="004A78DA" w:rsidRDefault="00874F1A">
            <w:pPr>
              <w:jc w:val="both"/>
              <w:rPr>
                <w:sz w:val="20"/>
                <w:szCs w:val="20"/>
              </w:rPr>
            </w:pPr>
            <w:r w:rsidRPr="00874F1A">
              <w:rPr>
                <w:sz w:val="20"/>
                <w:szCs w:val="20"/>
              </w:rPr>
              <w:t>Définition des modèles de données (utilisateurs, fournisseurs, offres, commandes) et des composants applicatifs (services de recherche, gestion des utilisateurs, panier, commandes).</w:t>
            </w:r>
          </w:p>
        </w:tc>
      </w:tr>
      <w:tr w:rsidR="004A78DA" w14:paraId="64BEC75D" w14:textId="77777777" w:rsidTr="00D67AE1">
        <w:trPr>
          <w:trHeight w:val="460"/>
        </w:trPr>
        <w:tc>
          <w:tcPr>
            <w:tcW w:w="268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C536EE4" w14:textId="294CD0E3" w:rsidR="004A78DA" w:rsidRDefault="00874F1A">
            <w:pPr>
              <w:rPr>
                <w:sz w:val="20"/>
                <w:szCs w:val="20"/>
              </w:rPr>
            </w:pPr>
            <w:r w:rsidRPr="00874F1A">
              <w:rPr>
                <w:sz w:val="20"/>
                <w:szCs w:val="20"/>
              </w:rPr>
              <w:t>Architecture technologique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7D1DBB8" w14:textId="1ABF607C" w:rsidR="004A78DA" w:rsidRDefault="00874F1A">
            <w:pPr>
              <w:rPr>
                <w:sz w:val="20"/>
                <w:szCs w:val="20"/>
              </w:rPr>
            </w:pPr>
            <w:r w:rsidRPr="00874F1A">
              <w:rPr>
                <w:sz w:val="20"/>
                <w:szCs w:val="20"/>
              </w:rPr>
              <w:t>Architecture Definition Document (Technology), Technology Architecture</w:t>
            </w:r>
          </w:p>
        </w:tc>
        <w:tc>
          <w:tcPr>
            <w:tcW w:w="38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8E71934" w14:textId="3345BED9" w:rsidR="004A78DA" w:rsidRDefault="00874F1A">
            <w:pPr>
              <w:jc w:val="both"/>
              <w:rPr>
                <w:sz w:val="20"/>
                <w:szCs w:val="20"/>
              </w:rPr>
            </w:pPr>
            <w:r w:rsidRPr="00874F1A">
              <w:rPr>
                <w:sz w:val="20"/>
                <w:szCs w:val="20"/>
              </w:rPr>
              <w:t>Définition de l’infrastructure cible (cloud, API, bases de données, intégrations externes) permettant la scalabilité et la disponibilité.</w:t>
            </w:r>
          </w:p>
        </w:tc>
      </w:tr>
      <w:tr w:rsidR="004A78DA" w14:paraId="1025D601" w14:textId="77777777" w:rsidTr="00D67AE1">
        <w:trPr>
          <w:trHeight w:val="460"/>
        </w:trPr>
        <w:tc>
          <w:tcPr>
            <w:tcW w:w="268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5F33512" w14:textId="1C4DFEE0" w:rsidR="004A78DA" w:rsidRDefault="00874F1A">
            <w:pPr>
              <w:rPr>
                <w:sz w:val="20"/>
                <w:szCs w:val="20"/>
              </w:rPr>
            </w:pPr>
            <w:r w:rsidRPr="00874F1A">
              <w:rPr>
                <w:sz w:val="20"/>
                <w:szCs w:val="20"/>
              </w:rPr>
              <w:t>Réalisation de l’architecture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tbl>
            <w:tblPr>
              <w:tblW w:w="3236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36"/>
            </w:tblGrid>
            <w:tr w:rsidR="004A78DA" w:rsidRPr="0072151A" w14:paraId="7C42C600" w14:textId="77777777">
              <w:tc>
                <w:tcPr>
                  <w:tcW w:w="323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874F1A" w:rsidRPr="00874F1A" w14:paraId="414C6594" w14:textId="77777777" w:rsidTr="00874F1A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2951C702" w14:textId="77777777" w:rsidR="00874F1A" w:rsidRPr="00874F1A" w:rsidRDefault="00874F1A" w:rsidP="00874F1A">
                        <w:pPr>
                          <w:ind w:right="984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AE1AE0B" w14:textId="77777777" w:rsidR="00874F1A" w:rsidRPr="00874F1A" w:rsidRDefault="00874F1A" w:rsidP="00874F1A">
                  <w:pPr>
                    <w:ind w:right="984"/>
                    <w:rPr>
                      <w:vanish/>
                      <w:sz w:val="2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383"/>
                  </w:tblGrid>
                  <w:tr w:rsidR="00874F1A" w:rsidRPr="0072151A" w14:paraId="2C359AFE" w14:textId="77777777" w:rsidTr="00874F1A">
                    <w:trPr>
                      <w:tblCellSpacing w:w="15" w:type="dxa"/>
                    </w:trPr>
                    <w:tc>
                      <w:tcPr>
                        <w:tcW w:w="8323" w:type="dxa"/>
                        <w:vAlign w:val="center"/>
                        <w:hideMark/>
                      </w:tcPr>
                      <w:p w14:paraId="2EDE9637" w14:textId="77777777" w:rsidR="00874F1A" w:rsidRPr="00874F1A" w:rsidRDefault="00874F1A" w:rsidP="00874F1A">
                        <w:pPr>
                          <w:ind w:right="5720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874F1A">
                          <w:rPr>
                            <w:sz w:val="20"/>
                            <w:szCs w:val="20"/>
                            <w:lang w:val="en-GB"/>
                          </w:rPr>
                          <w:t>Architecture Roadmap, Implementation and Migration Plan, Solution Building Blocks</w:t>
                        </w:r>
                      </w:p>
                    </w:tc>
                  </w:tr>
                </w:tbl>
                <w:p w14:paraId="6320CC19" w14:textId="0B25198C" w:rsidR="004A78DA" w:rsidRPr="00874F1A" w:rsidRDefault="004A78DA">
                  <w:pPr>
                    <w:ind w:right="984"/>
                    <w:rPr>
                      <w:sz w:val="20"/>
                      <w:szCs w:val="20"/>
                      <w:lang w:val="en-GB"/>
                    </w:rPr>
                  </w:pPr>
                </w:p>
              </w:tc>
            </w:tr>
          </w:tbl>
          <w:p w14:paraId="28B2F5EC" w14:textId="77777777" w:rsidR="004A78DA" w:rsidRPr="00874F1A" w:rsidRDefault="004A78DA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8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tbl>
            <w:tblPr>
              <w:tblW w:w="9406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406"/>
            </w:tblGrid>
            <w:tr w:rsidR="004A78DA" w14:paraId="183EF8E7" w14:textId="77777777">
              <w:tc>
                <w:tcPr>
                  <w:tcW w:w="940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A14BA61" w14:textId="1E87E57D" w:rsidR="004A78DA" w:rsidRDefault="00874F1A" w:rsidP="00874F1A">
                  <w:pPr>
                    <w:ind w:right="5906"/>
                    <w:jc w:val="both"/>
                    <w:rPr>
                      <w:sz w:val="20"/>
                      <w:szCs w:val="20"/>
                    </w:rPr>
                  </w:pPr>
                  <w:r w:rsidRPr="00874F1A">
                    <w:rPr>
                      <w:sz w:val="20"/>
                      <w:szCs w:val="20"/>
                    </w:rPr>
                    <w:t>Définition de la roadmap de transformation et de la stratégie de migration progressive avec coexistence de la plateforme existante et de la nouvelle architecture.</w:t>
                  </w:r>
                </w:p>
              </w:tc>
            </w:tr>
          </w:tbl>
          <w:p w14:paraId="42DF6B58" w14:textId="77777777" w:rsidR="004A78DA" w:rsidRDefault="004A78DA">
            <w:pPr>
              <w:jc w:val="both"/>
              <w:rPr>
                <w:sz w:val="20"/>
                <w:szCs w:val="20"/>
              </w:rPr>
            </w:pPr>
          </w:p>
        </w:tc>
      </w:tr>
    </w:tbl>
    <w:p w14:paraId="46A927C5" w14:textId="77777777" w:rsidR="004A78DA" w:rsidRDefault="004A78DA">
      <w:pPr>
        <w:pStyle w:val="Standard"/>
        <w:shd w:val="clear" w:color="auto" w:fill="FFFFFF"/>
        <w:spacing w:after="240" w:line="240" w:lineRule="auto"/>
        <w:rPr>
          <w:color w:val="24292E"/>
          <w:sz w:val="24"/>
          <w:szCs w:val="24"/>
        </w:rPr>
      </w:pPr>
    </w:p>
    <w:p w14:paraId="626785E8" w14:textId="77777777" w:rsidR="004A78DA" w:rsidRDefault="00000000">
      <w:pPr>
        <w:pStyle w:val="Standard"/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Le travail d’architecture vise à répondre aux préoccupations principales des parties prenantes, notamment la nécessité d’une plateforme scalable, capable de soutenir la croissance de Foosus et de permettre aux équipes produites d’innover rapidement.</w:t>
      </w:r>
    </w:p>
    <w:p w14:paraId="7D662F16" w14:textId="19E01598" w:rsidR="00D74FA1" w:rsidRDefault="00000000">
      <w:pPr>
        <w:pStyle w:val="Standard"/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Les différentes vues architecturales permettront d’illustrer la vision cible de la plateforme Foosus et d’assurer l’alignement entre les besoins business, les solutions applicatives et les choix technologiques.</w:t>
      </w:r>
    </w:p>
    <w:p w14:paraId="44A9206A" w14:textId="77777777" w:rsidR="00D74FA1" w:rsidRDefault="00D74FA1">
      <w:pPr>
        <w:widowControl w:val="0"/>
        <w:suppressAutoHyphens w:val="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br w:type="page"/>
      </w:r>
    </w:p>
    <w:p w14:paraId="1EAACF51" w14:textId="77777777" w:rsidR="004A78DA" w:rsidRDefault="004A78DA">
      <w:pPr>
        <w:pStyle w:val="Standard"/>
        <w:shd w:val="clear" w:color="auto" w:fill="FFFFFF"/>
        <w:spacing w:after="240"/>
      </w:pPr>
    </w:p>
    <w:p w14:paraId="7757C496" w14:textId="3BF9702D" w:rsidR="00570E06" w:rsidRDefault="00000000" w:rsidP="00570E06">
      <w:pPr>
        <w:pStyle w:val="Standard"/>
        <w:shd w:val="clear" w:color="auto" w:fill="FFFFFF"/>
        <w:spacing w:after="240" w:line="240" w:lineRule="auto"/>
        <w:ind w:left="-426"/>
        <w:rPr>
          <w:b/>
          <w:color w:val="24292E"/>
          <w:sz w:val="34"/>
          <w:szCs w:val="34"/>
        </w:rPr>
      </w:pPr>
      <w:r>
        <w:rPr>
          <w:b/>
          <w:color w:val="24292E"/>
          <w:sz w:val="34"/>
          <w:szCs w:val="34"/>
        </w:rPr>
        <w:t>Méthodologies pertinentes et normes de l’industrie</w:t>
      </w:r>
    </w:p>
    <w:p w14:paraId="76945CAE" w14:textId="161DAD4A" w:rsidR="00570E06" w:rsidRPr="00570E06" w:rsidRDefault="00570E06" w:rsidP="00570E06">
      <w:pPr>
        <w:pStyle w:val="Standard"/>
        <w:rPr>
          <w:b/>
          <w:bCs/>
        </w:rPr>
      </w:pPr>
      <w:bookmarkStart w:id="67" w:name="_awtp745k27vz"/>
      <w:bookmarkStart w:id="68" w:name="_Toc224128407"/>
      <w:bookmarkEnd w:id="67"/>
      <w:r>
        <w:rPr>
          <w:b/>
          <w:bCs/>
        </w:rPr>
        <w:t>Cadre méthodologie principal</w:t>
      </w:r>
    </w:p>
    <w:p w14:paraId="71C43787" w14:textId="0BCC244D" w:rsidR="00570E06" w:rsidRDefault="00570E06" w:rsidP="00570E06">
      <w:pPr>
        <w:ind w:left="284"/>
      </w:pPr>
      <w:r w:rsidRPr="00570E06">
        <w:t xml:space="preserve">Le travail d’architecture de Foosus s’appuie principalement sur le Framework </w:t>
      </w:r>
      <w:r w:rsidRPr="00570E0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TOGAF ADM </w:t>
      </w:r>
      <w:r w:rsidRPr="00570E06">
        <w:rPr>
          <w:i/>
          <w:iCs/>
        </w:rPr>
        <w:t>(Architecture Development Method)</w:t>
      </w:r>
      <w:r w:rsidRPr="00570E06">
        <w:t>, qui structure les activités d’architecture de manière itérative et gouvernée.</w:t>
      </w:r>
    </w:p>
    <w:p w14:paraId="3DA1FFE2" w14:textId="77777777" w:rsidR="00570E06" w:rsidRPr="00570E06" w:rsidRDefault="00570E06" w:rsidP="00570E06">
      <w:pPr>
        <w:ind w:left="284"/>
      </w:pPr>
    </w:p>
    <w:p w14:paraId="0F932CA8" w14:textId="77777777" w:rsidR="00570E06" w:rsidRPr="00570E06" w:rsidRDefault="00570E06" w:rsidP="00570E06">
      <w:pPr>
        <w:ind w:left="284"/>
      </w:pPr>
      <w:r w:rsidRPr="00570E06">
        <w:t>L’ADM permet de :</w:t>
      </w:r>
    </w:p>
    <w:p w14:paraId="1C24F131" w14:textId="77777777" w:rsidR="00570E06" w:rsidRPr="00570E06" w:rsidRDefault="00570E06" w:rsidP="00570E06">
      <w:pPr>
        <w:pStyle w:val="Paragraphedeliste"/>
        <w:numPr>
          <w:ilvl w:val="0"/>
          <w:numId w:val="137"/>
        </w:numPr>
        <w:ind w:left="709"/>
      </w:pPr>
      <w:r w:rsidRPr="00570E06">
        <w:t>Garantir l’alignement entre les besoins business et les solutions techniques</w:t>
      </w:r>
    </w:p>
    <w:p w14:paraId="50459534" w14:textId="77777777" w:rsidR="00570E06" w:rsidRPr="00570E06" w:rsidRDefault="00570E06" w:rsidP="00570E06">
      <w:pPr>
        <w:pStyle w:val="Paragraphedeliste"/>
        <w:numPr>
          <w:ilvl w:val="0"/>
          <w:numId w:val="137"/>
        </w:numPr>
        <w:ind w:left="709"/>
      </w:pPr>
      <w:r w:rsidRPr="00570E06">
        <w:t>Structurer la transformation de la plateforme</w:t>
      </w:r>
    </w:p>
    <w:p w14:paraId="1879D2C5" w14:textId="77777777" w:rsidR="00570E06" w:rsidRDefault="00570E06" w:rsidP="00570E06">
      <w:pPr>
        <w:pStyle w:val="Paragraphedeliste"/>
        <w:numPr>
          <w:ilvl w:val="0"/>
          <w:numId w:val="137"/>
        </w:numPr>
        <w:ind w:left="709"/>
      </w:pPr>
      <w:r w:rsidRPr="00570E06">
        <w:t>Assurer une gouvernance continue de l’architecture</w:t>
      </w:r>
    </w:p>
    <w:p w14:paraId="2626FF7D" w14:textId="77777777" w:rsidR="00570E06" w:rsidRPr="00570E06" w:rsidRDefault="00570E06" w:rsidP="00570E06">
      <w:pPr>
        <w:pStyle w:val="Paragraphedeliste"/>
        <w:ind w:left="709"/>
      </w:pPr>
    </w:p>
    <w:p w14:paraId="1497921B" w14:textId="77777777" w:rsidR="00570E06" w:rsidRPr="00570E06" w:rsidRDefault="00570E06" w:rsidP="00570E06">
      <w:pPr>
        <w:ind w:left="284"/>
      </w:pPr>
      <w:r w:rsidRPr="00570E06">
        <w:t>En complément, l’approche s’inscrit dans une logique Agile / Lean, en cohérence avec la culture de Foosus, favorisant l’itération rapide et l’expérimentation contrôlée.</w:t>
      </w:r>
    </w:p>
    <w:p w14:paraId="66CE8CF7" w14:textId="77777777" w:rsidR="00570E06" w:rsidRDefault="00570E06" w:rsidP="00570E06">
      <w:pPr>
        <w:pStyle w:val="Standard"/>
      </w:pPr>
    </w:p>
    <w:p w14:paraId="59935223" w14:textId="77777777" w:rsidR="00570E06" w:rsidRPr="00570E06" w:rsidRDefault="00570E06" w:rsidP="00570E06">
      <w:pPr>
        <w:pStyle w:val="Standard"/>
        <w:rPr>
          <w:b/>
          <w:bCs/>
        </w:rPr>
      </w:pPr>
      <w:r w:rsidRPr="00570E06">
        <w:rPr>
          <w:b/>
          <w:bCs/>
        </w:rPr>
        <w:t>Soutien au continuum de l’entreprise</w:t>
      </w:r>
    </w:p>
    <w:p w14:paraId="03C2F178" w14:textId="77777777" w:rsidR="00570E06" w:rsidRPr="00570E06" w:rsidRDefault="00570E06" w:rsidP="00570E06">
      <w:pPr>
        <w:pStyle w:val="Standard"/>
        <w:ind w:left="284"/>
      </w:pPr>
      <w:r w:rsidRPr="00570E06">
        <w:t xml:space="preserve">L’architecture Foosus s’inscrit dans le </w:t>
      </w:r>
      <w:r w:rsidRPr="00570E06">
        <w:rPr>
          <w:b/>
          <w:bCs/>
        </w:rPr>
        <w:t>continuum d’entreprise TOGAF</w:t>
      </w:r>
      <w:r w:rsidRPr="00570E06">
        <w:t>, permettant de capitaliser sur :</w:t>
      </w:r>
    </w:p>
    <w:p w14:paraId="68B63985" w14:textId="77777777" w:rsidR="00570E06" w:rsidRPr="00570E06" w:rsidRDefault="00570E06" w:rsidP="00570E06">
      <w:pPr>
        <w:pStyle w:val="Standard"/>
        <w:numPr>
          <w:ilvl w:val="0"/>
          <w:numId w:val="138"/>
        </w:numPr>
        <w:ind w:left="709"/>
      </w:pPr>
      <w:r w:rsidRPr="00570E06">
        <w:t xml:space="preserve">Des </w:t>
      </w:r>
      <w:r w:rsidRPr="00570E0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Architecture Building Bloc</w:t>
      </w:r>
      <w:r w:rsidRPr="00570E06">
        <w:t xml:space="preserve">ks </w:t>
      </w:r>
      <w:r w:rsidRPr="00570E06">
        <w:rPr>
          <w:i/>
          <w:iCs/>
        </w:rPr>
        <w:t>(ABB)</w:t>
      </w:r>
      <w:r w:rsidRPr="00570E06">
        <w:t xml:space="preserve"> pour structurer les capacités métier</w:t>
      </w:r>
    </w:p>
    <w:p w14:paraId="31C9949C" w14:textId="77777777" w:rsidR="00570E06" w:rsidRPr="00570E06" w:rsidRDefault="00570E06" w:rsidP="00570E06">
      <w:pPr>
        <w:pStyle w:val="Standard"/>
        <w:numPr>
          <w:ilvl w:val="0"/>
          <w:numId w:val="138"/>
        </w:numPr>
        <w:ind w:left="709"/>
      </w:pPr>
      <w:r w:rsidRPr="00570E06">
        <w:t xml:space="preserve">Des </w:t>
      </w:r>
      <w:r w:rsidRPr="00570E0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Solution Building Blocks </w:t>
      </w:r>
      <w:r w:rsidRPr="00570E06">
        <w:rPr>
          <w:b/>
          <w:bCs/>
          <w:i/>
          <w:iCs/>
        </w:rPr>
        <w:t>(SBB)</w:t>
      </w:r>
      <w:r w:rsidRPr="00570E06">
        <w:t xml:space="preserve"> pour implémenter les solutions techniques</w:t>
      </w:r>
    </w:p>
    <w:p w14:paraId="1D56F0BA" w14:textId="77777777" w:rsidR="00570E06" w:rsidRDefault="00570E06" w:rsidP="00570E06">
      <w:pPr>
        <w:pStyle w:val="Standard"/>
        <w:numPr>
          <w:ilvl w:val="0"/>
          <w:numId w:val="138"/>
        </w:numPr>
        <w:ind w:left="709"/>
      </w:pPr>
      <w:r w:rsidRPr="00570E06">
        <w:t xml:space="preserve">Des </w:t>
      </w:r>
      <w:r w:rsidRPr="00570E0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architectures de référence</w:t>
      </w:r>
      <w:r w:rsidRPr="00570E0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0E06">
        <w:rPr>
          <w:i/>
          <w:iCs/>
        </w:rPr>
        <w:t>(microservices, cloud-native)</w:t>
      </w:r>
      <w:r w:rsidRPr="00570E06">
        <w:t xml:space="preserve"> issues des bonnes pratiques du marché</w:t>
      </w:r>
    </w:p>
    <w:p w14:paraId="2B5DD10F" w14:textId="186F2B76" w:rsidR="00570E06" w:rsidRDefault="00570E06" w:rsidP="00570E06">
      <w:pPr>
        <w:pStyle w:val="Standard"/>
        <w:ind w:left="284"/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0E06">
        <w:br/>
        <w:t xml:space="preserve">Favoriser la </w:t>
      </w:r>
      <w:r w:rsidRPr="00570E0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réutilisation</w:t>
      </w:r>
      <w:r w:rsidRPr="00570E06">
        <w:t xml:space="preserve">, la </w:t>
      </w:r>
      <w:r w:rsidRPr="00570E0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standardisation</w:t>
      </w:r>
      <w:r w:rsidRPr="00570E0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0E06">
        <w:t xml:space="preserve">et la </w:t>
      </w:r>
      <w:r w:rsidRPr="00570E0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scalabilité</w:t>
      </w:r>
    </w:p>
    <w:p w14:paraId="3A7FB835" w14:textId="77777777" w:rsidR="00570E06" w:rsidRDefault="00570E06" w:rsidP="00570E06">
      <w:pPr>
        <w:pStyle w:val="Standard"/>
        <w:ind w:left="284"/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40AFE2" w14:textId="626640C2" w:rsidR="00570E06" w:rsidRPr="00570E06" w:rsidRDefault="00570E06" w:rsidP="00570E06">
      <w:pPr>
        <w:pStyle w:val="Standard"/>
        <w:ind w:left="-426" w:firstLine="426"/>
        <w:rPr>
          <w:b/>
          <w:bCs/>
        </w:rPr>
      </w:pPr>
      <w:r w:rsidRPr="00570E06">
        <w:rPr>
          <w:b/>
          <w:bCs/>
        </w:rPr>
        <w:t xml:space="preserve"> Niveau de détail</w:t>
      </w:r>
    </w:p>
    <w:p w14:paraId="30A852E2" w14:textId="77777777" w:rsidR="00570E06" w:rsidRPr="00570E06" w:rsidRDefault="00570E06" w:rsidP="00570E06">
      <w:pPr>
        <w:pStyle w:val="Standard"/>
        <w:ind w:left="284"/>
      </w:pPr>
      <w:r w:rsidRPr="00570E06">
        <w:t>L’architecture est définie à plusieurs niveaux :</w:t>
      </w:r>
    </w:p>
    <w:p w14:paraId="44808384" w14:textId="77777777" w:rsidR="00570E06" w:rsidRPr="00570E06" w:rsidRDefault="00570E06" w:rsidP="00570E06">
      <w:pPr>
        <w:pStyle w:val="Standard"/>
        <w:numPr>
          <w:ilvl w:val="0"/>
          <w:numId w:val="140"/>
        </w:numPr>
        <w:ind w:left="709"/>
      </w:pPr>
      <w:r w:rsidRPr="00570E0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Stratégique</w:t>
      </w:r>
      <w:r w:rsidRPr="00570E0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0E06">
        <w:t>: vision globale et principes d’architecture</w:t>
      </w:r>
    </w:p>
    <w:p w14:paraId="11422983" w14:textId="77777777" w:rsidR="00570E06" w:rsidRPr="00570E06" w:rsidRDefault="00570E06" w:rsidP="00570E06">
      <w:pPr>
        <w:pStyle w:val="Standard"/>
        <w:numPr>
          <w:ilvl w:val="0"/>
          <w:numId w:val="140"/>
        </w:numPr>
        <w:ind w:left="709"/>
      </w:pPr>
      <w:r w:rsidRPr="00570E0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Segment</w:t>
      </w:r>
      <w:r w:rsidRPr="00570E0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0E06">
        <w:t>: architecture de la plateforme Foosus (géolocalisation, marketplace)</w:t>
      </w:r>
    </w:p>
    <w:p w14:paraId="323F2FCD" w14:textId="77777777" w:rsidR="00570E06" w:rsidRDefault="00570E06" w:rsidP="00570E06">
      <w:pPr>
        <w:pStyle w:val="Standard"/>
        <w:numPr>
          <w:ilvl w:val="0"/>
          <w:numId w:val="140"/>
        </w:numPr>
        <w:ind w:left="709"/>
      </w:pPr>
      <w:r w:rsidRPr="00570E0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Capacité</w:t>
      </w:r>
      <w:r w:rsidRPr="00570E0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0E06">
        <w:t>: services métiers (recherche, paiement, gestion fournisseurs)</w:t>
      </w:r>
    </w:p>
    <w:p w14:paraId="7A0EE448" w14:textId="77777777" w:rsidR="00011295" w:rsidRPr="00570E06" w:rsidRDefault="00011295" w:rsidP="00011295">
      <w:pPr>
        <w:pStyle w:val="Standard"/>
        <w:ind w:left="709"/>
      </w:pPr>
    </w:p>
    <w:p w14:paraId="3D19A191" w14:textId="70E90CF6" w:rsidR="00570E06" w:rsidRDefault="00570E06" w:rsidP="00570E06">
      <w:pPr>
        <w:pStyle w:val="Standard"/>
        <w:ind w:left="284"/>
      </w:pPr>
      <w:r w:rsidRPr="00570E06">
        <w:t>Cela permet de relier business ↔ technique</w:t>
      </w:r>
    </w:p>
    <w:p w14:paraId="30BD8020" w14:textId="77777777" w:rsidR="00570E06" w:rsidRDefault="00570E06" w:rsidP="00570E06">
      <w:pPr>
        <w:pStyle w:val="Standard"/>
        <w:ind w:left="284"/>
      </w:pPr>
    </w:p>
    <w:p w14:paraId="7C0CCAF4" w14:textId="77777777" w:rsidR="00570E06" w:rsidRPr="00570E06" w:rsidRDefault="00570E06" w:rsidP="00570E06">
      <w:pPr>
        <w:pStyle w:val="Standard"/>
        <w:rPr>
          <w:b/>
          <w:bCs/>
        </w:rPr>
      </w:pPr>
      <w:r w:rsidRPr="00570E06">
        <w:rPr>
          <w:b/>
          <w:bCs/>
        </w:rPr>
        <w:t>Période de temps</w:t>
      </w:r>
    </w:p>
    <w:p w14:paraId="11D2F911" w14:textId="77777777" w:rsidR="00570E06" w:rsidRPr="00570E06" w:rsidRDefault="00570E06" w:rsidP="00011295">
      <w:pPr>
        <w:pStyle w:val="Standard"/>
        <w:ind w:left="284"/>
      </w:pPr>
      <w:r w:rsidRPr="00570E06">
        <w:t>L’architecture couvre :</w:t>
      </w:r>
    </w:p>
    <w:p w14:paraId="65A9AF8E" w14:textId="77777777" w:rsidR="00570E06" w:rsidRPr="00570E06" w:rsidRDefault="00570E06" w:rsidP="00011295">
      <w:pPr>
        <w:pStyle w:val="Standard"/>
        <w:numPr>
          <w:ilvl w:val="0"/>
          <w:numId w:val="142"/>
        </w:numPr>
      </w:pPr>
      <w:r w:rsidRPr="00570E0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Court terme </w:t>
      </w:r>
      <w:r w:rsidRPr="00570E06">
        <w:rPr>
          <w:i/>
          <w:iCs/>
        </w:rPr>
        <w:t xml:space="preserve">(0–6 mois) </w:t>
      </w:r>
      <w:r w:rsidRPr="00570E06">
        <w:t>: mise en place des fondations (MVP, migration initiale)</w:t>
      </w:r>
    </w:p>
    <w:p w14:paraId="39C0C522" w14:textId="77777777" w:rsidR="00570E06" w:rsidRPr="00570E06" w:rsidRDefault="00570E06" w:rsidP="00011295">
      <w:pPr>
        <w:pStyle w:val="Standard"/>
        <w:numPr>
          <w:ilvl w:val="0"/>
          <w:numId w:val="142"/>
        </w:numPr>
      </w:pPr>
      <w:r w:rsidRPr="00570E0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Moyen terme </w:t>
      </w:r>
      <w:r w:rsidRPr="00570E06">
        <w:rPr>
          <w:i/>
          <w:iCs/>
        </w:rPr>
        <w:t xml:space="preserve">(6–18 mois) </w:t>
      </w:r>
      <w:r w:rsidRPr="00570E06">
        <w:t>: extension fonctionnelle et montée en charge</w:t>
      </w:r>
    </w:p>
    <w:p w14:paraId="33578E6E" w14:textId="77777777" w:rsidR="00570E06" w:rsidRDefault="00570E06" w:rsidP="00011295">
      <w:pPr>
        <w:pStyle w:val="Standard"/>
        <w:numPr>
          <w:ilvl w:val="0"/>
          <w:numId w:val="142"/>
        </w:numPr>
      </w:pPr>
      <w:r w:rsidRPr="00570E0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Long terme </w:t>
      </w:r>
      <w:r w:rsidRPr="00570E06">
        <w:rPr>
          <w:i/>
          <w:iCs/>
        </w:rPr>
        <w:t xml:space="preserve">(18+ mois) </w:t>
      </w:r>
      <w:r w:rsidRPr="00570E06">
        <w:t>: optimisation, internationalisation, innovation</w:t>
      </w:r>
    </w:p>
    <w:p w14:paraId="029A9B68" w14:textId="77777777" w:rsidR="00011295" w:rsidRPr="00570E06" w:rsidRDefault="00011295" w:rsidP="00011295">
      <w:pPr>
        <w:pStyle w:val="Standard"/>
        <w:ind w:left="720"/>
      </w:pPr>
    </w:p>
    <w:p w14:paraId="40FFED13" w14:textId="41F04492" w:rsidR="00570E06" w:rsidRDefault="00570E06" w:rsidP="00011295">
      <w:pPr>
        <w:pStyle w:val="Standard"/>
        <w:ind w:left="284"/>
      </w:pPr>
      <w:r w:rsidRPr="00570E06">
        <w:t>Aligné avec la croissance rapide de Foosus</w:t>
      </w:r>
    </w:p>
    <w:p w14:paraId="52E4AE88" w14:textId="4F7B5D49" w:rsidR="00011295" w:rsidRDefault="00011295">
      <w:pPr>
        <w:widowControl w:val="0"/>
        <w:suppressAutoHyphens w:val="0"/>
      </w:pPr>
    </w:p>
    <w:p w14:paraId="718EEC49" w14:textId="77777777" w:rsidR="00011295" w:rsidRPr="00011295" w:rsidRDefault="00011295" w:rsidP="00011295">
      <w:pPr>
        <w:pStyle w:val="Standard"/>
        <w:ind w:left="284"/>
        <w:rPr>
          <w:b/>
          <w:bCs/>
        </w:rPr>
      </w:pPr>
      <w:r w:rsidRPr="00011295">
        <w:rPr>
          <w:b/>
          <w:bCs/>
        </w:rPr>
        <w:t>Domaine couvert (sujet)</w:t>
      </w:r>
    </w:p>
    <w:p w14:paraId="130B94D3" w14:textId="77777777" w:rsidR="00011295" w:rsidRPr="00011295" w:rsidRDefault="00011295" w:rsidP="00011295">
      <w:pPr>
        <w:pStyle w:val="Standard"/>
        <w:ind w:left="720"/>
      </w:pPr>
      <w:r w:rsidRPr="00011295">
        <w:t>L’architecture couvre les domaines suivants :</w:t>
      </w:r>
    </w:p>
    <w:p w14:paraId="3E591022" w14:textId="77777777" w:rsidR="00011295" w:rsidRPr="00011295" w:rsidRDefault="00011295" w:rsidP="00011295">
      <w:pPr>
        <w:pStyle w:val="Standard"/>
        <w:numPr>
          <w:ilvl w:val="0"/>
          <w:numId w:val="151"/>
        </w:numPr>
        <w:ind w:left="1134"/>
      </w:pPr>
      <w:r w:rsidRPr="00011295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Business</w:t>
      </w:r>
      <w:r w:rsidRPr="0001129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11295">
        <w:t>: processus de mise en relation producteurs / consommateurs</w:t>
      </w:r>
    </w:p>
    <w:p w14:paraId="79CCCC01" w14:textId="77777777" w:rsidR="00011295" w:rsidRPr="00011295" w:rsidRDefault="00011295" w:rsidP="00011295">
      <w:pPr>
        <w:pStyle w:val="Standard"/>
        <w:numPr>
          <w:ilvl w:val="0"/>
          <w:numId w:val="151"/>
        </w:numPr>
        <w:ind w:left="1134"/>
      </w:pPr>
      <w:r w:rsidRPr="00011295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Applicatif</w:t>
      </w:r>
      <w:r w:rsidRPr="0001129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11295">
        <w:t>: services de recherche, commande, gestion utilisateurs</w:t>
      </w:r>
    </w:p>
    <w:p w14:paraId="40BB3288" w14:textId="77777777" w:rsidR="00011295" w:rsidRPr="00011295" w:rsidRDefault="00011295" w:rsidP="00011295">
      <w:pPr>
        <w:pStyle w:val="Standard"/>
        <w:numPr>
          <w:ilvl w:val="0"/>
          <w:numId w:val="151"/>
        </w:numPr>
        <w:ind w:left="1134"/>
      </w:pPr>
      <w:r w:rsidRPr="00011295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01129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11295">
        <w:t>: gestion des données géolocalisées</w:t>
      </w:r>
    </w:p>
    <w:p w14:paraId="688E6219" w14:textId="77777777" w:rsidR="00011295" w:rsidRPr="00011295" w:rsidRDefault="00011295" w:rsidP="00011295">
      <w:pPr>
        <w:pStyle w:val="Standard"/>
        <w:numPr>
          <w:ilvl w:val="0"/>
          <w:numId w:val="151"/>
        </w:numPr>
        <w:ind w:left="1134"/>
      </w:pPr>
      <w:r w:rsidRPr="00011295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Technique</w:t>
      </w:r>
      <w:r w:rsidRPr="0001129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11295">
        <w:t xml:space="preserve">: infrastructure scalable </w:t>
      </w:r>
      <w:r w:rsidRPr="00011295">
        <w:rPr>
          <w:i/>
          <w:iCs/>
        </w:rPr>
        <w:t>(cloud, microservices)</w:t>
      </w:r>
    </w:p>
    <w:p w14:paraId="395638FE" w14:textId="095B8295" w:rsidR="00011295" w:rsidRPr="00011295" w:rsidRDefault="00011295" w:rsidP="00011295">
      <w:pPr>
        <w:pStyle w:val="Standard"/>
        <w:ind w:left="284"/>
      </w:pPr>
    </w:p>
    <w:p w14:paraId="3BD52EEE" w14:textId="0A52ACC9" w:rsidR="00011295" w:rsidRPr="00011295" w:rsidRDefault="00011295" w:rsidP="00011295">
      <w:pPr>
        <w:pStyle w:val="Standard"/>
        <w:ind w:left="284"/>
        <w:rPr>
          <w:b/>
          <w:bCs/>
        </w:rPr>
      </w:pPr>
      <w:r w:rsidRPr="00011295">
        <w:rPr>
          <w:b/>
          <w:bCs/>
        </w:rPr>
        <w:t>Niveau d’abstraction</w:t>
      </w:r>
    </w:p>
    <w:p w14:paraId="7C764550" w14:textId="77777777" w:rsidR="00011295" w:rsidRPr="00011295" w:rsidRDefault="00011295" w:rsidP="00011295">
      <w:pPr>
        <w:pStyle w:val="Standard"/>
        <w:ind w:left="709"/>
      </w:pPr>
      <w:r w:rsidRPr="00011295">
        <w:t>L’approche combine :</w:t>
      </w:r>
    </w:p>
    <w:p w14:paraId="604DFAA2" w14:textId="77777777" w:rsidR="00011295" w:rsidRPr="00011295" w:rsidRDefault="00011295" w:rsidP="00011295">
      <w:pPr>
        <w:pStyle w:val="Standard"/>
        <w:numPr>
          <w:ilvl w:val="0"/>
          <w:numId w:val="152"/>
        </w:numPr>
        <w:tabs>
          <w:tab w:val="clear" w:pos="720"/>
          <w:tab w:val="num" w:pos="1418"/>
        </w:tabs>
        <w:ind w:left="1276"/>
      </w:pPr>
      <w:r w:rsidRPr="00011295">
        <w:t xml:space="preserve">Une </w:t>
      </w:r>
      <w:r w:rsidRPr="00011295">
        <w:rPr>
          <w:b/>
          <w:bCs/>
        </w:rPr>
        <w:t>architecture de référence</w:t>
      </w:r>
      <w:r w:rsidRPr="00011295">
        <w:t xml:space="preserve"> (haut niveau, principes, patterns)</w:t>
      </w:r>
    </w:p>
    <w:p w14:paraId="2A94FA56" w14:textId="77777777" w:rsidR="00011295" w:rsidRPr="00011295" w:rsidRDefault="00011295" w:rsidP="00011295">
      <w:pPr>
        <w:pStyle w:val="Standard"/>
        <w:numPr>
          <w:ilvl w:val="0"/>
          <w:numId w:val="152"/>
        </w:numPr>
        <w:tabs>
          <w:tab w:val="clear" w:pos="720"/>
          <w:tab w:val="num" w:pos="1418"/>
        </w:tabs>
        <w:ind w:left="1276"/>
      </w:pPr>
      <w:r w:rsidRPr="00011295">
        <w:t xml:space="preserve">Une </w:t>
      </w:r>
      <w:r w:rsidRPr="00011295">
        <w:rPr>
          <w:b/>
          <w:bCs/>
        </w:rPr>
        <w:t>architecture cible concrète</w:t>
      </w:r>
      <w:r w:rsidRPr="00011295">
        <w:t xml:space="preserve"> (services, composants, technologies)</w:t>
      </w:r>
    </w:p>
    <w:p w14:paraId="305474C8" w14:textId="1D9753D3" w:rsidR="00011295" w:rsidRPr="00011295" w:rsidRDefault="00011295" w:rsidP="00011295">
      <w:pPr>
        <w:pStyle w:val="Standard"/>
        <w:ind w:left="709"/>
      </w:pPr>
      <w:r w:rsidRPr="00011295">
        <w:t>Cela permet :</w:t>
      </w:r>
    </w:p>
    <w:p w14:paraId="3310F7B2" w14:textId="6A26572A" w:rsidR="00011295" w:rsidRPr="00011295" w:rsidRDefault="00011295" w:rsidP="00011295">
      <w:pPr>
        <w:pStyle w:val="Standard"/>
        <w:numPr>
          <w:ilvl w:val="0"/>
          <w:numId w:val="153"/>
        </w:numPr>
        <w:tabs>
          <w:tab w:val="clear" w:pos="720"/>
          <w:tab w:val="num" w:pos="1560"/>
        </w:tabs>
        <w:ind w:left="1276"/>
      </w:pPr>
      <w:r w:rsidRPr="00011295">
        <w:t>De guider les équipes</w:t>
      </w:r>
    </w:p>
    <w:p w14:paraId="2CFB35BE" w14:textId="5D13D47D" w:rsidR="00011295" w:rsidRPr="00011295" w:rsidRDefault="00011295" w:rsidP="00011295">
      <w:pPr>
        <w:pStyle w:val="Standard"/>
        <w:numPr>
          <w:ilvl w:val="0"/>
          <w:numId w:val="153"/>
        </w:numPr>
        <w:tabs>
          <w:tab w:val="clear" w:pos="720"/>
          <w:tab w:val="num" w:pos="1560"/>
        </w:tabs>
        <w:ind w:left="1276"/>
      </w:pPr>
      <w:r w:rsidRPr="00011295">
        <w:t>Sans bloquer leur autonomie (important chez Foosus)</w:t>
      </w:r>
    </w:p>
    <w:p w14:paraId="3C4977D7" w14:textId="743612BA" w:rsidR="00011295" w:rsidRPr="00011295" w:rsidRDefault="00011295" w:rsidP="00011295">
      <w:pPr>
        <w:pStyle w:val="Standard"/>
        <w:ind w:left="709"/>
      </w:pPr>
    </w:p>
    <w:p w14:paraId="69874753" w14:textId="3C26FCCB" w:rsidR="00011295" w:rsidRPr="00011295" w:rsidRDefault="00011295" w:rsidP="00011295">
      <w:pPr>
        <w:pStyle w:val="Standard"/>
        <w:ind w:left="284"/>
        <w:rPr>
          <w:b/>
          <w:bCs/>
        </w:rPr>
      </w:pPr>
      <w:r w:rsidRPr="00011295">
        <w:rPr>
          <w:b/>
          <w:bCs/>
        </w:rPr>
        <w:t>Ligne de base vs architecture cible</w:t>
      </w:r>
    </w:p>
    <w:p w14:paraId="05C81B4A" w14:textId="77777777" w:rsidR="00011295" w:rsidRPr="00011295" w:rsidRDefault="00011295" w:rsidP="00011295">
      <w:pPr>
        <w:pStyle w:val="Standard"/>
        <w:ind w:left="709"/>
      </w:pPr>
      <w:r w:rsidRPr="00011295">
        <w:t>Le travail d’architecture porte sur :</w:t>
      </w:r>
    </w:p>
    <w:p w14:paraId="68CB9B14" w14:textId="77777777" w:rsidR="00011295" w:rsidRPr="00011295" w:rsidRDefault="00011295" w:rsidP="00011295">
      <w:pPr>
        <w:pStyle w:val="Standard"/>
        <w:numPr>
          <w:ilvl w:val="0"/>
          <w:numId w:val="154"/>
        </w:numPr>
        <w:tabs>
          <w:tab w:val="clear" w:pos="720"/>
          <w:tab w:val="num" w:pos="1418"/>
        </w:tabs>
        <w:ind w:left="1276"/>
      </w:pPr>
      <w:r w:rsidRPr="00011295">
        <w:t xml:space="preserve">Une </w:t>
      </w:r>
      <w:r w:rsidRPr="00011295">
        <w:rPr>
          <w:b/>
          <w:bCs/>
        </w:rPr>
        <w:t>analyse de la ligne de base</w:t>
      </w:r>
      <w:r w:rsidRPr="00011295">
        <w:t xml:space="preserve"> (système existant hétérogène)</w:t>
      </w:r>
    </w:p>
    <w:p w14:paraId="66094D1E" w14:textId="77777777" w:rsidR="00011295" w:rsidRPr="00011295" w:rsidRDefault="00011295" w:rsidP="00011295">
      <w:pPr>
        <w:pStyle w:val="Standard"/>
        <w:numPr>
          <w:ilvl w:val="0"/>
          <w:numId w:val="154"/>
        </w:numPr>
        <w:tabs>
          <w:tab w:val="clear" w:pos="720"/>
          <w:tab w:val="num" w:pos="1418"/>
        </w:tabs>
        <w:ind w:left="1276"/>
      </w:pPr>
      <w:r w:rsidRPr="00011295">
        <w:t xml:space="preserve">La définition d’une </w:t>
      </w:r>
      <w:r w:rsidRPr="00011295">
        <w:rPr>
          <w:b/>
          <w:bCs/>
        </w:rPr>
        <w:t>architecture cible moderne et scalable</w:t>
      </w:r>
    </w:p>
    <w:p w14:paraId="0DE06599" w14:textId="77777777" w:rsidR="00011295" w:rsidRPr="00011295" w:rsidRDefault="00011295" w:rsidP="00011295">
      <w:pPr>
        <w:pStyle w:val="Standard"/>
        <w:ind w:left="709"/>
      </w:pPr>
      <w:r w:rsidRPr="00011295">
        <w:t>La démarche suit une séquence :</w:t>
      </w:r>
    </w:p>
    <w:p w14:paraId="74A64F0F" w14:textId="77777777" w:rsidR="00011295" w:rsidRPr="00011295" w:rsidRDefault="00011295" w:rsidP="00011295">
      <w:pPr>
        <w:pStyle w:val="Standard"/>
        <w:numPr>
          <w:ilvl w:val="0"/>
          <w:numId w:val="155"/>
        </w:numPr>
        <w:tabs>
          <w:tab w:val="clear" w:pos="720"/>
        </w:tabs>
        <w:ind w:left="1276"/>
      </w:pPr>
      <w:r w:rsidRPr="00011295">
        <w:t>Analyse de l’existant</w:t>
      </w:r>
    </w:p>
    <w:p w14:paraId="2B33E04C" w14:textId="77777777" w:rsidR="00011295" w:rsidRPr="00011295" w:rsidRDefault="00011295" w:rsidP="00011295">
      <w:pPr>
        <w:pStyle w:val="Standard"/>
        <w:numPr>
          <w:ilvl w:val="0"/>
          <w:numId w:val="155"/>
        </w:numPr>
        <w:tabs>
          <w:tab w:val="clear" w:pos="720"/>
        </w:tabs>
        <w:ind w:left="1276"/>
      </w:pPr>
      <w:r w:rsidRPr="00011295">
        <w:t>Définition de la cible</w:t>
      </w:r>
    </w:p>
    <w:p w14:paraId="0030822E" w14:textId="77777777" w:rsidR="00011295" w:rsidRDefault="00011295" w:rsidP="00011295">
      <w:pPr>
        <w:pStyle w:val="Standard"/>
        <w:numPr>
          <w:ilvl w:val="0"/>
          <w:numId w:val="155"/>
        </w:numPr>
        <w:tabs>
          <w:tab w:val="clear" w:pos="720"/>
        </w:tabs>
        <w:ind w:left="1276"/>
      </w:pPr>
      <w:r w:rsidRPr="00011295">
        <w:t>Plan de migration progressive</w:t>
      </w:r>
    </w:p>
    <w:p w14:paraId="556C9D04" w14:textId="77777777" w:rsidR="00011295" w:rsidRPr="00011295" w:rsidRDefault="00011295" w:rsidP="00011295">
      <w:pPr>
        <w:pStyle w:val="Standard"/>
        <w:ind w:left="1276"/>
      </w:pPr>
    </w:p>
    <w:p w14:paraId="5FFEC586" w14:textId="02DB6878" w:rsidR="00011295" w:rsidRPr="00011295" w:rsidRDefault="00011295" w:rsidP="00011295">
      <w:pPr>
        <w:pStyle w:val="Standard"/>
        <w:ind w:left="709"/>
      </w:pPr>
      <w:r w:rsidRPr="0001129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Important </w:t>
      </w:r>
      <w:r w:rsidRPr="00011295">
        <w:t>: coexistence des deux systèmes (stratégie Foosus)</w:t>
      </w:r>
    </w:p>
    <w:p w14:paraId="4BEC82F7" w14:textId="5CCB968D" w:rsidR="00011295" w:rsidRPr="00011295" w:rsidRDefault="00011295" w:rsidP="00011295">
      <w:pPr>
        <w:pStyle w:val="Standard"/>
        <w:ind w:left="284"/>
      </w:pPr>
    </w:p>
    <w:p w14:paraId="4B692B6D" w14:textId="6E8587DC" w:rsidR="00011295" w:rsidRPr="00011295" w:rsidRDefault="00011295" w:rsidP="00011295">
      <w:pPr>
        <w:pStyle w:val="Standard"/>
        <w:ind w:left="284"/>
        <w:rPr>
          <w:b/>
          <w:bCs/>
        </w:rPr>
      </w:pPr>
      <w:r w:rsidRPr="00011295">
        <w:rPr>
          <w:b/>
          <w:bCs/>
        </w:rPr>
        <w:t>Itération</w:t>
      </w:r>
    </w:p>
    <w:p w14:paraId="1CB3CB71" w14:textId="264FA3D5" w:rsidR="00011295" w:rsidRPr="00011295" w:rsidRDefault="00011295" w:rsidP="00011295">
      <w:pPr>
        <w:pStyle w:val="Standard"/>
        <w:ind w:left="709"/>
      </w:pPr>
      <w:r w:rsidRPr="00011295">
        <w:t xml:space="preserve">L’ADM est utilisée de manière </w:t>
      </w:r>
      <w:r w:rsidRPr="00011295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itérative et incrémentale</w:t>
      </w:r>
      <w:r w:rsidRPr="0001129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11295">
        <w:t>:</w:t>
      </w:r>
    </w:p>
    <w:p w14:paraId="38907588" w14:textId="77777777" w:rsidR="00011295" w:rsidRPr="00011295" w:rsidRDefault="00011295" w:rsidP="00D74FA1">
      <w:pPr>
        <w:pStyle w:val="Standard"/>
        <w:numPr>
          <w:ilvl w:val="0"/>
          <w:numId w:val="156"/>
        </w:numPr>
        <w:tabs>
          <w:tab w:val="clear" w:pos="720"/>
          <w:tab w:val="num" w:pos="1418"/>
        </w:tabs>
        <w:ind w:left="1276"/>
      </w:pPr>
      <w:r w:rsidRPr="00011295">
        <w:t>Livraison progressive des capacités</w:t>
      </w:r>
    </w:p>
    <w:p w14:paraId="18F9C730" w14:textId="77777777" w:rsidR="00011295" w:rsidRPr="00011295" w:rsidRDefault="00011295" w:rsidP="00D74FA1">
      <w:pPr>
        <w:pStyle w:val="Standard"/>
        <w:numPr>
          <w:ilvl w:val="0"/>
          <w:numId w:val="156"/>
        </w:numPr>
        <w:tabs>
          <w:tab w:val="clear" w:pos="720"/>
          <w:tab w:val="num" w:pos="1418"/>
        </w:tabs>
        <w:ind w:left="1276"/>
      </w:pPr>
      <w:r w:rsidRPr="00011295">
        <w:t>Ajustement en fonction des retours utilisateurs</w:t>
      </w:r>
    </w:p>
    <w:p w14:paraId="415B3BAD" w14:textId="77777777" w:rsidR="00011295" w:rsidRPr="00011295" w:rsidRDefault="00011295" w:rsidP="00D74FA1">
      <w:pPr>
        <w:pStyle w:val="Standard"/>
        <w:numPr>
          <w:ilvl w:val="0"/>
          <w:numId w:val="156"/>
        </w:numPr>
        <w:tabs>
          <w:tab w:val="clear" w:pos="720"/>
          <w:tab w:val="num" w:pos="1418"/>
        </w:tabs>
        <w:ind w:left="1276"/>
      </w:pPr>
      <w:r w:rsidRPr="00011295">
        <w:t>Possibilité de revenir sur certaines décisions (expérimentation)</w:t>
      </w:r>
    </w:p>
    <w:p w14:paraId="65581798" w14:textId="77777777" w:rsidR="00011295" w:rsidRDefault="00011295" w:rsidP="00011295">
      <w:pPr>
        <w:pStyle w:val="Standard"/>
        <w:ind w:left="284"/>
        <w:rPr>
          <w:rFonts w:ascii="Segoe UI Emoji" w:hAnsi="Segoe UI Emoji" w:cs="Segoe UI Emoji"/>
        </w:rPr>
      </w:pPr>
    </w:p>
    <w:p w14:paraId="640D4160" w14:textId="1088A614" w:rsidR="00011295" w:rsidRPr="00011295" w:rsidRDefault="00011295" w:rsidP="00011295">
      <w:pPr>
        <w:pStyle w:val="Standard"/>
        <w:ind w:left="284" w:firstLine="436"/>
      </w:pPr>
      <w:r w:rsidRPr="00011295">
        <w:t>Aligné avec les pratiques Agile de Foosus</w:t>
      </w:r>
    </w:p>
    <w:p w14:paraId="6B91DE6F" w14:textId="7F8E033F" w:rsidR="00011295" w:rsidRPr="00011295" w:rsidRDefault="00011295" w:rsidP="00011295">
      <w:pPr>
        <w:pStyle w:val="Standard"/>
        <w:ind w:left="284"/>
      </w:pPr>
    </w:p>
    <w:p w14:paraId="560F2B01" w14:textId="03FF3D4F" w:rsidR="00011295" w:rsidRPr="00011295" w:rsidRDefault="00011295" w:rsidP="00011295">
      <w:pPr>
        <w:pStyle w:val="Standard"/>
        <w:ind w:left="284"/>
        <w:rPr>
          <w:b/>
          <w:bCs/>
        </w:rPr>
      </w:pPr>
      <w:r w:rsidRPr="00011295">
        <w:rPr>
          <w:b/>
          <w:bCs/>
        </w:rPr>
        <w:t>Partitionnement de l’architecture</w:t>
      </w:r>
    </w:p>
    <w:p w14:paraId="1EF1A7BF" w14:textId="77777777" w:rsidR="00011295" w:rsidRPr="00011295" w:rsidRDefault="00011295" w:rsidP="00011295">
      <w:pPr>
        <w:pStyle w:val="Standard"/>
        <w:ind w:left="720"/>
      </w:pPr>
      <w:r w:rsidRPr="00011295">
        <w:t>L’architecture est organisée en plusieurs partitions :</w:t>
      </w:r>
    </w:p>
    <w:p w14:paraId="37BD10D2" w14:textId="77777777" w:rsidR="00011295" w:rsidRPr="00011295" w:rsidRDefault="00011295" w:rsidP="00D74FA1">
      <w:pPr>
        <w:pStyle w:val="Standard"/>
        <w:numPr>
          <w:ilvl w:val="0"/>
          <w:numId w:val="157"/>
        </w:numPr>
        <w:tabs>
          <w:tab w:val="clear" w:pos="720"/>
        </w:tabs>
        <w:ind w:left="1276"/>
      </w:pPr>
      <w:r w:rsidRPr="00011295">
        <w:rPr>
          <w:b/>
          <w:bCs/>
        </w:rPr>
        <w:t>Architecture globale (Enterprise)</w:t>
      </w:r>
    </w:p>
    <w:p w14:paraId="6B3B183C" w14:textId="77777777" w:rsidR="00011295" w:rsidRPr="00011295" w:rsidRDefault="00011295" w:rsidP="00D74FA1">
      <w:pPr>
        <w:pStyle w:val="Standard"/>
        <w:numPr>
          <w:ilvl w:val="0"/>
          <w:numId w:val="157"/>
        </w:numPr>
        <w:tabs>
          <w:tab w:val="clear" w:pos="720"/>
        </w:tabs>
        <w:ind w:left="1276"/>
      </w:pPr>
      <w:r w:rsidRPr="00011295">
        <w:rPr>
          <w:b/>
          <w:bCs/>
        </w:rPr>
        <w:t>Architecture plateforme Foosus (Segment)</w:t>
      </w:r>
    </w:p>
    <w:p w14:paraId="551DAEBB" w14:textId="77777777" w:rsidR="00011295" w:rsidRPr="00011295" w:rsidRDefault="00011295" w:rsidP="00D74FA1">
      <w:pPr>
        <w:pStyle w:val="Standard"/>
        <w:numPr>
          <w:ilvl w:val="0"/>
          <w:numId w:val="157"/>
        </w:numPr>
        <w:tabs>
          <w:tab w:val="clear" w:pos="720"/>
        </w:tabs>
        <w:ind w:left="1276"/>
      </w:pPr>
      <w:r w:rsidRPr="00011295">
        <w:rPr>
          <w:b/>
          <w:bCs/>
        </w:rPr>
        <w:t>Architecture par domaine fonctionnel (Capability)</w:t>
      </w:r>
    </w:p>
    <w:p w14:paraId="6EC51C5D" w14:textId="77777777" w:rsidR="00011295" w:rsidRPr="00011295" w:rsidRDefault="00011295" w:rsidP="00011295">
      <w:pPr>
        <w:pStyle w:val="Standard"/>
        <w:ind w:left="720"/>
      </w:pPr>
      <w:r w:rsidRPr="00011295">
        <w:t>Elle interagit avec :</w:t>
      </w:r>
    </w:p>
    <w:p w14:paraId="1ADE1339" w14:textId="77777777" w:rsidR="00011295" w:rsidRPr="00011295" w:rsidRDefault="00011295" w:rsidP="00D74FA1">
      <w:pPr>
        <w:pStyle w:val="Standard"/>
        <w:numPr>
          <w:ilvl w:val="0"/>
          <w:numId w:val="158"/>
        </w:numPr>
        <w:tabs>
          <w:tab w:val="clear" w:pos="720"/>
        </w:tabs>
        <w:ind w:left="1276"/>
      </w:pPr>
      <w:r w:rsidRPr="00011295">
        <w:t>Le système existant (legacy)</w:t>
      </w:r>
    </w:p>
    <w:p w14:paraId="549439DD" w14:textId="77777777" w:rsidR="00011295" w:rsidRDefault="00011295" w:rsidP="00D74FA1">
      <w:pPr>
        <w:pStyle w:val="Standard"/>
        <w:numPr>
          <w:ilvl w:val="0"/>
          <w:numId w:val="158"/>
        </w:numPr>
        <w:tabs>
          <w:tab w:val="clear" w:pos="720"/>
        </w:tabs>
        <w:ind w:left="1276"/>
      </w:pPr>
      <w:r w:rsidRPr="00011295">
        <w:t>Les partenaires externes (paiement, services tiers)</w:t>
      </w:r>
    </w:p>
    <w:p w14:paraId="393E6C2F" w14:textId="77777777" w:rsidR="00D74FA1" w:rsidRPr="00011295" w:rsidRDefault="00D74FA1" w:rsidP="00D74FA1">
      <w:pPr>
        <w:pStyle w:val="Standard"/>
        <w:ind w:left="1276"/>
      </w:pPr>
    </w:p>
    <w:p w14:paraId="557CAA0D" w14:textId="1D6CB543" w:rsidR="00011295" w:rsidRPr="00011295" w:rsidRDefault="00D74FA1" w:rsidP="00011295">
      <w:pPr>
        <w:pStyle w:val="Standard"/>
        <w:ind w:left="720"/>
      </w:pPr>
      <w:r>
        <w:t>I</w:t>
      </w:r>
      <w:r w:rsidR="00011295" w:rsidRPr="00011295">
        <w:t>soler la complexité et faciliter l’évolution</w:t>
      </w:r>
    </w:p>
    <w:p w14:paraId="320E66A7" w14:textId="77777777" w:rsidR="00D74FA1" w:rsidRDefault="00D74FA1">
      <w:pPr>
        <w:widowControl w:val="0"/>
        <w:suppressAutoHyphens w:val="0"/>
        <w:rPr>
          <w:b/>
          <w:color w:val="24292E"/>
          <w:sz w:val="46"/>
          <w:szCs w:val="46"/>
        </w:rPr>
      </w:pPr>
      <w:r>
        <w:rPr>
          <w:b/>
          <w:color w:val="24292E"/>
          <w:sz w:val="46"/>
          <w:szCs w:val="46"/>
        </w:rPr>
        <w:br w:type="page"/>
      </w:r>
    </w:p>
    <w:p w14:paraId="716E0730" w14:textId="56FC8F32" w:rsidR="004A78DA" w:rsidRDefault="00000000">
      <w:pPr>
        <w:pStyle w:val="Titre1"/>
        <w:keepNext w:val="0"/>
        <w:keepLines w:val="0"/>
        <w:pBdr>
          <w:bottom w:val="single" w:sz="6" w:space="6" w:color="EAECEF"/>
        </w:pBdr>
        <w:shd w:val="clear" w:color="auto" w:fill="FFFFFF"/>
        <w:spacing w:before="360" w:after="240"/>
        <w:ind w:left="-300"/>
        <w:rPr>
          <w:b/>
          <w:color w:val="24292E"/>
          <w:sz w:val="46"/>
          <w:szCs w:val="46"/>
        </w:rPr>
      </w:pPr>
      <w:bookmarkStart w:id="69" w:name="_Toc224918981"/>
      <w:r>
        <w:rPr>
          <w:b/>
          <w:color w:val="24292E"/>
          <w:sz w:val="46"/>
          <w:szCs w:val="46"/>
        </w:rPr>
        <w:lastRenderedPageBreak/>
        <w:t>Plan de travail</w:t>
      </w:r>
      <w:bookmarkEnd w:id="68"/>
      <w:bookmarkEnd w:id="69"/>
    </w:p>
    <w:p w14:paraId="25169DB2" w14:textId="262209CC" w:rsidR="004A78DA" w:rsidRDefault="008E1569">
      <w:pPr>
        <w:pStyle w:val="Standard"/>
      </w:pPr>
      <w:r w:rsidRPr="008E1569">
        <w:t>Le travail d’architecture Foosus est structuré autour de la production des principaux livrables attendus, conformément au cadre TOGAF. Chaque élément de travail correspond à un livrable clé permettant de structurer la transformation architecturale de la plateforme.</w:t>
      </w:r>
    </w:p>
    <w:p w14:paraId="6FAC86CF" w14:textId="37E214B1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</w:pPr>
      <w:bookmarkStart w:id="70" w:name="_Toc224128408"/>
      <w:bookmarkStart w:id="71" w:name="_Toc224918982"/>
      <w:r>
        <w:rPr>
          <w:b/>
          <w:color w:val="24292E"/>
          <w:sz w:val="34"/>
          <w:szCs w:val="34"/>
        </w:rPr>
        <w:t xml:space="preserve">Élément de travail 1 – </w:t>
      </w:r>
      <w:bookmarkEnd w:id="70"/>
      <w:r w:rsidR="00E85CAD" w:rsidRPr="00E85CAD">
        <w:rPr>
          <w:b/>
          <w:color w:val="24292E"/>
          <w:sz w:val="34"/>
          <w:szCs w:val="34"/>
        </w:rPr>
        <w:t>Phase Préliminaire + Phase A</w:t>
      </w:r>
      <w:bookmarkEnd w:id="71"/>
    </w:p>
    <w:p w14:paraId="48BCA889" w14:textId="77777777" w:rsidR="004A78DA" w:rsidRDefault="00000000" w:rsidP="008E1569">
      <w:pPr>
        <w:pStyle w:val="Titre3"/>
        <w:keepNext w:val="0"/>
        <w:keepLines w:val="0"/>
        <w:shd w:val="clear" w:color="auto" w:fill="FFFFFF"/>
        <w:spacing w:before="360" w:after="240"/>
        <w:ind w:left="567"/>
        <w:rPr>
          <w:b/>
          <w:color w:val="24292E"/>
          <w:sz w:val="33"/>
          <w:szCs w:val="33"/>
        </w:rPr>
      </w:pPr>
      <w:bookmarkStart w:id="72" w:name="_6ybmxb5o9k27"/>
      <w:bookmarkStart w:id="73" w:name="_Toc224128409"/>
      <w:bookmarkStart w:id="74" w:name="_Toc224918983"/>
      <w:bookmarkEnd w:id="72"/>
      <w:r>
        <w:rPr>
          <w:b/>
          <w:color w:val="24292E"/>
          <w:sz w:val="33"/>
          <w:szCs w:val="33"/>
        </w:rPr>
        <w:t>Activités</w:t>
      </w:r>
      <w:bookmarkEnd w:id="73"/>
      <w:bookmarkEnd w:id="74"/>
    </w:p>
    <w:p w14:paraId="3187A70E" w14:textId="38C777AA" w:rsidR="00E85CAD" w:rsidRPr="00E85CAD" w:rsidRDefault="00E85CAD" w:rsidP="00E85CAD">
      <w:pPr>
        <w:pStyle w:val="Standard"/>
        <w:numPr>
          <w:ilvl w:val="0"/>
          <w:numId w:val="104"/>
        </w:numPr>
        <w:ind w:left="1276"/>
      </w:pPr>
      <w:r w:rsidRPr="00E85CAD">
        <w:t>Analyse du contexte business et technique</w:t>
      </w:r>
    </w:p>
    <w:p w14:paraId="3C208AD2" w14:textId="57467CD6" w:rsidR="00E85CAD" w:rsidRPr="00E85CAD" w:rsidRDefault="00E85CAD" w:rsidP="00E85CAD">
      <w:pPr>
        <w:pStyle w:val="Standard"/>
        <w:numPr>
          <w:ilvl w:val="0"/>
          <w:numId w:val="104"/>
        </w:numPr>
        <w:ind w:left="1276"/>
      </w:pPr>
      <w:r w:rsidRPr="00E85CAD">
        <w:t>Identification des parties prenantes</w:t>
      </w:r>
    </w:p>
    <w:p w14:paraId="477A5FBF" w14:textId="463013E7" w:rsidR="00E85CAD" w:rsidRPr="00E85CAD" w:rsidRDefault="00E85CAD" w:rsidP="00E85CAD">
      <w:pPr>
        <w:pStyle w:val="Standard"/>
        <w:numPr>
          <w:ilvl w:val="0"/>
          <w:numId w:val="104"/>
        </w:numPr>
        <w:ind w:left="1276"/>
      </w:pPr>
      <w:r w:rsidRPr="00E85CAD">
        <w:t>Définition des objectifs stratégiques</w:t>
      </w:r>
    </w:p>
    <w:p w14:paraId="3CB80AD6" w14:textId="3D786FEB" w:rsidR="00E85CAD" w:rsidRPr="00E85CAD" w:rsidRDefault="00E85CAD" w:rsidP="00E85CAD">
      <w:pPr>
        <w:pStyle w:val="Standard"/>
        <w:numPr>
          <w:ilvl w:val="0"/>
          <w:numId w:val="104"/>
        </w:numPr>
        <w:ind w:left="1276"/>
      </w:pPr>
      <w:r w:rsidRPr="00E85CAD">
        <w:t>Définition du périmètre</w:t>
      </w:r>
    </w:p>
    <w:p w14:paraId="7B849585" w14:textId="506A4C88" w:rsidR="00E85CAD" w:rsidRPr="00E85CAD" w:rsidRDefault="00E85CAD" w:rsidP="00E85CAD">
      <w:pPr>
        <w:pStyle w:val="Standard"/>
        <w:numPr>
          <w:ilvl w:val="0"/>
          <w:numId w:val="104"/>
        </w:numPr>
        <w:ind w:left="1276"/>
      </w:pPr>
      <w:r w:rsidRPr="00E85CAD">
        <w:t>Mise en place de la gouvernance d’architecture</w:t>
      </w:r>
    </w:p>
    <w:p w14:paraId="28691118" w14:textId="1906E629" w:rsidR="00E85CAD" w:rsidRPr="00E85CAD" w:rsidRDefault="00E85CAD" w:rsidP="00E85CAD">
      <w:pPr>
        <w:pStyle w:val="Standard"/>
        <w:numPr>
          <w:ilvl w:val="0"/>
          <w:numId w:val="104"/>
        </w:numPr>
        <w:ind w:left="1276"/>
      </w:pPr>
      <w:r w:rsidRPr="00E85CAD">
        <w:t>Définition des principes d’architecture</w:t>
      </w:r>
    </w:p>
    <w:p w14:paraId="6A2578A9" w14:textId="77777777" w:rsidR="004A78DA" w:rsidRDefault="004A78DA" w:rsidP="008E1569">
      <w:pPr>
        <w:pStyle w:val="Standard"/>
        <w:ind w:left="567"/>
      </w:pPr>
    </w:p>
    <w:p w14:paraId="10BEAB84" w14:textId="77777777" w:rsidR="004A78DA" w:rsidRDefault="00000000" w:rsidP="008E1569">
      <w:pPr>
        <w:ind w:left="567"/>
        <w:rPr>
          <w:b/>
          <w:color w:val="24292E"/>
          <w:sz w:val="33"/>
          <w:szCs w:val="33"/>
        </w:rPr>
      </w:pPr>
      <w:bookmarkStart w:id="75" w:name="_Toc224128410"/>
      <w:r>
        <w:rPr>
          <w:b/>
          <w:color w:val="24292E"/>
          <w:sz w:val="33"/>
          <w:szCs w:val="33"/>
        </w:rPr>
        <w:t>Livrables</w:t>
      </w:r>
      <w:bookmarkEnd w:id="75"/>
    </w:p>
    <w:p w14:paraId="0D229B6B" w14:textId="77777777" w:rsidR="008E1569" w:rsidRPr="008E1569" w:rsidRDefault="008E1569" w:rsidP="008E1569">
      <w:pPr>
        <w:ind w:left="567"/>
      </w:pPr>
    </w:p>
    <w:p w14:paraId="6F1B044B" w14:textId="77777777" w:rsidR="00E85CAD" w:rsidRPr="00E85CAD" w:rsidRDefault="00E85CAD" w:rsidP="00E85CAD">
      <w:pPr>
        <w:widowControl w:val="0"/>
        <w:numPr>
          <w:ilvl w:val="0"/>
          <w:numId w:val="106"/>
        </w:numPr>
        <w:tabs>
          <w:tab w:val="clear" w:pos="720"/>
          <w:tab w:val="num" w:pos="993"/>
        </w:tabs>
        <w:suppressAutoHyphens w:val="0"/>
        <w:ind w:left="1276"/>
        <w:rPr>
          <w:rFonts w:cs="Mangal"/>
          <w:szCs w:val="20"/>
        </w:rPr>
      </w:pPr>
      <w:bookmarkStart w:id="76" w:name="_Toc224128411"/>
      <w:r w:rsidRPr="00E85CAD">
        <w:rPr>
          <w:rFonts w:cs="Mangal"/>
          <w:szCs w:val="20"/>
        </w:rPr>
        <w:t>Déclaration de Travail d’Architecture</w:t>
      </w:r>
    </w:p>
    <w:p w14:paraId="7A80AE86" w14:textId="77777777" w:rsidR="00E85CAD" w:rsidRPr="00E85CAD" w:rsidRDefault="00E85CAD" w:rsidP="00E85CAD">
      <w:pPr>
        <w:widowControl w:val="0"/>
        <w:numPr>
          <w:ilvl w:val="0"/>
          <w:numId w:val="106"/>
        </w:numPr>
        <w:tabs>
          <w:tab w:val="clear" w:pos="720"/>
          <w:tab w:val="num" w:pos="993"/>
        </w:tabs>
        <w:suppressAutoHyphens w:val="0"/>
        <w:ind w:left="1276"/>
        <w:rPr>
          <w:rFonts w:cs="Mangal"/>
          <w:szCs w:val="20"/>
        </w:rPr>
      </w:pPr>
      <w:r w:rsidRPr="00E85CAD">
        <w:rPr>
          <w:rFonts w:cs="Mangal"/>
          <w:szCs w:val="20"/>
        </w:rPr>
        <w:t>Vision d’architecture</w:t>
      </w:r>
    </w:p>
    <w:p w14:paraId="35B43F7E" w14:textId="77777777" w:rsidR="00E85CAD" w:rsidRPr="00E85CAD" w:rsidRDefault="00E85CAD" w:rsidP="00E85CAD">
      <w:pPr>
        <w:widowControl w:val="0"/>
        <w:numPr>
          <w:ilvl w:val="0"/>
          <w:numId w:val="106"/>
        </w:numPr>
        <w:tabs>
          <w:tab w:val="clear" w:pos="720"/>
          <w:tab w:val="num" w:pos="993"/>
        </w:tabs>
        <w:suppressAutoHyphens w:val="0"/>
        <w:ind w:left="1276"/>
        <w:rPr>
          <w:rFonts w:cs="Mangal"/>
          <w:szCs w:val="20"/>
        </w:rPr>
      </w:pPr>
      <w:r w:rsidRPr="00E85CAD">
        <w:rPr>
          <w:rFonts w:cs="Mangal"/>
          <w:szCs w:val="20"/>
        </w:rPr>
        <w:t>Principes d’architecture</w:t>
      </w:r>
    </w:p>
    <w:p w14:paraId="5EF4A581" w14:textId="77777777" w:rsidR="00E85CAD" w:rsidRPr="00E85CAD" w:rsidRDefault="00E85CAD" w:rsidP="00E85CAD">
      <w:pPr>
        <w:widowControl w:val="0"/>
        <w:numPr>
          <w:ilvl w:val="0"/>
          <w:numId w:val="106"/>
        </w:numPr>
        <w:tabs>
          <w:tab w:val="clear" w:pos="720"/>
          <w:tab w:val="num" w:pos="993"/>
        </w:tabs>
        <w:suppressAutoHyphens w:val="0"/>
        <w:ind w:left="1276"/>
        <w:rPr>
          <w:rFonts w:cs="Mangal"/>
          <w:szCs w:val="20"/>
        </w:rPr>
      </w:pPr>
      <w:r w:rsidRPr="00E85CAD">
        <w:rPr>
          <w:rFonts w:cs="Mangal"/>
          <w:szCs w:val="20"/>
        </w:rPr>
        <w:t>Stakeholder Map</w:t>
      </w:r>
    </w:p>
    <w:p w14:paraId="2EF06D9A" w14:textId="77777777" w:rsidR="008E1569" w:rsidRPr="008E1569" w:rsidRDefault="008E1569" w:rsidP="008E1569"/>
    <w:p w14:paraId="39A2C62D" w14:textId="063059B6" w:rsidR="008E1569" w:rsidRDefault="00000000" w:rsidP="00E85CAD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284" w:right="-421"/>
        <w:rPr>
          <w:b/>
          <w:color w:val="24292E"/>
          <w:sz w:val="34"/>
          <w:szCs w:val="34"/>
        </w:rPr>
      </w:pPr>
      <w:bookmarkStart w:id="77" w:name="_Toc224918984"/>
      <w:r>
        <w:rPr>
          <w:b/>
          <w:color w:val="24292E"/>
          <w:sz w:val="34"/>
          <w:szCs w:val="34"/>
        </w:rPr>
        <w:t xml:space="preserve">Élément de travail 2 - </w:t>
      </w:r>
      <w:bookmarkStart w:id="78" w:name="_ro6wo0ah0oy6"/>
      <w:bookmarkEnd w:id="76"/>
      <w:bookmarkEnd w:id="78"/>
      <w:r w:rsidR="00E85CAD" w:rsidRPr="00E85CAD">
        <w:rPr>
          <w:b/>
          <w:color w:val="24292E"/>
          <w:sz w:val="34"/>
          <w:szCs w:val="34"/>
        </w:rPr>
        <w:t>Gestion des exigences</w:t>
      </w:r>
      <w:bookmarkEnd w:id="77"/>
    </w:p>
    <w:p w14:paraId="3643E7A8" w14:textId="21911F22" w:rsidR="00E85CAD" w:rsidRPr="00E85CAD" w:rsidRDefault="00E85CAD" w:rsidP="00E85CAD">
      <w:pPr>
        <w:pStyle w:val="Titre3"/>
        <w:keepNext w:val="0"/>
        <w:keepLines w:val="0"/>
        <w:shd w:val="clear" w:color="auto" w:fill="FFFFFF"/>
        <w:spacing w:before="360" w:after="240"/>
        <w:ind w:left="567"/>
      </w:pPr>
      <w:bookmarkStart w:id="79" w:name="_Toc224918985"/>
      <w:r>
        <w:rPr>
          <w:b/>
          <w:color w:val="24292E"/>
          <w:sz w:val="33"/>
          <w:szCs w:val="33"/>
        </w:rPr>
        <w:t>Activités</w:t>
      </w:r>
      <w:bookmarkEnd w:id="79"/>
    </w:p>
    <w:p w14:paraId="44AB786C" w14:textId="144EBDDF" w:rsidR="00E85CAD" w:rsidRPr="00E85CAD" w:rsidRDefault="00E85CAD" w:rsidP="00E85CAD">
      <w:pPr>
        <w:pStyle w:val="Paragraphedeliste"/>
        <w:numPr>
          <w:ilvl w:val="0"/>
          <w:numId w:val="108"/>
        </w:numPr>
        <w:ind w:left="1276"/>
      </w:pPr>
      <w:bookmarkStart w:id="80" w:name="_wwgtiomlpxlj"/>
      <w:bookmarkStart w:id="81" w:name="_Toc224128413"/>
      <w:bookmarkEnd w:id="80"/>
      <w:r w:rsidRPr="00E85CAD">
        <w:t>Identification des exigences fonctionnelles</w:t>
      </w:r>
    </w:p>
    <w:p w14:paraId="0137905E" w14:textId="14E58CC2" w:rsidR="00E85CAD" w:rsidRPr="00E85CAD" w:rsidRDefault="00E85CAD" w:rsidP="00E85CAD">
      <w:pPr>
        <w:pStyle w:val="Paragraphedeliste"/>
        <w:numPr>
          <w:ilvl w:val="0"/>
          <w:numId w:val="108"/>
        </w:numPr>
        <w:ind w:left="1276"/>
      </w:pPr>
      <w:r w:rsidRPr="00E85CAD">
        <w:t>Identification des exigences non fonctionnelles</w:t>
      </w:r>
    </w:p>
    <w:p w14:paraId="4BAA246A" w14:textId="688846F1" w:rsidR="00E85CAD" w:rsidRPr="00E85CAD" w:rsidRDefault="00E85CAD" w:rsidP="00E85CAD">
      <w:pPr>
        <w:pStyle w:val="Paragraphedeliste"/>
        <w:numPr>
          <w:ilvl w:val="0"/>
          <w:numId w:val="108"/>
        </w:numPr>
        <w:ind w:left="1276"/>
      </w:pPr>
      <w:r w:rsidRPr="00E85CAD">
        <w:t>Analyse des contraintes</w:t>
      </w:r>
    </w:p>
    <w:p w14:paraId="5943CE2D" w14:textId="5C808BE5" w:rsidR="00E85CAD" w:rsidRPr="00E85CAD" w:rsidRDefault="00E85CAD" w:rsidP="00E85CAD">
      <w:pPr>
        <w:pStyle w:val="Paragraphedeliste"/>
        <w:numPr>
          <w:ilvl w:val="0"/>
          <w:numId w:val="108"/>
        </w:numPr>
        <w:ind w:left="1276"/>
      </w:pPr>
      <w:r w:rsidRPr="00E85CAD">
        <w:t>Définition des critères de succès</w:t>
      </w:r>
    </w:p>
    <w:p w14:paraId="7AD2183E" w14:textId="77777777" w:rsidR="004A78DA" w:rsidRDefault="00000000" w:rsidP="008E1569">
      <w:pPr>
        <w:pStyle w:val="Titre3"/>
        <w:keepNext w:val="0"/>
        <w:keepLines w:val="0"/>
        <w:shd w:val="clear" w:color="auto" w:fill="FFFFFF"/>
        <w:spacing w:before="360" w:after="240"/>
        <w:ind w:left="567"/>
        <w:rPr>
          <w:b/>
          <w:color w:val="24292E"/>
          <w:sz w:val="33"/>
          <w:szCs w:val="33"/>
        </w:rPr>
      </w:pPr>
      <w:bookmarkStart w:id="82" w:name="_Toc224918986"/>
      <w:r>
        <w:rPr>
          <w:b/>
          <w:color w:val="24292E"/>
          <w:sz w:val="33"/>
          <w:szCs w:val="33"/>
        </w:rPr>
        <w:t>Livrables</w:t>
      </w:r>
      <w:bookmarkEnd w:id="81"/>
      <w:bookmarkEnd w:id="82"/>
    </w:p>
    <w:p w14:paraId="02A04154" w14:textId="1B7ED287" w:rsidR="008E1569" w:rsidRPr="008E1569" w:rsidRDefault="008E1569" w:rsidP="000361BE">
      <w:pPr>
        <w:pStyle w:val="Paragraphedeliste"/>
        <w:numPr>
          <w:ilvl w:val="0"/>
          <w:numId w:val="56"/>
        </w:numPr>
        <w:ind w:left="1276"/>
      </w:pPr>
      <w:bookmarkStart w:id="83" w:name="_ccix97cuhyoh"/>
      <w:bookmarkStart w:id="84" w:name="_Toc224128414"/>
      <w:bookmarkEnd w:id="83"/>
      <w:r w:rsidRPr="008E1569">
        <w:t>Spécification des Conditions Requises pour l’Architecture</w:t>
      </w:r>
    </w:p>
    <w:p w14:paraId="58F6EA70" w14:textId="327275FC" w:rsidR="008E1569" w:rsidRPr="008E1569" w:rsidRDefault="008E1569" w:rsidP="000361BE">
      <w:pPr>
        <w:pStyle w:val="Paragraphedeliste"/>
        <w:numPr>
          <w:ilvl w:val="0"/>
          <w:numId w:val="56"/>
        </w:numPr>
        <w:ind w:left="1276"/>
      </w:pPr>
      <w:r w:rsidRPr="008E1569">
        <w:t>Catalogue des exigences</w:t>
      </w:r>
    </w:p>
    <w:p w14:paraId="138CAA00" w14:textId="37F3E774" w:rsidR="00D74FA1" w:rsidRDefault="008E1569" w:rsidP="000361BE">
      <w:pPr>
        <w:pStyle w:val="Paragraphedeliste"/>
        <w:numPr>
          <w:ilvl w:val="0"/>
          <w:numId w:val="56"/>
        </w:numPr>
        <w:ind w:left="1276"/>
      </w:pPr>
      <w:r w:rsidRPr="008E1569">
        <w:t>KPI et critères de conformité</w:t>
      </w:r>
    </w:p>
    <w:p w14:paraId="230329AE" w14:textId="77777777" w:rsidR="00D74FA1" w:rsidRDefault="00D74FA1">
      <w:pPr>
        <w:widowControl w:val="0"/>
        <w:suppressAutoHyphens w:val="0"/>
        <w:rPr>
          <w:rFonts w:cs="Mangal"/>
          <w:szCs w:val="20"/>
        </w:rPr>
      </w:pPr>
      <w:r>
        <w:br w:type="page"/>
      </w:r>
    </w:p>
    <w:p w14:paraId="56EADB44" w14:textId="7B210754" w:rsidR="000361BE" w:rsidRDefault="00000000" w:rsidP="000361BE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color w:val="24292E"/>
          <w:sz w:val="34"/>
          <w:szCs w:val="34"/>
        </w:rPr>
      </w:pPr>
      <w:bookmarkStart w:id="85" w:name="_Toc224918987"/>
      <w:r>
        <w:rPr>
          <w:b/>
          <w:color w:val="24292E"/>
          <w:sz w:val="34"/>
          <w:szCs w:val="34"/>
        </w:rPr>
        <w:lastRenderedPageBreak/>
        <w:t xml:space="preserve">Élément de travail 3 - </w:t>
      </w:r>
      <w:bookmarkStart w:id="86" w:name="_tm4j5ojd9lln"/>
      <w:bookmarkEnd w:id="84"/>
      <w:bookmarkEnd w:id="86"/>
      <w:r w:rsidR="00E85CAD" w:rsidRPr="00E85CAD">
        <w:rPr>
          <w:b/>
          <w:color w:val="24292E"/>
          <w:sz w:val="34"/>
          <w:szCs w:val="34"/>
        </w:rPr>
        <w:t>Phases B / C / D</w:t>
      </w:r>
      <w:bookmarkEnd w:id="85"/>
    </w:p>
    <w:p w14:paraId="3D3A41FD" w14:textId="25D5992D" w:rsidR="000361BE" w:rsidRPr="000361BE" w:rsidRDefault="000361BE" w:rsidP="000361BE">
      <w:pPr>
        <w:pStyle w:val="Titre3"/>
        <w:keepNext w:val="0"/>
        <w:keepLines w:val="0"/>
        <w:shd w:val="clear" w:color="auto" w:fill="FFFFFF"/>
        <w:spacing w:before="360" w:after="240"/>
        <w:ind w:left="567"/>
      </w:pPr>
      <w:bookmarkStart w:id="87" w:name="_Toc224918988"/>
      <w:r>
        <w:rPr>
          <w:b/>
          <w:color w:val="24292E"/>
          <w:sz w:val="33"/>
          <w:szCs w:val="33"/>
        </w:rPr>
        <w:t>Activités</w:t>
      </w:r>
      <w:bookmarkEnd w:id="87"/>
    </w:p>
    <w:p w14:paraId="4A804977" w14:textId="30CE55C0" w:rsidR="00E85CAD" w:rsidRPr="00E85CAD" w:rsidRDefault="00E85CAD" w:rsidP="00E85CAD">
      <w:pPr>
        <w:pStyle w:val="Paragraphedeliste"/>
        <w:numPr>
          <w:ilvl w:val="0"/>
          <w:numId w:val="110"/>
        </w:numPr>
      </w:pPr>
      <w:bookmarkStart w:id="88" w:name="_Toc224128416"/>
      <w:r w:rsidRPr="00E85CAD">
        <w:t>Identification des capacités business</w:t>
      </w:r>
    </w:p>
    <w:p w14:paraId="368F466E" w14:textId="4BE5DCA9" w:rsidR="00E85CAD" w:rsidRPr="00E85CAD" w:rsidRDefault="00E85CAD" w:rsidP="00E85CAD">
      <w:pPr>
        <w:pStyle w:val="Paragraphedeliste"/>
        <w:numPr>
          <w:ilvl w:val="0"/>
          <w:numId w:val="110"/>
        </w:numPr>
      </w:pPr>
      <w:r w:rsidRPr="00E85CAD">
        <w:t>Définition des services applicatifs</w:t>
      </w:r>
    </w:p>
    <w:p w14:paraId="318DA887" w14:textId="12FB0680" w:rsidR="00E85CAD" w:rsidRPr="00E85CAD" w:rsidRDefault="00E85CAD" w:rsidP="00E85CAD">
      <w:pPr>
        <w:pStyle w:val="Paragraphedeliste"/>
        <w:numPr>
          <w:ilvl w:val="0"/>
          <w:numId w:val="110"/>
        </w:numPr>
      </w:pPr>
      <w:r w:rsidRPr="00E85CAD">
        <w:t>Modélisation des données</w:t>
      </w:r>
    </w:p>
    <w:p w14:paraId="22871039" w14:textId="15A53AFA" w:rsidR="00E85CAD" w:rsidRPr="00E85CAD" w:rsidRDefault="00E85CAD" w:rsidP="00E85CAD">
      <w:pPr>
        <w:pStyle w:val="Paragraphedeliste"/>
        <w:numPr>
          <w:ilvl w:val="0"/>
          <w:numId w:val="110"/>
        </w:numPr>
      </w:pPr>
      <w:r w:rsidRPr="00E85CAD">
        <w:t>Définition de l’architecture technique</w:t>
      </w:r>
    </w:p>
    <w:p w14:paraId="328611A1" w14:textId="239138C0" w:rsidR="00E85CAD" w:rsidRPr="00E85CAD" w:rsidRDefault="00E85CAD" w:rsidP="00E85CAD">
      <w:pPr>
        <w:pStyle w:val="Paragraphedeliste"/>
        <w:numPr>
          <w:ilvl w:val="0"/>
          <w:numId w:val="110"/>
        </w:numPr>
      </w:pPr>
      <w:r w:rsidRPr="00E85CAD">
        <w:t>Alignement avec les objectifs produit</w:t>
      </w:r>
    </w:p>
    <w:p w14:paraId="27B6E020" w14:textId="77777777" w:rsidR="004A78DA" w:rsidRDefault="00000000" w:rsidP="000361BE">
      <w:pPr>
        <w:pStyle w:val="Titre3"/>
        <w:keepNext w:val="0"/>
        <w:keepLines w:val="0"/>
        <w:shd w:val="clear" w:color="auto" w:fill="FFFFFF"/>
        <w:spacing w:before="360" w:after="240"/>
        <w:ind w:left="567"/>
        <w:rPr>
          <w:b/>
          <w:color w:val="24292E"/>
          <w:sz w:val="33"/>
          <w:szCs w:val="33"/>
        </w:rPr>
      </w:pPr>
      <w:bookmarkStart w:id="89" w:name="_Toc224918989"/>
      <w:r>
        <w:rPr>
          <w:b/>
          <w:color w:val="24292E"/>
          <w:sz w:val="33"/>
          <w:szCs w:val="33"/>
        </w:rPr>
        <w:t>Livrables</w:t>
      </w:r>
      <w:bookmarkEnd w:id="88"/>
      <w:bookmarkEnd w:id="89"/>
    </w:p>
    <w:p w14:paraId="3D580770" w14:textId="5ACFC152" w:rsidR="00E85CAD" w:rsidRPr="00E85CAD" w:rsidRDefault="00E85CAD" w:rsidP="00E85CAD">
      <w:pPr>
        <w:pStyle w:val="Standard"/>
        <w:numPr>
          <w:ilvl w:val="0"/>
          <w:numId w:val="112"/>
        </w:numPr>
        <w:ind w:left="1418"/>
      </w:pPr>
      <w:r w:rsidRPr="00E85CAD">
        <w:t xml:space="preserve">Architecture </w:t>
      </w:r>
      <w:r w:rsidR="00C0752E" w:rsidRPr="00E85CAD">
        <w:t>Définition</w:t>
      </w:r>
      <w:r w:rsidRPr="00E85CAD">
        <w:t xml:space="preserve"> Document</w:t>
      </w:r>
    </w:p>
    <w:p w14:paraId="75221D57" w14:textId="7633E5E4" w:rsidR="00E85CAD" w:rsidRPr="00E85CAD" w:rsidRDefault="00E85CAD" w:rsidP="00E85CAD">
      <w:pPr>
        <w:pStyle w:val="Standard"/>
        <w:numPr>
          <w:ilvl w:val="0"/>
          <w:numId w:val="112"/>
        </w:numPr>
        <w:ind w:left="1418"/>
      </w:pPr>
      <w:r w:rsidRPr="00E85CAD">
        <w:t>Capacités business</w:t>
      </w:r>
    </w:p>
    <w:p w14:paraId="38CC81A6" w14:textId="40074567" w:rsidR="00E85CAD" w:rsidRPr="00E85CAD" w:rsidRDefault="00E85CAD" w:rsidP="00E85CAD">
      <w:pPr>
        <w:pStyle w:val="Standard"/>
        <w:numPr>
          <w:ilvl w:val="0"/>
          <w:numId w:val="112"/>
        </w:numPr>
        <w:ind w:left="1418"/>
      </w:pPr>
      <w:r w:rsidRPr="00E85CAD">
        <w:t>Architecture applicative / data / technique</w:t>
      </w:r>
    </w:p>
    <w:p w14:paraId="5BECEC03" w14:textId="77777777" w:rsidR="004A78DA" w:rsidRDefault="004A78DA">
      <w:pPr>
        <w:pStyle w:val="Standard"/>
        <w:ind w:left="720"/>
      </w:pPr>
    </w:p>
    <w:p w14:paraId="7D02958C" w14:textId="4739B2C2" w:rsidR="004A78DA" w:rsidRDefault="00000000" w:rsidP="000361BE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tabs>
          <w:tab w:val="left" w:pos="9356"/>
        </w:tabs>
        <w:spacing w:after="240"/>
        <w:ind w:left="-300"/>
        <w:rPr>
          <w:b/>
          <w:color w:val="24292E"/>
          <w:sz w:val="34"/>
          <w:szCs w:val="34"/>
        </w:rPr>
      </w:pPr>
      <w:bookmarkStart w:id="90" w:name="_Toc224128417"/>
      <w:bookmarkStart w:id="91" w:name="_Toc224918990"/>
      <w:r>
        <w:rPr>
          <w:b/>
          <w:color w:val="24292E"/>
          <w:sz w:val="34"/>
          <w:szCs w:val="34"/>
        </w:rPr>
        <w:t xml:space="preserve">Élément de travail 4 - </w:t>
      </w:r>
      <w:bookmarkEnd w:id="90"/>
      <w:r w:rsidR="00E85CAD" w:rsidRPr="00E85CAD">
        <w:rPr>
          <w:b/>
          <w:color w:val="24292E"/>
          <w:sz w:val="34"/>
          <w:szCs w:val="34"/>
        </w:rPr>
        <w:t>Phases E / F</w:t>
      </w:r>
      <w:bookmarkEnd w:id="91"/>
    </w:p>
    <w:p w14:paraId="5C43A7CE" w14:textId="2624DA2D" w:rsidR="000361BE" w:rsidRPr="000361BE" w:rsidRDefault="000361BE" w:rsidP="000361BE">
      <w:pPr>
        <w:pStyle w:val="Titre3"/>
        <w:keepNext w:val="0"/>
        <w:keepLines w:val="0"/>
        <w:shd w:val="clear" w:color="auto" w:fill="FFFFFF"/>
        <w:spacing w:before="360" w:after="240"/>
        <w:ind w:left="567"/>
      </w:pPr>
      <w:bookmarkStart w:id="92" w:name="_Toc224918991"/>
      <w:r>
        <w:rPr>
          <w:b/>
          <w:color w:val="24292E"/>
          <w:sz w:val="33"/>
          <w:szCs w:val="33"/>
        </w:rPr>
        <w:t>Activités</w:t>
      </w:r>
      <w:bookmarkEnd w:id="92"/>
    </w:p>
    <w:p w14:paraId="0185491A" w14:textId="0BABB832" w:rsidR="00E85CAD" w:rsidRPr="00E85CAD" w:rsidRDefault="00E85CAD" w:rsidP="00E85CAD">
      <w:pPr>
        <w:pStyle w:val="Paragraphedeliste"/>
        <w:numPr>
          <w:ilvl w:val="0"/>
          <w:numId w:val="114"/>
        </w:numPr>
      </w:pPr>
      <w:bookmarkStart w:id="93" w:name="_Toc224128419"/>
      <w:r w:rsidRPr="00E85CAD">
        <w:t>Identification des solutions techniques</w:t>
      </w:r>
    </w:p>
    <w:p w14:paraId="71522DF4" w14:textId="66AF0B55" w:rsidR="00E85CAD" w:rsidRPr="00E85CAD" w:rsidRDefault="00E85CAD" w:rsidP="00E85CAD">
      <w:pPr>
        <w:pStyle w:val="Paragraphedeliste"/>
        <w:numPr>
          <w:ilvl w:val="0"/>
          <w:numId w:val="114"/>
        </w:numPr>
      </w:pPr>
      <w:r w:rsidRPr="00E85CAD">
        <w:t>Définition des building blocks</w:t>
      </w:r>
    </w:p>
    <w:p w14:paraId="78B9DCBB" w14:textId="5CF3140F" w:rsidR="00E85CAD" w:rsidRPr="00E85CAD" w:rsidRDefault="00E85CAD" w:rsidP="00E85CAD">
      <w:pPr>
        <w:pStyle w:val="Paragraphedeliste"/>
        <w:numPr>
          <w:ilvl w:val="0"/>
          <w:numId w:val="114"/>
        </w:numPr>
      </w:pPr>
      <w:r w:rsidRPr="00E85CAD">
        <w:t>Élaboration de la roadmap</w:t>
      </w:r>
    </w:p>
    <w:p w14:paraId="0D55D751" w14:textId="5DAEB419" w:rsidR="00E85CAD" w:rsidRPr="00E85CAD" w:rsidRDefault="00E85CAD" w:rsidP="00E85CAD">
      <w:pPr>
        <w:pStyle w:val="Paragraphedeliste"/>
        <w:numPr>
          <w:ilvl w:val="0"/>
          <w:numId w:val="114"/>
        </w:numPr>
      </w:pPr>
      <w:r w:rsidRPr="00E85CAD">
        <w:t>Planification de la migration</w:t>
      </w:r>
    </w:p>
    <w:p w14:paraId="1AC8AB0D" w14:textId="77777777" w:rsidR="004A78DA" w:rsidRDefault="00000000" w:rsidP="000361BE">
      <w:pPr>
        <w:pStyle w:val="Titre3"/>
        <w:keepNext w:val="0"/>
        <w:keepLines w:val="0"/>
        <w:shd w:val="clear" w:color="auto" w:fill="FFFFFF"/>
        <w:spacing w:before="360" w:after="240"/>
        <w:ind w:left="567"/>
        <w:rPr>
          <w:b/>
          <w:color w:val="24292E"/>
          <w:sz w:val="33"/>
          <w:szCs w:val="33"/>
        </w:rPr>
      </w:pPr>
      <w:bookmarkStart w:id="94" w:name="_Toc224918992"/>
      <w:r>
        <w:rPr>
          <w:b/>
          <w:color w:val="24292E"/>
          <w:sz w:val="33"/>
          <w:szCs w:val="33"/>
        </w:rPr>
        <w:t>Livrables</w:t>
      </w:r>
      <w:bookmarkEnd w:id="93"/>
      <w:bookmarkEnd w:id="94"/>
    </w:p>
    <w:p w14:paraId="3B8D9F18" w14:textId="05B3EF47" w:rsidR="00E85CAD" w:rsidRPr="00E85CAD" w:rsidRDefault="00E85CAD" w:rsidP="00E85CAD">
      <w:pPr>
        <w:pStyle w:val="Standard"/>
        <w:numPr>
          <w:ilvl w:val="0"/>
          <w:numId w:val="116"/>
        </w:numPr>
        <w:ind w:left="1418"/>
      </w:pPr>
      <w:r w:rsidRPr="00E85CAD">
        <w:t>Architecture Roadmap</w:t>
      </w:r>
    </w:p>
    <w:p w14:paraId="431D40F2" w14:textId="7E610607" w:rsidR="00E85CAD" w:rsidRPr="00E85CAD" w:rsidRDefault="00C0752E" w:rsidP="00E85CAD">
      <w:pPr>
        <w:pStyle w:val="Standard"/>
        <w:numPr>
          <w:ilvl w:val="0"/>
          <w:numId w:val="116"/>
        </w:numPr>
        <w:ind w:left="1418"/>
      </w:pPr>
      <w:r w:rsidRPr="00E85CAD">
        <w:t>Implémentation</w:t>
      </w:r>
      <w:r w:rsidR="00E85CAD" w:rsidRPr="00E85CAD">
        <w:t xml:space="preserve"> &amp; Migration Plan</w:t>
      </w:r>
    </w:p>
    <w:p w14:paraId="54516CF6" w14:textId="0E54B24D" w:rsidR="00E85CAD" w:rsidRPr="00E85CAD" w:rsidRDefault="00E85CAD" w:rsidP="00E85CAD">
      <w:pPr>
        <w:pStyle w:val="Standard"/>
        <w:numPr>
          <w:ilvl w:val="0"/>
          <w:numId w:val="116"/>
        </w:numPr>
        <w:ind w:left="1418"/>
      </w:pPr>
      <w:r w:rsidRPr="00E85CAD">
        <w:t>Solution Building Blocks</w:t>
      </w:r>
    </w:p>
    <w:p w14:paraId="536272C1" w14:textId="77777777" w:rsidR="004A78DA" w:rsidRDefault="004A78DA">
      <w:pPr>
        <w:pStyle w:val="Standard"/>
      </w:pPr>
    </w:p>
    <w:p w14:paraId="3ACF25B6" w14:textId="367874DF" w:rsidR="00E85CAD" w:rsidRDefault="00E85CAD" w:rsidP="00E85CAD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tabs>
          <w:tab w:val="left" w:pos="9356"/>
        </w:tabs>
        <w:spacing w:after="240"/>
        <w:ind w:left="-300"/>
        <w:rPr>
          <w:b/>
          <w:color w:val="24292E"/>
          <w:sz w:val="34"/>
          <w:szCs w:val="34"/>
        </w:rPr>
      </w:pPr>
      <w:bookmarkStart w:id="95" w:name="_Toc224918993"/>
      <w:r>
        <w:rPr>
          <w:b/>
          <w:color w:val="24292E"/>
          <w:sz w:val="34"/>
          <w:szCs w:val="34"/>
        </w:rPr>
        <w:t xml:space="preserve">Élément de travail 5 - </w:t>
      </w:r>
      <w:r w:rsidRPr="00E85CAD">
        <w:rPr>
          <w:b/>
          <w:color w:val="24292E"/>
          <w:sz w:val="34"/>
          <w:szCs w:val="34"/>
        </w:rPr>
        <w:t xml:space="preserve">Phases </w:t>
      </w:r>
      <w:bookmarkEnd w:id="95"/>
      <w:r w:rsidR="002062C1">
        <w:rPr>
          <w:b/>
          <w:color w:val="24292E"/>
          <w:sz w:val="34"/>
          <w:szCs w:val="34"/>
        </w:rPr>
        <w:t>G</w:t>
      </w:r>
    </w:p>
    <w:p w14:paraId="53A43D20" w14:textId="77777777" w:rsidR="00E85CAD" w:rsidRPr="000361BE" w:rsidRDefault="00E85CAD" w:rsidP="00E85CAD">
      <w:pPr>
        <w:pStyle w:val="Titre3"/>
        <w:keepNext w:val="0"/>
        <w:keepLines w:val="0"/>
        <w:shd w:val="clear" w:color="auto" w:fill="FFFFFF"/>
        <w:spacing w:before="360" w:after="240"/>
        <w:ind w:left="567"/>
      </w:pPr>
      <w:bookmarkStart w:id="96" w:name="_Toc224918994"/>
      <w:r>
        <w:rPr>
          <w:b/>
          <w:color w:val="24292E"/>
          <w:sz w:val="33"/>
          <w:szCs w:val="33"/>
        </w:rPr>
        <w:t>Activités</w:t>
      </w:r>
      <w:bookmarkEnd w:id="96"/>
    </w:p>
    <w:p w14:paraId="37625BAC" w14:textId="332A4411" w:rsidR="00E85CAD" w:rsidRPr="00E85CAD" w:rsidRDefault="00E85CAD" w:rsidP="00E85CAD">
      <w:pPr>
        <w:pStyle w:val="Paragraphedeliste"/>
        <w:numPr>
          <w:ilvl w:val="1"/>
          <w:numId w:val="118"/>
        </w:numPr>
        <w:ind w:left="1418"/>
      </w:pPr>
      <w:r w:rsidRPr="00E85CAD">
        <w:t>Définition des contrats d’architecture</w:t>
      </w:r>
    </w:p>
    <w:p w14:paraId="5363B40B" w14:textId="5CC1197C" w:rsidR="00E85CAD" w:rsidRPr="00E85CAD" w:rsidRDefault="00E85CAD" w:rsidP="00E85CAD">
      <w:pPr>
        <w:pStyle w:val="Paragraphedeliste"/>
        <w:numPr>
          <w:ilvl w:val="1"/>
          <w:numId w:val="118"/>
        </w:numPr>
        <w:ind w:left="1418"/>
      </w:pPr>
      <w:r w:rsidRPr="00E85CAD">
        <w:t>Suivi de la conformité</w:t>
      </w:r>
    </w:p>
    <w:p w14:paraId="32FEECAE" w14:textId="568EA6FF" w:rsidR="00E85CAD" w:rsidRPr="00E85CAD" w:rsidRDefault="00E85CAD" w:rsidP="00E85CAD">
      <w:pPr>
        <w:pStyle w:val="Paragraphedeliste"/>
        <w:numPr>
          <w:ilvl w:val="1"/>
          <w:numId w:val="118"/>
        </w:numPr>
        <w:ind w:left="1418"/>
      </w:pPr>
      <w:r w:rsidRPr="00E85CAD">
        <w:t>Validation des implémentations</w:t>
      </w:r>
    </w:p>
    <w:p w14:paraId="726CAA38" w14:textId="77777777" w:rsidR="00E85CAD" w:rsidRDefault="00E85CAD" w:rsidP="00E85CAD">
      <w:pPr>
        <w:pStyle w:val="Titre3"/>
        <w:keepNext w:val="0"/>
        <w:keepLines w:val="0"/>
        <w:shd w:val="clear" w:color="auto" w:fill="FFFFFF"/>
        <w:spacing w:before="360" w:after="240"/>
        <w:ind w:left="567"/>
        <w:rPr>
          <w:b/>
          <w:color w:val="24292E"/>
          <w:sz w:val="33"/>
          <w:szCs w:val="33"/>
        </w:rPr>
      </w:pPr>
      <w:bookmarkStart w:id="97" w:name="_Toc224918995"/>
      <w:r>
        <w:rPr>
          <w:b/>
          <w:color w:val="24292E"/>
          <w:sz w:val="33"/>
          <w:szCs w:val="33"/>
        </w:rPr>
        <w:lastRenderedPageBreak/>
        <w:t>Livrables</w:t>
      </w:r>
      <w:bookmarkEnd w:id="97"/>
    </w:p>
    <w:p w14:paraId="05E9BFA0" w14:textId="53FEF07D" w:rsidR="00E85CAD" w:rsidRPr="00E85CAD" w:rsidRDefault="00E85CAD" w:rsidP="00E85CAD">
      <w:pPr>
        <w:pStyle w:val="Paragraphedeliste"/>
        <w:numPr>
          <w:ilvl w:val="1"/>
          <w:numId w:val="120"/>
        </w:numPr>
      </w:pPr>
      <w:r w:rsidRPr="00E85CAD">
        <w:t>Architecture Contract</w:t>
      </w:r>
    </w:p>
    <w:p w14:paraId="736922CE" w14:textId="4ADE1920" w:rsidR="00E85CAD" w:rsidRDefault="00E85CAD" w:rsidP="00E85CAD">
      <w:pPr>
        <w:pStyle w:val="Paragraphedeliste"/>
        <w:numPr>
          <w:ilvl w:val="1"/>
          <w:numId w:val="120"/>
        </w:numPr>
      </w:pPr>
      <w:r w:rsidRPr="00E85CAD">
        <w:t>Compliance Assessment</w:t>
      </w:r>
    </w:p>
    <w:p w14:paraId="71E7D7E8" w14:textId="77777777" w:rsidR="00E85CAD" w:rsidRDefault="00E85CAD" w:rsidP="00E85CAD"/>
    <w:p w14:paraId="488C8342" w14:textId="066237C6" w:rsidR="00E85CAD" w:rsidRDefault="00E85CAD" w:rsidP="00E85CAD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tabs>
          <w:tab w:val="left" w:pos="9356"/>
        </w:tabs>
        <w:spacing w:after="240"/>
        <w:ind w:left="-300"/>
        <w:rPr>
          <w:b/>
          <w:color w:val="24292E"/>
          <w:sz w:val="34"/>
          <w:szCs w:val="34"/>
        </w:rPr>
      </w:pPr>
      <w:bookmarkStart w:id="98" w:name="_Toc224918996"/>
      <w:r>
        <w:rPr>
          <w:b/>
          <w:color w:val="24292E"/>
          <w:sz w:val="34"/>
          <w:szCs w:val="34"/>
        </w:rPr>
        <w:t xml:space="preserve">Élément de travail 6 - </w:t>
      </w:r>
      <w:r w:rsidRPr="00E85CAD">
        <w:rPr>
          <w:b/>
          <w:color w:val="24292E"/>
          <w:sz w:val="34"/>
          <w:szCs w:val="34"/>
        </w:rPr>
        <w:t>Phase H</w:t>
      </w:r>
      <w:bookmarkEnd w:id="98"/>
    </w:p>
    <w:p w14:paraId="519466F3" w14:textId="77777777" w:rsidR="00E85CAD" w:rsidRPr="000361BE" w:rsidRDefault="00E85CAD" w:rsidP="00E85CAD">
      <w:pPr>
        <w:pStyle w:val="Titre3"/>
        <w:keepNext w:val="0"/>
        <w:keepLines w:val="0"/>
        <w:shd w:val="clear" w:color="auto" w:fill="FFFFFF"/>
        <w:spacing w:before="360" w:after="240"/>
        <w:ind w:left="567"/>
      </w:pPr>
      <w:bookmarkStart w:id="99" w:name="_Toc224918997"/>
      <w:r>
        <w:rPr>
          <w:b/>
          <w:color w:val="24292E"/>
          <w:sz w:val="33"/>
          <w:szCs w:val="33"/>
        </w:rPr>
        <w:t>Activités</w:t>
      </w:r>
      <w:bookmarkEnd w:id="99"/>
    </w:p>
    <w:p w14:paraId="658F4367" w14:textId="219B6E91" w:rsidR="00E85CAD" w:rsidRPr="00E85CAD" w:rsidRDefault="00E85CAD" w:rsidP="00E85CAD">
      <w:pPr>
        <w:pStyle w:val="Paragraphedeliste"/>
        <w:numPr>
          <w:ilvl w:val="1"/>
          <w:numId w:val="122"/>
        </w:numPr>
      </w:pPr>
      <w:r w:rsidRPr="00E85CAD">
        <w:t>Gestion des change requests</w:t>
      </w:r>
    </w:p>
    <w:p w14:paraId="4419BF5A" w14:textId="67492394" w:rsidR="00E85CAD" w:rsidRPr="00E85CAD" w:rsidRDefault="00E85CAD" w:rsidP="00E85CAD">
      <w:pPr>
        <w:pStyle w:val="Paragraphedeliste"/>
        <w:numPr>
          <w:ilvl w:val="1"/>
          <w:numId w:val="122"/>
        </w:numPr>
      </w:pPr>
      <w:r w:rsidRPr="00E85CAD">
        <w:t>Analyse d’impact</w:t>
      </w:r>
    </w:p>
    <w:p w14:paraId="2ACEBFFB" w14:textId="6A9EC412" w:rsidR="00E85CAD" w:rsidRPr="00E85CAD" w:rsidRDefault="00E85CAD" w:rsidP="00E85CAD">
      <w:pPr>
        <w:pStyle w:val="Paragraphedeliste"/>
        <w:numPr>
          <w:ilvl w:val="1"/>
          <w:numId w:val="122"/>
        </w:numPr>
      </w:pPr>
      <w:r w:rsidRPr="00E85CAD">
        <w:t>Mise à jour de l’architecture</w:t>
      </w:r>
    </w:p>
    <w:p w14:paraId="47393BA0" w14:textId="77777777" w:rsidR="00E85CAD" w:rsidRDefault="00E85CAD" w:rsidP="00E85CAD">
      <w:pPr>
        <w:pStyle w:val="Titre3"/>
        <w:keepNext w:val="0"/>
        <w:keepLines w:val="0"/>
        <w:shd w:val="clear" w:color="auto" w:fill="FFFFFF"/>
        <w:spacing w:before="360" w:after="240"/>
        <w:ind w:left="567"/>
        <w:rPr>
          <w:b/>
          <w:color w:val="24292E"/>
          <w:sz w:val="33"/>
          <w:szCs w:val="33"/>
        </w:rPr>
      </w:pPr>
      <w:bookmarkStart w:id="100" w:name="_Toc224918998"/>
      <w:r>
        <w:rPr>
          <w:b/>
          <w:color w:val="24292E"/>
          <w:sz w:val="33"/>
          <w:szCs w:val="33"/>
        </w:rPr>
        <w:t>Livrables</w:t>
      </w:r>
      <w:bookmarkEnd w:id="100"/>
    </w:p>
    <w:p w14:paraId="19EFA5B9" w14:textId="65AF7B5E" w:rsidR="00E85CAD" w:rsidRPr="00E85CAD" w:rsidRDefault="00E85CAD" w:rsidP="00E85CAD">
      <w:pPr>
        <w:pStyle w:val="Standard"/>
        <w:numPr>
          <w:ilvl w:val="1"/>
          <w:numId w:val="124"/>
        </w:numPr>
        <w:rPr>
          <w:rFonts w:cs="Mangal"/>
          <w:szCs w:val="20"/>
        </w:rPr>
      </w:pPr>
      <w:r w:rsidRPr="00E85CAD">
        <w:rPr>
          <w:rFonts w:cs="Mangal"/>
          <w:szCs w:val="20"/>
        </w:rPr>
        <w:t>Change Requests</w:t>
      </w:r>
    </w:p>
    <w:p w14:paraId="19B56913" w14:textId="181CC042" w:rsidR="00E85CAD" w:rsidRPr="00E85CAD" w:rsidRDefault="00E85CAD" w:rsidP="00E85CAD">
      <w:pPr>
        <w:pStyle w:val="Standard"/>
        <w:numPr>
          <w:ilvl w:val="1"/>
          <w:numId w:val="124"/>
        </w:numPr>
        <w:rPr>
          <w:rFonts w:cs="Mangal"/>
          <w:szCs w:val="20"/>
        </w:rPr>
      </w:pPr>
      <w:r w:rsidRPr="00E85CAD">
        <w:rPr>
          <w:rFonts w:cs="Mangal"/>
          <w:szCs w:val="20"/>
        </w:rPr>
        <w:t>Architecture Updates</w:t>
      </w:r>
    </w:p>
    <w:p w14:paraId="02D92A69" w14:textId="77777777" w:rsidR="004A78DA" w:rsidRDefault="00000000" w:rsidP="00E85CAD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426"/>
      </w:pPr>
      <w:bookmarkStart w:id="101" w:name="_459m7jbwa6ou"/>
      <w:bookmarkStart w:id="102" w:name="_Toc224128420"/>
      <w:bookmarkStart w:id="103" w:name="_Toc224918999"/>
      <w:bookmarkEnd w:id="101"/>
      <w:r>
        <w:rPr>
          <w:b/>
          <w:color w:val="24292E"/>
          <w:sz w:val="34"/>
          <w:szCs w:val="34"/>
        </w:rPr>
        <w:t>Plan de communication</w:t>
      </w:r>
      <w:bookmarkEnd w:id="102"/>
      <w:bookmarkEnd w:id="103"/>
    </w:p>
    <w:p w14:paraId="603CBEE2" w14:textId="77777777" w:rsidR="004A78DA" w:rsidRDefault="00000000">
      <w:pPr>
        <w:pStyle w:val="Titre3"/>
        <w:keepNext w:val="0"/>
        <w:keepLines w:val="0"/>
        <w:shd w:val="clear" w:color="auto" w:fill="FFFFFF"/>
        <w:spacing w:before="360" w:after="240"/>
        <w:ind w:left="-300"/>
        <w:rPr>
          <w:b/>
          <w:color w:val="24292E"/>
          <w:sz w:val="33"/>
          <w:szCs w:val="33"/>
        </w:rPr>
      </w:pPr>
      <w:bookmarkStart w:id="104" w:name="_u93d9qt9cfgw"/>
      <w:bookmarkStart w:id="105" w:name="_Toc224128421"/>
      <w:bookmarkStart w:id="106" w:name="_Toc224919000"/>
      <w:bookmarkEnd w:id="104"/>
      <w:r>
        <w:rPr>
          <w:b/>
          <w:color w:val="24292E"/>
          <w:sz w:val="33"/>
          <w:szCs w:val="33"/>
        </w:rPr>
        <w:t>Évènements</w:t>
      </w:r>
      <w:bookmarkEnd w:id="105"/>
      <w:bookmarkEnd w:id="106"/>
    </w:p>
    <w:p w14:paraId="1573BB8C" w14:textId="77777777" w:rsidR="004A78DA" w:rsidRDefault="00000000">
      <w:pPr>
        <w:pStyle w:val="Standard"/>
      </w:pPr>
      <w:r>
        <w:t>Les évènements suivants seront organisés pour assurer la communication et le suivi du travail d’architecture :</w:t>
      </w:r>
    </w:p>
    <w:p w14:paraId="13EEB35E" w14:textId="77777777" w:rsidR="004A78DA" w:rsidRDefault="00000000">
      <w:pPr>
        <w:pStyle w:val="Standard"/>
        <w:numPr>
          <w:ilvl w:val="0"/>
          <w:numId w:val="22"/>
        </w:numPr>
      </w:pPr>
      <w:r>
        <w:t>Revue d’architecture</w:t>
      </w:r>
    </w:p>
    <w:p w14:paraId="4763D7E4" w14:textId="77777777" w:rsidR="004A78DA" w:rsidRDefault="00000000">
      <w:pPr>
        <w:pStyle w:val="Standard"/>
        <w:numPr>
          <w:ilvl w:val="0"/>
          <w:numId w:val="22"/>
        </w:numPr>
      </w:pPr>
      <w:r>
        <w:t>Réunion d’alignement produit</w:t>
      </w:r>
    </w:p>
    <w:p w14:paraId="5C5E2F40" w14:textId="77777777" w:rsidR="004A78DA" w:rsidRDefault="00000000">
      <w:pPr>
        <w:pStyle w:val="Standard"/>
        <w:numPr>
          <w:ilvl w:val="0"/>
          <w:numId w:val="22"/>
        </w:numPr>
      </w:pPr>
      <w:r>
        <w:t>Comité de pilotage</w:t>
      </w:r>
    </w:p>
    <w:p w14:paraId="244799E5" w14:textId="77777777" w:rsidR="004A78DA" w:rsidRDefault="00000000">
      <w:pPr>
        <w:pStyle w:val="Standard"/>
        <w:numPr>
          <w:ilvl w:val="0"/>
          <w:numId w:val="22"/>
        </w:numPr>
      </w:pPr>
      <w:r>
        <w:t>Revue d’itération / sprint</w:t>
      </w:r>
    </w:p>
    <w:p w14:paraId="0F6C1C5C" w14:textId="48AC4B90" w:rsidR="00395976" w:rsidRDefault="00395976">
      <w:pPr>
        <w:pStyle w:val="Standard"/>
        <w:numPr>
          <w:ilvl w:val="0"/>
          <w:numId w:val="22"/>
        </w:numPr>
      </w:pPr>
      <w:r>
        <w:t>Demande de changement</w:t>
      </w:r>
    </w:p>
    <w:p w14:paraId="60F602CA" w14:textId="77777777" w:rsidR="00212BA2" w:rsidRDefault="00000000" w:rsidP="00212BA2">
      <w:pPr>
        <w:pStyle w:val="Standard"/>
      </w:pPr>
      <w:r>
        <w:t>Ces réunions permettent d’assurer l’alignement entre les équipes business, produit et techniques.</w:t>
      </w:r>
      <w:bookmarkStart w:id="107" w:name="_uw5sm353rogk"/>
      <w:bookmarkStart w:id="108" w:name="_Toc224128422"/>
      <w:bookmarkEnd w:id="107"/>
    </w:p>
    <w:p w14:paraId="5F2FC4BE" w14:textId="77777777" w:rsidR="00D74FA1" w:rsidRDefault="00D74FA1" w:rsidP="00212BA2">
      <w:pPr>
        <w:pStyle w:val="Standard"/>
      </w:pPr>
    </w:p>
    <w:p w14:paraId="78B39C1D" w14:textId="783D4110" w:rsidR="004A78DA" w:rsidRDefault="00000000" w:rsidP="00212BA2">
      <w:pPr>
        <w:pStyle w:val="Standard"/>
        <w:ind w:left="-284"/>
        <w:rPr>
          <w:b/>
          <w:color w:val="24292E"/>
          <w:sz w:val="33"/>
          <w:szCs w:val="33"/>
        </w:rPr>
      </w:pPr>
      <w:r>
        <w:rPr>
          <w:b/>
          <w:color w:val="24292E"/>
          <w:sz w:val="33"/>
          <w:szCs w:val="33"/>
        </w:rPr>
        <w:t>Canaux</w:t>
      </w:r>
      <w:bookmarkEnd w:id="108"/>
    </w:p>
    <w:p w14:paraId="1D78F30F" w14:textId="77777777" w:rsidR="004A78DA" w:rsidRDefault="00000000">
      <w:pPr>
        <w:pStyle w:val="Standard"/>
      </w:pPr>
      <w:r>
        <w:t>La communication du projet s’appuie sur les canaux suivants :</w:t>
      </w:r>
    </w:p>
    <w:p w14:paraId="441136EE" w14:textId="77777777" w:rsidR="004A78DA" w:rsidRDefault="00000000">
      <w:pPr>
        <w:pStyle w:val="Standard"/>
        <w:numPr>
          <w:ilvl w:val="0"/>
          <w:numId w:val="23"/>
        </w:numPr>
      </w:pPr>
      <w:r>
        <w:t>Réunions d’équipe</w:t>
      </w:r>
    </w:p>
    <w:p w14:paraId="63750FF1" w14:textId="77777777" w:rsidR="004A78DA" w:rsidRDefault="00000000">
      <w:pPr>
        <w:pStyle w:val="Standard"/>
        <w:numPr>
          <w:ilvl w:val="0"/>
          <w:numId w:val="23"/>
        </w:numPr>
      </w:pPr>
      <w:r>
        <w:t>Dépôt GitHub d’architecture Foosus</w:t>
      </w:r>
    </w:p>
    <w:p w14:paraId="1CF17555" w14:textId="77777777" w:rsidR="004A78DA" w:rsidRDefault="00000000">
      <w:pPr>
        <w:pStyle w:val="Standard"/>
        <w:numPr>
          <w:ilvl w:val="0"/>
          <w:numId w:val="23"/>
        </w:numPr>
      </w:pPr>
      <w:r>
        <w:t>Messagerie interne de l’entreprise</w:t>
      </w:r>
    </w:p>
    <w:p w14:paraId="762EFD1E" w14:textId="77777777" w:rsidR="004A78DA" w:rsidRDefault="00000000">
      <w:pPr>
        <w:pStyle w:val="Standard"/>
        <w:numPr>
          <w:ilvl w:val="0"/>
          <w:numId w:val="23"/>
        </w:numPr>
      </w:pPr>
      <w:r>
        <w:t>Documentation partagée (wiki ou repository)</w:t>
      </w:r>
    </w:p>
    <w:p w14:paraId="03B14D6E" w14:textId="77777777" w:rsidR="004A78DA" w:rsidRDefault="00000000">
      <w:pPr>
        <w:pStyle w:val="Standard"/>
      </w:pPr>
      <w:r>
        <w:t xml:space="preserve">Le dépôt d’architecture constitue la </w:t>
      </w:r>
      <w:r>
        <w:rPr>
          <w:bCs/>
          <w:color w:val="156082"/>
          <w14:shadow w14:blurRad="38036" w14:dist="25323" w14:dir="5400000" w14:sx="100000" w14:sy="100000" w14:kx="0" w14:ky="0" w14:algn="b">
            <w14:srgbClr w14:val="6E747A"/>
          </w14:shadow>
        </w:rPr>
        <w:t>source principale de documentation et de partage des décisions architecturales</w:t>
      </w:r>
      <w:r>
        <w:t>.</w:t>
      </w:r>
    </w:p>
    <w:p w14:paraId="43F42D3B" w14:textId="77777777" w:rsidR="004A78DA" w:rsidRDefault="004A78DA">
      <w:pPr>
        <w:pStyle w:val="Standard"/>
      </w:pPr>
    </w:p>
    <w:p w14:paraId="09781A16" w14:textId="77777777" w:rsidR="004A78DA" w:rsidRDefault="00000000">
      <w:pPr>
        <w:pStyle w:val="Titre3"/>
        <w:keepNext w:val="0"/>
        <w:keepLines w:val="0"/>
        <w:shd w:val="clear" w:color="auto" w:fill="FFFFFF"/>
        <w:spacing w:before="360" w:after="240"/>
        <w:ind w:left="-300"/>
        <w:rPr>
          <w:b/>
          <w:color w:val="24292E"/>
          <w:sz w:val="33"/>
          <w:szCs w:val="33"/>
        </w:rPr>
      </w:pPr>
      <w:bookmarkStart w:id="109" w:name="_nxp57b41qcfh"/>
      <w:bookmarkStart w:id="110" w:name="_Toc224128423"/>
      <w:bookmarkStart w:id="111" w:name="_Toc224919001"/>
      <w:bookmarkEnd w:id="109"/>
      <w:r>
        <w:rPr>
          <w:b/>
          <w:color w:val="24292E"/>
          <w:sz w:val="33"/>
          <w:szCs w:val="33"/>
        </w:rPr>
        <w:lastRenderedPageBreak/>
        <w:t>Formats</w:t>
      </w:r>
      <w:bookmarkEnd w:id="110"/>
      <w:bookmarkEnd w:id="111"/>
    </w:p>
    <w:p w14:paraId="5F8D75D0" w14:textId="77777777" w:rsidR="004A78DA" w:rsidRDefault="00000000">
      <w:pPr>
        <w:pStyle w:val="Standard"/>
      </w:pPr>
      <w:r>
        <w:t>Les informations seront partagées sous différents formats :</w:t>
      </w:r>
    </w:p>
    <w:p w14:paraId="50ED92C4" w14:textId="77777777" w:rsidR="004A78DA" w:rsidRDefault="00000000">
      <w:pPr>
        <w:pStyle w:val="Standard"/>
        <w:numPr>
          <w:ilvl w:val="0"/>
          <w:numId w:val="24"/>
        </w:numPr>
      </w:pPr>
      <w:r>
        <w:t>Documents d’architecture</w:t>
      </w:r>
    </w:p>
    <w:p w14:paraId="452439C0" w14:textId="77777777" w:rsidR="004A78DA" w:rsidRDefault="00000000">
      <w:pPr>
        <w:pStyle w:val="Standard"/>
        <w:numPr>
          <w:ilvl w:val="0"/>
          <w:numId w:val="24"/>
        </w:numPr>
      </w:pPr>
      <w:r>
        <w:t>Diagrammes d’architecture</w:t>
      </w:r>
    </w:p>
    <w:p w14:paraId="19C85EB5" w14:textId="77777777" w:rsidR="004A78DA" w:rsidRDefault="00000000">
      <w:pPr>
        <w:pStyle w:val="Standard"/>
        <w:numPr>
          <w:ilvl w:val="0"/>
          <w:numId w:val="24"/>
        </w:numPr>
      </w:pPr>
      <w:r>
        <w:t>Comptes rendus de réunions</w:t>
      </w:r>
    </w:p>
    <w:p w14:paraId="36E60512" w14:textId="77777777" w:rsidR="004A78DA" w:rsidRDefault="00000000">
      <w:pPr>
        <w:pStyle w:val="Standard"/>
        <w:numPr>
          <w:ilvl w:val="0"/>
          <w:numId w:val="24"/>
        </w:numPr>
      </w:pPr>
      <w:r>
        <w:t>Présentations</w:t>
      </w:r>
    </w:p>
    <w:p w14:paraId="315D49AC" w14:textId="77777777" w:rsidR="004A78DA" w:rsidRDefault="00000000">
      <w:pPr>
        <w:pStyle w:val="Standard"/>
      </w:pPr>
      <w:r>
        <w:t>Ces formats permettront de faciliter la compréhension de l’architecture par les différentes parties prenantes.</w:t>
      </w:r>
    </w:p>
    <w:p w14:paraId="62E025EC" w14:textId="77777777" w:rsidR="004A78DA" w:rsidRDefault="00000000">
      <w:pPr>
        <w:pStyle w:val="Titre3"/>
        <w:keepNext w:val="0"/>
        <w:keepLines w:val="0"/>
        <w:shd w:val="clear" w:color="auto" w:fill="FFFFFF"/>
        <w:spacing w:before="360" w:after="240"/>
        <w:ind w:left="-300"/>
        <w:rPr>
          <w:b/>
          <w:color w:val="24292E"/>
          <w:sz w:val="33"/>
          <w:szCs w:val="33"/>
        </w:rPr>
      </w:pPr>
      <w:bookmarkStart w:id="112" w:name="_70dmfhhdynrr"/>
      <w:bookmarkStart w:id="113" w:name="_Toc224128424"/>
      <w:bookmarkStart w:id="114" w:name="_Toc224919002"/>
      <w:bookmarkEnd w:id="112"/>
      <w:r>
        <w:rPr>
          <w:b/>
          <w:color w:val="24292E"/>
          <w:sz w:val="33"/>
          <w:szCs w:val="33"/>
        </w:rPr>
        <w:t>Contenu</w:t>
      </w:r>
      <w:bookmarkEnd w:id="113"/>
      <w:bookmarkEnd w:id="114"/>
    </w:p>
    <w:p w14:paraId="4C1BB1CA" w14:textId="77777777" w:rsidR="004A78DA" w:rsidRDefault="00000000">
      <w:pPr>
        <w:pStyle w:val="Standard"/>
      </w:pPr>
      <w:r>
        <w:t>La communication portera principalement sur :</w:t>
      </w:r>
    </w:p>
    <w:p w14:paraId="5D80712A" w14:textId="77777777" w:rsidR="004A78DA" w:rsidRDefault="00000000">
      <w:pPr>
        <w:pStyle w:val="Standard"/>
        <w:numPr>
          <w:ilvl w:val="0"/>
          <w:numId w:val="25"/>
        </w:numPr>
      </w:pPr>
      <w:r>
        <w:t>La vision d’architecture</w:t>
      </w:r>
    </w:p>
    <w:p w14:paraId="23824FD8" w14:textId="77777777" w:rsidR="004A78DA" w:rsidRDefault="00000000">
      <w:pPr>
        <w:pStyle w:val="Standard"/>
        <w:numPr>
          <w:ilvl w:val="0"/>
          <w:numId w:val="25"/>
        </w:numPr>
      </w:pPr>
      <w:r>
        <w:t>Les exigences architecturales</w:t>
      </w:r>
    </w:p>
    <w:p w14:paraId="593DE769" w14:textId="77777777" w:rsidR="004A78DA" w:rsidRDefault="00000000">
      <w:pPr>
        <w:pStyle w:val="Standard"/>
        <w:numPr>
          <w:ilvl w:val="0"/>
          <w:numId w:val="25"/>
        </w:numPr>
      </w:pPr>
      <w:r>
        <w:t>Les décisions architecturales importantes</w:t>
      </w:r>
    </w:p>
    <w:p w14:paraId="36E38E19" w14:textId="77777777" w:rsidR="004A78DA" w:rsidRDefault="00000000">
      <w:pPr>
        <w:pStyle w:val="Standard"/>
        <w:numPr>
          <w:ilvl w:val="0"/>
          <w:numId w:val="25"/>
        </w:numPr>
      </w:pPr>
      <w:r>
        <w:t>Les principes et standards d’architecture</w:t>
      </w:r>
    </w:p>
    <w:p w14:paraId="52CF1E96" w14:textId="77777777" w:rsidR="004A78DA" w:rsidRDefault="00000000">
      <w:pPr>
        <w:pStyle w:val="Standard"/>
        <w:numPr>
          <w:ilvl w:val="0"/>
          <w:numId w:val="25"/>
        </w:numPr>
      </w:pPr>
      <w:r>
        <w:t>La roadmap de transformation de la plateforme</w:t>
      </w:r>
    </w:p>
    <w:p w14:paraId="6ED54199" w14:textId="77777777" w:rsidR="004A78DA" w:rsidRDefault="004A78DA">
      <w:pPr>
        <w:pStyle w:val="Standard"/>
      </w:pPr>
    </w:p>
    <w:p w14:paraId="06427403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color w:val="24292E"/>
          <w:sz w:val="34"/>
          <w:szCs w:val="34"/>
        </w:rPr>
      </w:pPr>
      <w:bookmarkStart w:id="115" w:name="_qh3t2t2ksdx1"/>
      <w:bookmarkStart w:id="116" w:name="_Toc224128425"/>
      <w:bookmarkStart w:id="117" w:name="_Toc224919003"/>
      <w:bookmarkEnd w:id="115"/>
      <w:r>
        <w:rPr>
          <w:b/>
          <w:color w:val="24292E"/>
          <w:sz w:val="34"/>
          <w:szCs w:val="34"/>
        </w:rPr>
        <w:t>Durée et effort</w:t>
      </w:r>
      <w:bookmarkEnd w:id="116"/>
      <w:bookmarkEnd w:id="117"/>
    </w:p>
    <w:p w14:paraId="3E693A15" w14:textId="77777777" w:rsidR="004A78DA" w:rsidRPr="008E1569" w:rsidRDefault="00000000">
      <w:pPr>
        <w:pStyle w:val="Standard"/>
      </w:pPr>
      <w:r w:rsidRPr="008E1569">
        <w:t xml:space="preserve">Le travail d’architecture est prévu sur une durée d’environ </w:t>
      </w:r>
      <w:r w:rsidRPr="008E1569">
        <w:rPr>
          <w:bCs/>
          <w:color w:val="156082"/>
          <w14:shadow w14:blurRad="38036" w14:dist="25323" w14:dir="5400000" w14:sx="100000" w14:sy="100000" w14:kx="0" w14:ky="0" w14:algn="b">
            <w14:srgbClr w14:val="6E747A"/>
          </w14:shadow>
        </w:rPr>
        <w:t>6 mois</w:t>
      </w:r>
      <w:r w:rsidRPr="008E1569">
        <w:t>, correspondant à la phase initiale de définition de l’architecture de la nouvelle plateforme Foosus.</w:t>
      </w:r>
    </w:p>
    <w:p w14:paraId="65E60ACC" w14:textId="77777777" w:rsidR="004A78DA" w:rsidRPr="008E1569" w:rsidRDefault="00000000">
      <w:pPr>
        <w:pStyle w:val="Standard"/>
      </w:pPr>
      <w:r w:rsidRPr="008E1569">
        <w:t xml:space="preserve">Les réunions d’architecture seront organisées </w:t>
      </w:r>
      <w:r w:rsidRPr="008E1569">
        <w:rPr>
          <w:bCs/>
          <w:color w:val="156082"/>
          <w14:shadow w14:blurRad="38036" w14:dist="25323" w14:dir="5400000" w14:sx="100000" w14:sy="100000" w14:kx="0" w14:ky="0" w14:algn="b">
            <w14:srgbClr w14:val="6E747A"/>
          </w14:shadow>
        </w:rPr>
        <w:t>hebdomadairement</w:t>
      </w:r>
      <w:r w:rsidRPr="008E1569">
        <w:t xml:space="preserve">, tandis que les réunions de pilotage auront lieu </w:t>
      </w:r>
      <w:r w:rsidRPr="008E1569">
        <w:rPr>
          <w:bCs/>
          <w:color w:val="156082"/>
          <w14:shadow w14:blurRad="38036" w14:dist="25323" w14:dir="5400000" w14:sx="100000" w14:sy="100000" w14:kx="0" w14:ky="0" w14:algn="b">
            <w14:srgbClr w14:val="6E747A"/>
          </w14:shadow>
        </w:rPr>
        <w:t>mensuellement</w:t>
      </w:r>
      <w:r w:rsidRPr="008E1569">
        <w:t>.</w:t>
      </w:r>
    </w:p>
    <w:p w14:paraId="3C6B0BD3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tabs>
          <w:tab w:val="left" w:pos="2469"/>
        </w:tabs>
        <w:spacing w:after="240"/>
        <w:ind w:left="-300"/>
        <w:rPr>
          <w:b/>
          <w:color w:val="24292E"/>
          <w:sz w:val="34"/>
          <w:szCs w:val="34"/>
        </w:rPr>
      </w:pPr>
      <w:bookmarkStart w:id="118" w:name="_115yizbo55y9"/>
      <w:bookmarkStart w:id="119" w:name="_Toc224128426"/>
      <w:bookmarkStart w:id="120" w:name="_Toc224919004"/>
      <w:bookmarkEnd w:id="118"/>
      <w:r>
        <w:rPr>
          <w:b/>
          <w:color w:val="24292E"/>
          <w:sz w:val="34"/>
          <w:szCs w:val="34"/>
        </w:rPr>
        <w:t>Collaboration</w:t>
      </w:r>
      <w:bookmarkEnd w:id="119"/>
      <w:bookmarkEnd w:id="120"/>
      <w:r>
        <w:rPr>
          <w:b/>
          <w:color w:val="24292E"/>
          <w:sz w:val="34"/>
          <w:szCs w:val="34"/>
        </w:rPr>
        <w:tab/>
      </w:r>
    </w:p>
    <w:p w14:paraId="71B170E5" w14:textId="77777777" w:rsidR="004A78DA" w:rsidRDefault="00000000">
      <w:pPr>
        <w:pStyle w:val="Standard"/>
      </w:pPr>
      <w:r>
        <w:t>Le travail d’architecture sera réalisé de manière collaborative entre :</w:t>
      </w:r>
    </w:p>
    <w:p w14:paraId="3F44F9D4" w14:textId="77777777" w:rsidR="004A78DA" w:rsidRDefault="00000000">
      <w:pPr>
        <w:pStyle w:val="Standard"/>
        <w:numPr>
          <w:ilvl w:val="0"/>
          <w:numId w:val="26"/>
        </w:numPr>
      </w:pPr>
      <w:r>
        <w:t>La fonction architecture</w:t>
      </w:r>
    </w:p>
    <w:p w14:paraId="5430FE93" w14:textId="77777777" w:rsidR="004A78DA" w:rsidRDefault="00000000">
      <w:pPr>
        <w:pStyle w:val="Standard"/>
        <w:numPr>
          <w:ilvl w:val="0"/>
          <w:numId w:val="26"/>
        </w:numPr>
      </w:pPr>
      <w:r>
        <w:t>Les équipes produit</w:t>
      </w:r>
    </w:p>
    <w:p w14:paraId="76A32EF5" w14:textId="77777777" w:rsidR="004A78DA" w:rsidRDefault="00000000">
      <w:pPr>
        <w:pStyle w:val="Standard"/>
        <w:numPr>
          <w:ilvl w:val="0"/>
          <w:numId w:val="26"/>
        </w:numPr>
      </w:pPr>
      <w:r>
        <w:t>Les équipes de développement</w:t>
      </w:r>
    </w:p>
    <w:p w14:paraId="6D4D59DF" w14:textId="77777777" w:rsidR="004A78DA" w:rsidRDefault="00000000">
      <w:pPr>
        <w:pStyle w:val="Standard"/>
        <w:numPr>
          <w:ilvl w:val="0"/>
          <w:numId w:val="26"/>
        </w:numPr>
      </w:pPr>
      <w:r>
        <w:t>La direction technique</w:t>
      </w:r>
    </w:p>
    <w:p w14:paraId="70EE264D" w14:textId="77777777" w:rsidR="00D74FA1" w:rsidRDefault="00000000" w:rsidP="00D74FA1">
      <w:pPr>
        <w:pStyle w:val="Standard"/>
      </w:pPr>
      <w:r>
        <w:t>Cette collaboration vise à garantir que les décisions architecturales répondent aux besoins business tout en restant réalisables techniquement.</w:t>
      </w:r>
      <w:bookmarkStart w:id="121" w:name="_y5v48yucg7ar"/>
      <w:bookmarkStart w:id="122" w:name="_Toc224128427"/>
      <w:bookmarkEnd w:id="121"/>
    </w:p>
    <w:p w14:paraId="6B05903D" w14:textId="77777777" w:rsidR="00D74FA1" w:rsidRDefault="00D74FA1">
      <w:pPr>
        <w:widowControl w:val="0"/>
        <w:suppressAutoHyphens w:val="0"/>
      </w:pPr>
      <w:r>
        <w:br w:type="page"/>
      </w:r>
    </w:p>
    <w:p w14:paraId="10113B16" w14:textId="7B4040DE" w:rsidR="004A78DA" w:rsidRDefault="00000000" w:rsidP="00D74FA1">
      <w:pPr>
        <w:pStyle w:val="Standard"/>
        <w:rPr>
          <w:b/>
          <w:color w:val="24292E"/>
          <w:sz w:val="33"/>
          <w:szCs w:val="33"/>
        </w:rPr>
      </w:pPr>
      <w:r>
        <w:rPr>
          <w:b/>
          <w:color w:val="24292E"/>
          <w:sz w:val="33"/>
          <w:szCs w:val="33"/>
        </w:rPr>
        <w:lastRenderedPageBreak/>
        <w:t>Plan et calendrier du projet</w:t>
      </w:r>
      <w:bookmarkEnd w:id="122"/>
    </w:p>
    <w:p w14:paraId="001476DD" w14:textId="77777777" w:rsidR="004A78DA" w:rsidRDefault="004A78DA">
      <w:pPr>
        <w:pStyle w:val="Standard"/>
      </w:pPr>
    </w:p>
    <w:tbl>
      <w:tblPr>
        <w:tblW w:w="10465" w:type="dxa"/>
        <w:tblInd w:w="-54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1"/>
        <w:gridCol w:w="6634"/>
      </w:tblGrid>
      <w:tr w:rsidR="004A78DA" w14:paraId="6B2C484A" w14:textId="77777777" w:rsidTr="00212BA2">
        <w:trPr>
          <w:trHeight w:val="298"/>
        </w:trPr>
        <w:tc>
          <w:tcPr>
            <w:tcW w:w="4655" w:type="dxa"/>
            <w:tcBorders>
              <w:bottom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0B4C8" w14:textId="77777777" w:rsidR="004A78DA" w:rsidRDefault="00000000">
            <w:pPr>
              <w:pStyle w:val="Standard"/>
              <w:rPr>
                <w:b/>
                <w:bCs/>
                <w:i/>
                <w:iCs/>
                <w:color w:val="0F4761"/>
              </w:rPr>
            </w:pPr>
            <w:r>
              <w:rPr>
                <w:b/>
                <w:bCs/>
                <w:i/>
                <w:iCs/>
                <w:color w:val="0F4761"/>
              </w:rPr>
              <w:t>Phase</w:t>
            </w:r>
          </w:p>
        </w:tc>
        <w:tc>
          <w:tcPr>
            <w:tcW w:w="5810" w:type="dxa"/>
            <w:tcBorders>
              <w:bottom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434D8" w14:textId="77777777" w:rsidR="004A78DA" w:rsidRDefault="00000000">
            <w:pPr>
              <w:pStyle w:val="Standard"/>
              <w:rPr>
                <w:b/>
                <w:bCs/>
                <w:color w:val="0F4761"/>
              </w:rPr>
            </w:pPr>
            <w:r>
              <w:rPr>
                <w:b/>
                <w:bCs/>
                <w:color w:val="0F4761"/>
              </w:rPr>
              <w:t>Activités principales</w:t>
            </w:r>
          </w:p>
        </w:tc>
      </w:tr>
      <w:tr w:rsidR="004A78DA" w14:paraId="59D01BD1" w14:textId="77777777" w:rsidTr="00D74FA1">
        <w:trPr>
          <w:trHeight w:val="797"/>
        </w:trPr>
        <w:tc>
          <w:tcPr>
            <w:tcW w:w="4655" w:type="dxa"/>
            <w:tcBorders>
              <w:top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E289C" w14:textId="3F4719B6" w:rsidR="004A78DA" w:rsidRDefault="00212BA2" w:rsidP="00212BA2">
            <w:pPr>
              <w:pStyle w:val="Standard"/>
              <w:tabs>
                <w:tab w:val="left" w:pos="1234"/>
              </w:tabs>
              <w:rPr>
                <w:i/>
                <w:iCs/>
                <w:color w:val="0F4761"/>
              </w:rPr>
            </w:pPr>
            <w:r w:rsidRPr="00212BA2">
              <w:rPr>
                <w:i/>
                <w:iCs/>
                <w:color w:val="0F4761"/>
              </w:rPr>
              <w:t>Préliminaire</w:t>
            </w:r>
          </w:p>
        </w:tc>
        <w:tc>
          <w:tcPr>
            <w:tcW w:w="5810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6416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1"/>
              <w:gridCol w:w="45"/>
            </w:tblGrid>
            <w:tr w:rsidR="00212BA2" w:rsidRPr="00212BA2" w14:paraId="5CF8C553" w14:textId="77777777" w:rsidTr="00D74FA1">
              <w:trPr>
                <w:gridAfter w:val="1"/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3935B" w14:textId="77777777" w:rsidR="00212BA2" w:rsidRPr="00212BA2" w:rsidRDefault="00212BA2" w:rsidP="00212BA2">
                  <w:pPr>
                    <w:pStyle w:val="Standard"/>
                    <w:rPr>
                      <w:color w:val="0F4761"/>
                    </w:rPr>
                  </w:pPr>
                </w:p>
              </w:tc>
            </w:tr>
            <w:tr w:rsidR="00212BA2" w:rsidRPr="00212BA2" w14:paraId="76078C5C" w14:textId="77777777" w:rsidTr="00D74FA1">
              <w:trPr>
                <w:trHeight w:val="61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BE18711" w14:textId="77777777" w:rsidR="00212BA2" w:rsidRPr="00212BA2" w:rsidRDefault="00212BA2" w:rsidP="00212BA2">
                  <w:pPr>
                    <w:pStyle w:val="Standard"/>
                    <w:rPr>
                      <w:color w:val="0F4761"/>
                    </w:rPr>
                  </w:pPr>
                  <w:r w:rsidRPr="00212BA2">
                    <w:rPr>
                      <w:color w:val="0F4761"/>
                    </w:rPr>
                    <w:t>Mise en place de la gouvernance d’architecture, définition des principes et organisation de l’architecture</w:t>
                  </w:r>
                </w:p>
              </w:tc>
            </w:tr>
          </w:tbl>
          <w:p w14:paraId="11C8A78A" w14:textId="71BA3657" w:rsidR="004A78DA" w:rsidRDefault="004A78DA">
            <w:pPr>
              <w:pStyle w:val="Standard"/>
              <w:rPr>
                <w:color w:val="0F4761"/>
              </w:rPr>
            </w:pPr>
          </w:p>
        </w:tc>
      </w:tr>
      <w:tr w:rsidR="004A78DA" w14:paraId="732EF3CE" w14:textId="77777777" w:rsidTr="00D74FA1">
        <w:trPr>
          <w:trHeight w:val="611"/>
        </w:trPr>
        <w:tc>
          <w:tcPr>
            <w:tcW w:w="4655" w:type="dxa"/>
            <w:tcBorders>
              <w:top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81418" w14:textId="06341B39" w:rsidR="004A78DA" w:rsidRDefault="00212BA2" w:rsidP="00212BA2">
            <w:pPr>
              <w:pStyle w:val="Standard"/>
              <w:rPr>
                <w:i/>
                <w:iCs/>
                <w:color w:val="0F4761"/>
              </w:rPr>
            </w:pPr>
            <w:r w:rsidRPr="00212BA2">
              <w:rPr>
                <w:i/>
                <w:iCs/>
                <w:color w:val="0F4761"/>
              </w:rPr>
              <w:t>Phase</w:t>
            </w:r>
            <w:r>
              <w:rPr>
                <w:i/>
                <w:iCs/>
                <w:color w:val="0F4761"/>
              </w:rPr>
              <w:t xml:space="preserve"> </w:t>
            </w:r>
            <w:r w:rsidRPr="00212BA2">
              <w:rPr>
                <w:i/>
                <w:iCs/>
                <w:color w:val="0F4761"/>
              </w:rPr>
              <w:t>A – Vision de l’architecture</w:t>
            </w:r>
          </w:p>
        </w:tc>
        <w:tc>
          <w:tcPr>
            <w:tcW w:w="5810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79729" w14:textId="37E107AD" w:rsidR="004A78DA" w:rsidRDefault="00212BA2">
            <w:pPr>
              <w:pStyle w:val="Standard"/>
              <w:jc w:val="center"/>
              <w:rPr>
                <w:color w:val="0F4761"/>
              </w:rPr>
            </w:pPr>
            <w:r w:rsidRPr="00212BA2">
              <w:rPr>
                <w:color w:val="0F4761"/>
              </w:rPr>
              <w:t>Analyse du contexte business et technique, identification des parties prenantes, définition de la vision cible</w:t>
            </w:r>
          </w:p>
        </w:tc>
      </w:tr>
      <w:tr w:rsidR="004A78DA" w14:paraId="71E922A6" w14:textId="77777777" w:rsidTr="00D74FA1">
        <w:trPr>
          <w:trHeight w:val="598"/>
        </w:trPr>
        <w:tc>
          <w:tcPr>
            <w:tcW w:w="4655" w:type="dxa"/>
            <w:tcBorders>
              <w:top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C25F6" w14:textId="7DAE91B2" w:rsidR="004A78DA" w:rsidRDefault="00212BA2" w:rsidP="00212BA2">
            <w:pPr>
              <w:pStyle w:val="Standard"/>
              <w:rPr>
                <w:i/>
                <w:iCs/>
                <w:color w:val="0F4761"/>
              </w:rPr>
            </w:pPr>
            <w:r w:rsidRPr="00212BA2">
              <w:rPr>
                <w:i/>
                <w:iCs/>
                <w:color w:val="0F4761"/>
              </w:rPr>
              <w:t>Gestion des exigences</w:t>
            </w:r>
          </w:p>
        </w:tc>
        <w:tc>
          <w:tcPr>
            <w:tcW w:w="5810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93F95" w14:textId="0B73C485" w:rsidR="004A78DA" w:rsidRDefault="00212BA2">
            <w:pPr>
              <w:pStyle w:val="Standard"/>
              <w:rPr>
                <w:color w:val="0F4761"/>
              </w:rPr>
            </w:pPr>
            <w:r w:rsidRPr="00212BA2">
              <w:rPr>
                <w:color w:val="0F4761"/>
              </w:rPr>
              <w:t>Identification, validation et suivi des exigences fonctionnelles et non fonctionnelles</w:t>
            </w:r>
          </w:p>
        </w:tc>
      </w:tr>
      <w:tr w:rsidR="004A78DA" w14:paraId="4BC4000A" w14:textId="77777777" w:rsidTr="00D74FA1">
        <w:trPr>
          <w:trHeight w:val="611"/>
        </w:trPr>
        <w:tc>
          <w:tcPr>
            <w:tcW w:w="4655" w:type="dxa"/>
            <w:tcBorders>
              <w:top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E32D3F" w14:textId="416FD366" w:rsidR="004A78DA" w:rsidRPr="00212BA2" w:rsidRDefault="00212BA2" w:rsidP="00212BA2">
            <w:pPr>
              <w:pStyle w:val="Standard"/>
              <w:rPr>
                <w:i/>
                <w:iCs/>
                <w:color w:val="0F4761"/>
                <w:lang w:val="en-GB"/>
              </w:rPr>
            </w:pPr>
            <w:r w:rsidRPr="00212BA2">
              <w:rPr>
                <w:i/>
                <w:iCs/>
                <w:color w:val="0F4761"/>
                <w:lang w:val="en-GB"/>
              </w:rPr>
              <w:t>Phases</w:t>
            </w:r>
            <w:r>
              <w:rPr>
                <w:i/>
                <w:iCs/>
                <w:color w:val="0F4761"/>
                <w:lang w:val="en-GB"/>
              </w:rPr>
              <w:t xml:space="preserve"> </w:t>
            </w:r>
            <w:r w:rsidRPr="00212BA2">
              <w:rPr>
                <w:i/>
                <w:iCs/>
                <w:color w:val="0F4761"/>
                <w:lang w:val="en-GB"/>
              </w:rPr>
              <w:t>B/C/D</w:t>
            </w:r>
            <w:r>
              <w:rPr>
                <w:i/>
                <w:iCs/>
                <w:color w:val="0F4761"/>
                <w:lang w:val="en-GB"/>
              </w:rPr>
              <w:t xml:space="preserve"> –</w:t>
            </w:r>
            <w:r w:rsidRPr="00212BA2">
              <w:rPr>
                <w:i/>
                <w:iCs/>
                <w:color w:val="0F4761"/>
                <w:lang w:val="en-GB"/>
              </w:rPr>
              <w:t xml:space="preserve"> Architecture cible</w:t>
            </w:r>
          </w:p>
        </w:tc>
        <w:tc>
          <w:tcPr>
            <w:tcW w:w="5810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3"/>
              <w:gridCol w:w="45"/>
            </w:tblGrid>
            <w:tr w:rsidR="00212BA2" w:rsidRPr="0072151A" w14:paraId="034612C7" w14:textId="77777777" w:rsidTr="00212BA2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164D5" w14:textId="77777777" w:rsidR="00212BA2" w:rsidRPr="002062C1" w:rsidRDefault="00212BA2" w:rsidP="00212BA2">
                  <w:pPr>
                    <w:pStyle w:val="Standard"/>
                    <w:rPr>
                      <w:color w:val="0F4761"/>
                      <w:lang w:val="en-GB"/>
                    </w:rPr>
                  </w:pPr>
                </w:p>
              </w:tc>
            </w:tr>
            <w:tr w:rsidR="00212BA2" w:rsidRPr="00212BA2" w14:paraId="77C49F42" w14:textId="77777777" w:rsidTr="00212BA2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59D1F40" w14:textId="77777777" w:rsidR="00212BA2" w:rsidRPr="00212BA2" w:rsidRDefault="00212BA2" w:rsidP="00212BA2">
                  <w:pPr>
                    <w:pStyle w:val="Standard"/>
                    <w:rPr>
                      <w:color w:val="0F4761"/>
                    </w:rPr>
                  </w:pPr>
                  <w:r w:rsidRPr="00212BA2">
                    <w:rPr>
                      <w:color w:val="0F4761"/>
                    </w:rPr>
                    <w:t>Définition des architectures Business, Data, Applicative et Technique</w:t>
                  </w:r>
                </w:p>
              </w:tc>
            </w:tr>
          </w:tbl>
          <w:p w14:paraId="014B95F1" w14:textId="62C8F08E" w:rsidR="004A78DA" w:rsidRDefault="004A78DA">
            <w:pPr>
              <w:pStyle w:val="Standard"/>
              <w:rPr>
                <w:color w:val="0F4761"/>
              </w:rPr>
            </w:pPr>
          </w:p>
        </w:tc>
      </w:tr>
      <w:tr w:rsidR="004A78DA" w14:paraId="2051CFDF" w14:textId="77777777" w:rsidTr="00D74FA1">
        <w:trPr>
          <w:trHeight w:val="298"/>
        </w:trPr>
        <w:tc>
          <w:tcPr>
            <w:tcW w:w="4655" w:type="dxa"/>
            <w:tcBorders>
              <w:top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25008" w14:textId="452F6CF9" w:rsidR="004A78DA" w:rsidRDefault="00212BA2" w:rsidP="00212BA2">
            <w:pPr>
              <w:pStyle w:val="Standard"/>
              <w:rPr>
                <w:i/>
                <w:iCs/>
                <w:color w:val="0F4761"/>
              </w:rPr>
            </w:pPr>
            <w:r w:rsidRPr="00212BA2">
              <w:rPr>
                <w:i/>
                <w:iCs/>
                <w:color w:val="0F4761"/>
              </w:rPr>
              <w:t>Phases</w:t>
            </w:r>
            <w:r>
              <w:rPr>
                <w:i/>
                <w:iCs/>
                <w:color w:val="0F4761"/>
              </w:rPr>
              <w:t xml:space="preserve"> </w:t>
            </w:r>
            <w:r w:rsidRPr="00212BA2">
              <w:rPr>
                <w:i/>
                <w:iCs/>
                <w:color w:val="0F4761"/>
              </w:rPr>
              <w:t>E/F</w:t>
            </w:r>
            <w:r>
              <w:rPr>
                <w:i/>
                <w:iCs/>
                <w:color w:val="0F4761"/>
              </w:rPr>
              <w:t xml:space="preserve"> </w:t>
            </w:r>
            <w:r w:rsidRPr="00212BA2">
              <w:rPr>
                <w:i/>
                <w:iCs/>
                <w:color w:val="0F4761"/>
              </w:rPr>
              <w:t>–</w:t>
            </w:r>
            <w:r>
              <w:rPr>
                <w:i/>
                <w:iCs/>
                <w:color w:val="0F4761"/>
              </w:rPr>
              <w:t xml:space="preserve"> </w:t>
            </w:r>
            <w:r w:rsidRPr="00212BA2">
              <w:rPr>
                <w:i/>
                <w:iCs/>
                <w:color w:val="0F4761"/>
              </w:rPr>
              <w:t>Opportunités &amp; Migration</w:t>
            </w:r>
          </w:p>
        </w:tc>
        <w:tc>
          <w:tcPr>
            <w:tcW w:w="5810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2BA2" w:rsidRPr="00212BA2" w14:paraId="6C13B61D" w14:textId="77777777" w:rsidTr="00212B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0C007" w14:textId="77777777" w:rsidR="00212BA2" w:rsidRPr="00212BA2" w:rsidRDefault="00212BA2" w:rsidP="00212BA2">
                  <w:pPr>
                    <w:pStyle w:val="Standard"/>
                    <w:rPr>
                      <w:color w:val="0F4761"/>
                    </w:rPr>
                  </w:pPr>
                </w:p>
              </w:tc>
            </w:tr>
          </w:tbl>
          <w:p w14:paraId="4B3E741D" w14:textId="77777777" w:rsidR="00212BA2" w:rsidRPr="00212BA2" w:rsidRDefault="00212BA2" w:rsidP="00212BA2">
            <w:pPr>
              <w:pStyle w:val="Standard"/>
              <w:rPr>
                <w:vanish/>
                <w:color w:val="0F476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18"/>
            </w:tblGrid>
            <w:tr w:rsidR="00212BA2" w:rsidRPr="00212BA2" w14:paraId="3BEBD619" w14:textId="77777777" w:rsidTr="00212B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F966DC" w14:textId="77777777" w:rsidR="00212BA2" w:rsidRPr="00212BA2" w:rsidRDefault="00212BA2" w:rsidP="00212BA2">
                  <w:pPr>
                    <w:pStyle w:val="Standard"/>
                    <w:rPr>
                      <w:color w:val="0F4761"/>
                    </w:rPr>
                  </w:pPr>
                  <w:r w:rsidRPr="00212BA2">
                    <w:rPr>
                      <w:color w:val="0F4761"/>
                    </w:rPr>
                    <w:t>Définition des solutions, construction de la roadmap et planification de la migration</w:t>
                  </w:r>
                </w:p>
              </w:tc>
            </w:tr>
          </w:tbl>
          <w:p w14:paraId="40052463" w14:textId="0ED5F5BB" w:rsidR="004A78DA" w:rsidRDefault="004A78DA">
            <w:pPr>
              <w:pStyle w:val="Standard"/>
              <w:rPr>
                <w:color w:val="0F4761"/>
              </w:rPr>
            </w:pPr>
          </w:p>
        </w:tc>
      </w:tr>
      <w:tr w:rsidR="00212BA2" w14:paraId="195485A7" w14:textId="77777777" w:rsidTr="00D74FA1">
        <w:trPr>
          <w:trHeight w:val="298"/>
        </w:trPr>
        <w:tc>
          <w:tcPr>
            <w:tcW w:w="4655" w:type="dxa"/>
            <w:tcBorders>
              <w:top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D6E77" w14:textId="21CD9A28" w:rsidR="00212BA2" w:rsidRDefault="00212BA2" w:rsidP="00212BA2">
            <w:pPr>
              <w:pStyle w:val="Standard"/>
              <w:rPr>
                <w:i/>
                <w:iCs/>
                <w:color w:val="0F4761"/>
              </w:rPr>
            </w:pPr>
            <w:r w:rsidRPr="00212BA2">
              <w:rPr>
                <w:i/>
                <w:iCs/>
                <w:color w:val="0F4761"/>
              </w:rPr>
              <w:t>Phase G</w:t>
            </w:r>
            <w:r>
              <w:rPr>
                <w:i/>
                <w:iCs/>
                <w:color w:val="0F4761"/>
              </w:rPr>
              <w:t xml:space="preserve"> </w:t>
            </w:r>
            <w:r w:rsidRPr="00212BA2">
              <w:rPr>
                <w:i/>
                <w:iCs/>
                <w:color w:val="0F4761"/>
              </w:rPr>
              <w:t>– Gouvernance de l’implémentation</w:t>
            </w:r>
          </w:p>
        </w:tc>
        <w:tc>
          <w:tcPr>
            <w:tcW w:w="5810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37676" w14:textId="0D5EC3A9" w:rsidR="00212BA2" w:rsidRDefault="00212BA2">
            <w:pPr>
              <w:pStyle w:val="Standard"/>
              <w:rPr>
                <w:color w:val="0F4761"/>
              </w:rPr>
            </w:pPr>
            <w:r w:rsidRPr="00212BA2">
              <w:rPr>
                <w:color w:val="0F4761"/>
              </w:rPr>
              <w:t>Mise en place des contrats d’architecture, suivi de la conformité des développements</w:t>
            </w:r>
          </w:p>
        </w:tc>
      </w:tr>
      <w:tr w:rsidR="00212BA2" w14:paraId="5CEBE6EE" w14:textId="77777777" w:rsidTr="00D74FA1">
        <w:trPr>
          <w:trHeight w:val="298"/>
        </w:trPr>
        <w:tc>
          <w:tcPr>
            <w:tcW w:w="4655" w:type="dxa"/>
            <w:tcBorders>
              <w:top w:val="single" w:sz="4" w:space="0" w:color="45B0E1"/>
              <w:right w:val="single" w:sz="4" w:space="0" w:color="45B0E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D08E1" w14:textId="70977993" w:rsidR="00212BA2" w:rsidRDefault="00212BA2">
            <w:pPr>
              <w:pStyle w:val="Standard"/>
              <w:jc w:val="both"/>
              <w:rPr>
                <w:i/>
                <w:iCs/>
                <w:color w:val="0F4761"/>
              </w:rPr>
            </w:pPr>
            <w:r w:rsidRPr="00212BA2">
              <w:rPr>
                <w:i/>
                <w:iCs/>
                <w:color w:val="0F4761"/>
              </w:rPr>
              <w:t>Phase H – Gestion du changement</w:t>
            </w:r>
          </w:p>
        </w:tc>
        <w:tc>
          <w:tcPr>
            <w:tcW w:w="5810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A6EDD" w14:textId="699E3097" w:rsidR="00212BA2" w:rsidRDefault="00212BA2">
            <w:pPr>
              <w:pStyle w:val="Standard"/>
              <w:rPr>
                <w:color w:val="0F4761"/>
              </w:rPr>
            </w:pPr>
            <w:r>
              <w:rPr>
                <w:color w:val="0F4761"/>
              </w:rPr>
              <w:t>Ge</w:t>
            </w:r>
            <w:r w:rsidRPr="00212BA2">
              <w:rPr>
                <w:color w:val="0F4761"/>
              </w:rPr>
              <w:t>stion des change requests et mise à jour continue de l’architecture</w:t>
            </w:r>
          </w:p>
        </w:tc>
      </w:tr>
    </w:tbl>
    <w:p w14:paraId="7DA052AF" w14:textId="77777777" w:rsidR="004A78DA" w:rsidRDefault="004A78DA">
      <w:pPr>
        <w:pStyle w:val="Standard"/>
      </w:pPr>
    </w:p>
    <w:p w14:paraId="557C95A6" w14:textId="77777777" w:rsidR="00DE5A78" w:rsidRDefault="00DE5A78">
      <w:pPr>
        <w:widowControl w:val="0"/>
        <w:suppressAutoHyphens w:val="0"/>
        <w:rPr>
          <w:b/>
          <w:color w:val="24292E"/>
          <w:sz w:val="46"/>
          <w:szCs w:val="46"/>
        </w:rPr>
      </w:pPr>
      <w:bookmarkStart w:id="123" w:name="_ft1wgm2g5xgn"/>
      <w:bookmarkStart w:id="124" w:name="_Toc224128428"/>
      <w:bookmarkEnd w:id="123"/>
      <w:r>
        <w:rPr>
          <w:b/>
          <w:color w:val="24292E"/>
          <w:sz w:val="46"/>
          <w:szCs w:val="46"/>
        </w:rPr>
        <w:br w:type="page"/>
      </w:r>
    </w:p>
    <w:p w14:paraId="0A90F804" w14:textId="0B4AF3EE" w:rsidR="004A78DA" w:rsidRDefault="00000000">
      <w:pPr>
        <w:pStyle w:val="Titre1"/>
        <w:keepNext w:val="0"/>
        <w:keepLines w:val="0"/>
        <w:pBdr>
          <w:bottom w:val="single" w:sz="6" w:space="6" w:color="EAECEF"/>
        </w:pBdr>
        <w:shd w:val="clear" w:color="auto" w:fill="FFFFFF"/>
        <w:spacing w:before="360" w:after="240"/>
        <w:ind w:left="-300"/>
      </w:pPr>
      <w:bookmarkStart w:id="125" w:name="_Toc224919005"/>
      <w:r>
        <w:rPr>
          <w:b/>
          <w:color w:val="24292E"/>
          <w:sz w:val="46"/>
          <w:szCs w:val="46"/>
        </w:rPr>
        <w:lastRenderedPageBreak/>
        <w:t>Risques et facteurs de réduction</w:t>
      </w:r>
      <w:bookmarkEnd w:id="124"/>
      <w:bookmarkEnd w:id="125"/>
    </w:p>
    <w:p w14:paraId="76876F6A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</w:pPr>
      <w:bookmarkStart w:id="126" w:name="_126juh4az59w"/>
      <w:bookmarkStart w:id="127" w:name="_Toc224128429"/>
      <w:bookmarkStart w:id="128" w:name="_Toc224919006"/>
      <w:bookmarkEnd w:id="126"/>
      <w:r>
        <w:rPr>
          <w:b/>
          <w:color w:val="24292E"/>
          <w:sz w:val="34"/>
          <w:szCs w:val="34"/>
        </w:rPr>
        <w:t>Analyse des risques</w:t>
      </w:r>
      <w:bookmarkEnd w:id="127"/>
      <w:bookmarkEnd w:id="128"/>
    </w:p>
    <w:tbl>
      <w:tblPr>
        <w:tblW w:w="11199" w:type="dxa"/>
        <w:tblInd w:w="-71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3119"/>
        <w:gridCol w:w="1276"/>
        <w:gridCol w:w="1701"/>
        <w:gridCol w:w="2693"/>
        <w:gridCol w:w="1701"/>
      </w:tblGrid>
      <w:tr w:rsidR="004A78DA" w14:paraId="0D8FFDFB" w14:textId="77777777" w:rsidTr="00DE5A78">
        <w:trPr>
          <w:trHeight w:val="460"/>
        </w:trPr>
        <w:tc>
          <w:tcPr>
            <w:tcW w:w="7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CA3E07" w14:textId="77777777" w:rsidR="004A78DA" w:rsidRDefault="00000000">
            <w:pPr>
              <w:pStyle w:val="Standard"/>
              <w:spacing w:after="240" w:line="240" w:lineRule="auto"/>
              <w:ind w:left="-68"/>
              <w:jc w:val="center"/>
            </w:pPr>
            <w:r>
              <w:rPr>
                <w:b/>
                <w:color w:val="24292E"/>
                <w:sz w:val="16"/>
                <w:szCs w:val="16"/>
              </w:rPr>
              <w:t>ID</w:t>
            </w:r>
          </w:p>
        </w:tc>
        <w:tc>
          <w:tcPr>
            <w:tcW w:w="311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BA6A96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16"/>
                <w:szCs w:val="16"/>
              </w:rPr>
              <w:t>Risque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97C061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16"/>
                <w:szCs w:val="16"/>
              </w:rPr>
              <w:t>Gravité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BC1272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16"/>
                <w:szCs w:val="16"/>
              </w:rPr>
              <w:t>Probabilité</w:t>
            </w:r>
          </w:p>
        </w:tc>
        <w:tc>
          <w:tcPr>
            <w:tcW w:w="2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1C64A6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16"/>
                <w:szCs w:val="16"/>
              </w:rPr>
              <w:t>Facteur de réduction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4E07DA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16"/>
                <w:szCs w:val="16"/>
              </w:rPr>
              <w:t>Propriétaire</w:t>
            </w:r>
          </w:p>
        </w:tc>
      </w:tr>
      <w:tr w:rsidR="004A78DA" w14:paraId="37727AAD" w14:textId="77777777" w:rsidTr="00DE5A78">
        <w:trPr>
          <w:trHeight w:val="775"/>
        </w:trPr>
        <w:tc>
          <w:tcPr>
            <w:tcW w:w="7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80F3A1B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16"/>
                <w:szCs w:val="16"/>
              </w:rPr>
              <w:t>1.</w:t>
            </w:r>
          </w:p>
        </w:tc>
        <w:tc>
          <w:tcPr>
            <w:tcW w:w="311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B35194B" w14:textId="7EF79347" w:rsidR="004A78DA" w:rsidRDefault="000361BE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0361BE">
              <w:rPr>
                <w:color w:val="24292E"/>
                <w:sz w:val="16"/>
                <w:szCs w:val="16"/>
              </w:rPr>
              <w:t>Complexité de la migration entre la plateforme existante et la nouvelle architecture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F1812E9" w14:textId="77777777" w:rsidR="004A78DA" w:rsidRDefault="00000000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Élevée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99A451E" w14:textId="77777777" w:rsidR="004A78DA" w:rsidRDefault="00000000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Moyenne</w:t>
            </w:r>
          </w:p>
        </w:tc>
        <w:tc>
          <w:tcPr>
            <w:tcW w:w="2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E5A6CE3" w14:textId="29AA15B1" w:rsidR="004A78DA" w:rsidRDefault="00000000" w:rsidP="00EC3D03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Mise en place d’une migration progressive avec coexistence des deux plateformes</w:t>
            </w:r>
            <w:r w:rsidR="000361BE">
              <w:rPr>
                <w:color w:val="24292E"/>
                <w:sz w:val="16"/>
                <w:szCs w:val="16"/>
              </w:rPr>
              <w:t xml:space="preserve"> </w:t>
            </w:r>
            <w:r w:rsidR="000361BE" w:rsidRPr="000361BE">
              <w:rPr>
                <w:color w:val="24292E"/>
                <w:sz w:val="16"/>
                <w:szCs w:val="16"/>
              </w:rPr>
              <w:t>et découplage des fonctionnalités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1003E7" w14:textId="77777777" w:rsidR="004A78DA" w:rsidRDefault="00000000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Architecture Lead</w:t>
            </w:r>
          </w:p>
        </w:tc>
      </w:tr>
      <w:tr w:rsidR="004A78DA" w14:paraId="2F492D8C" w14:textId="77777777" w:rsidTr="00DE5A78">
        <w:trPr>
          <w:trHeight w:val="460"/>
        </w:trPr>
        <w:tc>
          <w:tcPr>
            <w:tcW w:w="7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DD91CCF" w14:textId="77777777" w:rsidR="004A78DA" w:rsidRDefault="00000000">
            <w:pPr>
              <w:pStyle w:val="Standard"/>
              <w:spacing w:after="240" w:line="240" w:lineRule="auto"/>
            </w:pPr>
            <w:r>
              <w:rPr>
                <w:color w:val="24292E"/>
                <w:sz w:val="16"/>
                <w:szCs w:val="16"/>
              </w:rPr>
              <w:t>2.</w:t>
            </w:r>
          </w:p>
        </w:tc>
        <w:tc>
          <w:tcPr>
            <w:tcW w:w="311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5297230" w14:textId="77777777" w:rsidR="004A78DA" w:rsidRDefault="004A78DA">
            <w:pPr>
              <w:pStyle w:val="Standard"/>
              <w:spacing w:after="240"/>
              <w:rPr>
                <w:vanish/>
                <w:color w:val="24292E"/>
                <w:sz w:val="16"/>
                <w:szCs w:val="16"/>
              </w:rPr>
            </w:pPr>
          </w:p>
          <w:tbl>
            <w:tblPr>
              <w:tblW w:w="7074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74"/>
            </w:tblGrid>
            <w:tr w:rsidR="004A78DA" w14:paraId="13116FF3" w14:textId="77777777">
              <w:tc>
                <w:tcPr>
                  <w:tcW w:w="7074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20E8BAE" w14:textId="130500E7" w:rsidR="004A78DA" w:rsidRDefault="000361BE">
                  <w:pPr>
                    <w:pStyle w:val="Standard"/>
                    <w:spacing w:after="240"/>
                    <w:ind w:right="4253"/>
                    <w:rPr>
                      <w:color w:val="24292E"/>
                      <w:sz w:val="16"/>
                      <w:szCs w:val="16"/>
                    </w:rPr>
                  </w:pPr>
                  <w:r w:rsidRPr="000361BE">
                    <w:rPr>
                      <w:color w:val="24292E"/>
                      <w:sz w:val="16"/>
                      <w:szCs w:val="16"/>
                    </w:rPr>
                    <w:t>Mauvais découpage de l’architecture (microservices trop complexes ou mal définis)</w:t>
                  </w:r>
                </w:p>
              </w:tc>
            </w:tr>
          </w:tbl>
          <w:p w14:paraId="1F0079AC" w14:textId="77777777" w:rsidR="004A78DA" w:rsidRDefault="004A78DA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0487E65" w14:textId="5D39216A" w:rsidR="004A78DA" w:rsidRDefault="000361BE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0361BE">
              <w:rPr>
                <w:color w:val="24292E"/>
                <w:sz w:val="16"/>
                <w:szCs w:val="16"/>
              </w:rPr>
              <w:t>Élevée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825CA66" w14:textId="265D5816" w:rsidR="004A78DA" w:rsidRDefault="000361BE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0361BE">
              <w:rPr>
                <w:color w:val="24292E"/>
                <w:sz w:val="16"/>
                <w:szCs w:val="16"/>
              </w:rPr>
              <w:t>Moyenne</w:t>
            </w:r>
          </w:p>
        </w:tc>
        <w:tc>
          <w:tcPr>
            <w:tcW w:w="2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CD27F80" w14:textId="04133846" w:rsidR="004A78DA" w:rsidRDefault="000361BE" w:rsidP="00EC3D03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0361BE">
              <w:rPr>
                <w:color w:val="24292E"/>
                <w:sz w:val="16"/>
                <w:szCs w:val="16"/>
              </w:rPr>
              <w:t>Définition de standards d’architecture et validation en revue d’architecture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272202D" w14:textId="1ABFB354" w:rsidR="004A78DA" w:rsidRDefault="000361BE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0361BE">
              <w:rPr>
                <w:color w:val="24292E"/>
                <w:sz w:val="16"/>
                <w:szCs w:val="16"/>
              </w:rPr>
              <w:t>Responsable Engineering</w:t>
            </w:r>
          </w:p>
        </w:tc>
      </w:tr>
      <w:tr w:rsidR="000361BE" w14:paraId="4F49EA14" w14:textId="77777777" w:rsidTr="00DE5A78">
        <w:trPr>
          <w:trHeight w:val="460"/>
        </w:trPr>
        <w:tc>
          <w:tcPr>
            <w:tcW w:w="7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E4732A" w14:textId="3396E3B0" w:rsidR="000361BE" w:rsidRDefault="000361BE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3.</w:t>
            </w:r>
          </w:p>
        </w:tc>
        <w:tc>
          <w:tcPr>
            <w:tcW w:w="311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722E8F3" w14:textId="02C400EF" w:rsidR="000361BE" w:rsidRDefault="000361BE">
            <w:pPr>
              <w:pStyle w:val="Standard"/>
              <w:spacing w:after="240"/>
              <w:rPr>
                <w:vanish/>
                <w:color w:val="24292E"/>
                <w:sz w:val="16"/>
                <w:szCs w:val="16"/>
              </w:rPr>
            </w:pPr>
            <w:r w:rsidRPr="000361BE">
              <w:rPr>
                <w:color w:val="24292E"/>
                <w:sz w:val="16"/>
                <w:szCs w:val="16"/>
              </w:rPr>
              <w:t>Résistance au changement des équipes techniques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14F9230" w14:textId="2F33B6A5" w:rsidR="000361BE" w:rsidRPr="000361BE" w:rsidRDefault="000361BE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0361BE">
              <w:rPr>
                <w:color w:val="24292E"/>
                <w:sz w:val="16"/>
                <w:szCs w:val="16"/>
              </w:rPr>
              <w:t>Moyenne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4A80219" w14:textId="74C82BCB" w:rsidR="000361BE" w:rsidRDefault="000361BE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0361BE">
              <w:rPr>
                <w:color w:val="24292E"/>
                <w:sz w:val="16"/>
                <w:szCs w:val="16"/>
              </w:rPr>
              <w:t>Moyenne</w:t>
            </w:r>
          </w:p>
        </w:tc>
        <w:tc>
          <w:tcPr>
            <w:tcW w:w="2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C653793" w14:textId="059AED9F" w:rsidR="000361BE" w:rsidRDefault="00EC3D03" w:rsidP="00EC3D03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Implication des équipes dans les décisions et communication régulière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11C89D" w14:textId="65D789EB" w:rsidR="000361BE" w:rsidRDefault="00EC3D03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DSI</w:t>
            </w:r>
          </w:p>
        </w:tc>
      </w:tr>
      <w:tr w:rsidR="00EC3D03" w14:paraId="75742D1C" w14:textId="77777777" w:rsidTr="00DE5A78">
        <w:trPr>
          <w:trHeight w:val="460"/>
        </w:trPr>
        <w:tc>
          <w:tcPr>
            <w:tcW w:w="7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2FA6B45" w14:textId="0CF1E250" w:rsidR="00EC3D03" w:rsidRDefault="00EC3D03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4.</w:t>
            </w:r>
          </w:p>
        </w:tc>
        <w:tc>
          <w:tcPr>
            <w:tcW w:w="311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BF1E498" w14:textId="796EE112" w:rsidR="00EC3D03" w:rsidRPr="000361BE" w:rsidRDefault="00EC3D03">
            <w:pPr>
              <w:pStyle w:val="Standard"/>
              <w:spacing w:after="240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Non alignement entre besoins business et solutions techniques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9DB93B4" w14:textId="3909AD9B" w:rsidR="00EC3D03" w:rsidRPr="000361BE" w:rsidRDefault="00EC3D03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Élevée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7BE543B" w14:textId="3390E84C" w:rsidR="00EC3D03" w:rsidRPr="000361BE" w:rsidRDefault="00EC3D03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Faible</w:t>
            </w:r>
          </w:p>
        </w:tc>
        <w:tc>
          <w:tcPr>
            <w:tcW w:w="2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F230FD" w14:textId="47C803BD" w:rsidR="00EC3D03" w:rsidRPr="00EC3D03" w:rsidRDefault="00EC3D03" w:rsidP="00EC3D03">
            <w:pPr>
              <w:pStyle w:val="Standard"/>
              <w:spacing w:after="240"/>
              <w:ind w:right="-203"/>
              <w:rPr>
                <w:vanish/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Réunions régulières d’alignement produit et architecture</w:t>
            </w:r>
          </w:p>
          <w:p w14:paraId="4BB22E3B" w14:textId="77777777" w:rsidR="00EC3D03" w:rsidRDefault="00EC3D03" w:rsidP="00EC3D03">
            <w:pPr>
              <w:pStyle w:val="Standard"/>
              <w:spacing w:after="240" w:line="240" w:lineRule="auto"/>
              <w:ind w:right="789"/>
              <w:rPr>
                <w:color w:val="24292E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DA45C43" w14:textId="44FBC7F4" w:rsidR="00EC3D03" w:rsidRPr="00EC3D03" w:rsidRDefault="00EC3D03" w:rsidP="00EC3D03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CPO</w:t>
            </w:r>
          </w:p>
        </w:tc>
      </w:tr>
      <w:tr w:rsidR="00EC3D03" w14:paraId="44A5B5FE" w14:textId="77777777" w:rsidTr="00DE5A78">
        <w:trPr>
          <w:trHeight w:val="460"/>
        </w:trPr>
        <w:tc>
          <w:tcPr>
            <w:tcW w:w="7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9C5DBE" w14:textId="52E5CAC2" w:rsidR="00EC3D03" w:rsidRDefault="00EC3D03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5.</w:t>
            </w:r>
          </w:p>
        </w:tc>
        <w:tc>
          <w:tcPr>
            <w:tcW w:w="311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3C50922" w14:textId="725F44E9" w:rsidR="00EC3D03" w:rsidRPr="00EC3D03" w:rsidRDefault="00EC3D03">
            <w:pPr>
              <w:pStyle w:val="Standard"/>
              <w:spacing w:after="240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Incapacité à supporter la montée en charge (scalabilité)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FC1F4B" w14:textId="42F340C2" w:rsidR="00EC3D03" w:rsidRPr="00EC3D03" w:rsidRDefault="00EC3D03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Élevée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B492DBA" w14:textId="503D48FE" w:rsidR="00EC3D03" w:rsidRPr="00EC3D03" w:rsidRDefault="00EC3D03" w:rsidP="000361BE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Faible</w:t>
            </w:r>
          </w:p>
        </w:tc>
        <w:tc>
          <w:tcPr>
            <w:tcW w:w="2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16C1C39" w14:textId="3C734BC0" w:rsidR="00EC3D03" w:rsidRPr="00EC3D03" w:rsidRDefault="00EC3D03" w:rsidP="00EC3D03">
            <w:pPr>
              <w:pStyle w:val="Standard"/>
              <w:spacing w:after="240"/>
              <w:ind w:right="-203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Conception d’une architecture scalable et tests de charge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B83A6E0" w14:textId="58385217" w:rsidR="00EC3D03" w:rsidRPr="00EC3D03" w:rsidRDefault="00EC3D03" w:rsidP="00EC3D03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Architecture Lead</w:t>
            </w:r>
          </w:p>
        </w:tc>
      </w:tr>
      <w:tr w:rsidR="00212BA2" w14:paraId="5CF0FBF2" w14:textId="77777777" w:rsidTr="00DE5A78">
        <w:trPr>
          <w:trHeight w:val="460"/>
        </w:trPr>
        <w:tc>
          <w:tcPr>
            <w:tcW w:w="7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7F0C60B" w14:textId="0210778F" w:rsidR="00212BA2" w:rsidRDefault="00212BA2" w:rsidP="00212BA2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6.</w:t>
            </w:r>
          </w:p>
        </w:tc>
        <w:tc>
          <w:tcPr>
            <w:tcW w:w="311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AEA7DF1" w14:textId="30731AC2" w:rsidR="00212BA2" w:rsidRPr="00EC3D03" w:rsidRDefault="00212BA2" w:rsidP="00212BA2">
            <w:pPr>
              <w:pStyle w:val="Standard"/>
              <w:spacing w:after="240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Accumulation de dette technique dans la nouvelle architecture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0EE80C2" w14:textId="7E43F6C7" w:rsidR="00212BA2" w:rsidRPr="00EC3D03" w:rsidRDefault="00212BA2" w:rsidP="00212BA2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Élevée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8CE7635" w14:textId="3EF820A6" w:rsidR="00212BA2" w:rsidRPr="00EC3D03" w:rsidRDefault="00212BA2" w:rsidP="00212BA2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Moyenne</w:t>
            </w:r>
          </w:p>
        </w:tc>
        <w:tc>
          <w:tcPr>
            <w:tcW w:w="2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399A007" w14:textId="70CA37A4" w:rsidR="00212BA2" w:rsidRPr="00EC3D03" w:rsidRDefault="00212BA2" w:rsidP="00212BA2">
            <w:pPr>
              <w:pStyle w:val="Standard"/>
              <w:spacing w:after="240"/>
              <w:ind w:right="-203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Mise en place de règles de gouvernance et de revues de conformité</w:t>
            </w:r>
            <w:r>
              <w:rPr>
                <w:color w:val="24292E"/>
                <w:sz w:val="16"/>
                <w:szCs w:val="16"/>
              </w:rPr>
              <w:t xml:space="preserve"> d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79CFF09" w14:textId="342E52C1" w:rsidR="00212BA2" w:rsidRPr="00EC3D03" w:rsidRDefault="00212BA2" w:rsidP="00212BA2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Architecture Lead</w:t>
            </w:r>
          </w:p>
        </w:tc>
      </w:tr>
      <w:tr w:rsidR="00212BA2" w14:paraId="36291CA1" w14:textId="77777777" w:rsidTr="00DE5A78">
        <w:trPr>
          <w:trHeight w:val="460"/>
        </w:trPr>
        <w:tc>
          <w:tcPr>
            <w:tcW w:w="7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6256188" w14:textId="5BC17096" w:rsidR="00212BA2" w:rsidRDefault="00212BA2" w:rsidP="00212BA2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7.</w:t>
            </w:r>
          </w:p>
        </w:tc>
        <w:tc>
          <w:tcPr>
            <w:tcW w:w="311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31B5900" w14:textId="01B430EF" w:rsidR="00212BA2" w:rsidRPr="00EC3D03" w:rsidRDefault="00212BA2" w:rsidP="00212BA2">
            <w:pPr>
              <w:pStyle w:val="Standard"/>
              <w:spacing w:after="240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A</w:t>
            </w:r>
            <w:r w:rsidRPr="00212BA2">
              <w:rPr>
                <w:color w:val="24292E"/>
                <w:sz w:val="16"/>
                <w:szCs w:val="16"/>
              </w:rPr>
              <w:t>bsence ou indisponibilité d’un acteur clé (Architecte, Tech Lead, Product Manager)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B32477C" w14:textId="54D8FF18" w:rsidR="00212BA2" w:rsidRPr="00EC3D03" w:rsidRDefault="00212BA2" w:rsidP="00212BA2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212BA2">
              <w:rPr>
                <w:color w:val="24292E"/>
                <w:sz w:val="16"/>
                <w:szCs w:val="16"/>
              </w:rPr>
              <w:t>Élevée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2ED1938" w14:textId="6E240631" w:rsidR="00212BA2" w:rsidRPr="00EC3D03" w:rsidRDefault="00212BA2" w:rsidP="00212BA2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212BA2">
              <w:rPr>
                <w:color w:val="24292E"/>
                <w:sz w:val="16"/>
                <w:szCs w:val="16"/>
              </w:rPr>
              <w:t>Faible à Moyenne</w:t>
            </w:r>
          </w:p>
        </w:tc>
        <w:tc>
          <w:tcPr>
            <w:tcW w:w="2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CED4386" w14:textId="4BB0773B" w:rsidR="00212BA2" w:rsidRPr="00EC3D03" w:rsidRDefault="00212BA2" w:rsidP="00212BA2">
            <w:pPr>
              <w:pStyle w:val="Standard"/>
              <w:spacing w:after="240"/>
              <w:ind w:right="-203"/>
              <w:rPr>
                <w:color w:val="24292E"/>
                <w:sz w:val="16"/>
                <w:szCs w:val="16"/>
              </w:rPr>
            </w:pPr>
            <w:r w:rsidRPr="00212BA2">
              <w:rPr>
                <w:color w:val="24292E"/>
                <w:sz w:val="16"/>
                <w:szCs w:val="16"/>
              </w:rPr>
              <w:t>Mise en place d’un backup par rôle (RACI), documentation systématique, partage des connaissances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5443EC6" w14:textId="0F30C8A3" w:rsidR="00212BA2" w:rsidRPr="00EC3D03" w:rsidRDefault="00DE5A78" w:rsidP="00212BA2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Direction Technique</w:t>
            </w:r>
          </w:p>
        </w:tc>
      </w:tr>
      <w:tr w:rsidR="00212BA2" w14:paraId="507DA93B" w14:textId="77777777" w:rsidTr="00DE5A78">
        <w:trPr>
          <w:trHeight w:val="460"/>
        </w:trPr>
        <w:tc>
          <w:tcPr>
            <w:tcW w:w="7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877F288" w14:textId="26D6F7C1" w:rsidR="00212BA2" w:rsidRDefault="00DE5A78" w:rsidP="00212BA2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8.</w:t>
            </w:r>
          </w:p>
        </w:tc>
        <w:tc>
          <w:tcPr>
            <w:tcW w:w="311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CA02327" w14:textId="3D0E0A0B" w:rsidR="00212BA2" w:rsidRPr="00EC3D03" w:rsidRDefault="00DE5A78" w:rsidP="00212BA2">
            <w:pPr>
              <w:pStyle w:val="Standard"/>
              <w:spacing w:after="240"/>
              <w:rPr>
                <w:color w:val="24292E"/>
                <w:sz w:val="16"/>
                <w:szCs w:val="16"/>
              </w:rPr>
            </w:pPr>
            <w:r w:rsidRPr="00DE5A78">
              <w:rPr>
                <w:color w:val="24292E"/>
                <w:sz w:val="16"/>
                <w:szCs w:val="16"/>
              </w:rPr>
              <w:t>Non compréhension ou mauvaise appropriation de l’architecture par les équipes de développement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6714E2F" w14:textId="558B88B0" w:rsidR="00212BA2" w:rsidRPr="00EC3D03" w:rsidRDefault="00DE5A78" w:rsidP="00212BA2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DE5A78">
              <w:rPr>
                <w:color w:val="24292E"/>
                <w:sz w:val="16"/>
                <w:szCs w:val="16"/>
              </w:rPr>
              <w:t>Élevée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3D131B3" w14:textId="3BBBB8FB" w:rsidR="00212BA2" w:rsidRPr="00EC3D03" w:rsidRDefault="00DE5A78" w:rsidP="00212BA2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DE5A78">
              <w:rPr>
                <w:color w:val="24292E"/>
                <w:sz w:val="16"/>
                <w:szCs w:val="16"/>
              </w:rPr>
              <w:t>Moyenne</w:t>
            </w:r>
          </w:p>
        </w:tc>
        <w:tc>
          <w:tcPr>
            <w:tcW w:w="2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tbl>
            <w:tblPr>
              <w:tblW w:w="652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21"/>
            </w:tblGrid>
            <w:tr w:rsidR="00212BA2" w:rsidRPr="00EC3D03" w14:paraId="1681D395" w14:textId="77777777" w:rsidTr="00212BA2">
              <w:trPr>
                <w:tblCellSpacing w:w="15" w:type="dxa"/>
              </w:trPr>
              <w:tc>
                <w:tcPr>
                  <w:tcW w:w="6461" w:type="dxa"/>
                  <w:vAlign w:val="center"/>
                  <w:hideMark/>
                </w:tcPr>
                <w:p w14:paraId="113E1A40" w14:textId="35AD90E1" w:rsidR="00212BA2" w:rsidRPr="00EC3D03" w:rsidRDefault="00DE5A78" w:rsidP="00212BA2">
                  <w:pPr>
                    <w:pStyle w:val="Standard"/>
                    <w:spacing w:after="240"/>
                    <w:ind w:right="3840"/>
                    <w:rPr>
                      <w:color w:val="24292E"/>
                      <w:sz w:val="16"/>
                      <w:szCs w:val="16"/>
                    </w:rPr>
                  </w:pPr>
                  <w:r>
                    <w:rPr>
                      <w:color w:val="24292E"/>
                      <w:sz w:val="16"/>
                      <w:szCs w:val="16"/>
                    </w:rPr>
                    <w:t>D</w:t>
                  </w:r>
                  <w:r w:rsidRPr="00DE5A78">
                    <w:rPr>
                      <w:color w:val="24292E"/>
                      <w:sz w:val="16"/>
                      <w:szCs w:val="16"/>
                    </w:rPr>
                    <w:t>ocumentation claire, sessions de formation, architecture décision records (ADR), accompagnement par l’architecte</w:t>
                  </w:r>
                </w:p>
              </w:tc>
            </w:tr>
          </w:tbl>
          <w:p w14:paraId="0B6C6497" w14:textId="32C36E80" w:rsidR="00212BA2" w:rsidRPr="00EC3D03" w:rsidRDefault="00212BA2" w:rsidP="00212BA2">
            <w:pPr>
              <w:pStyle w:val="Standard"/>
              <w:spacing w:after="240"/>
              <w:ind w:right="-203"/>
              <w:rPr>
                <w:color w:val="24292E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85BB00C" w14:textId="25412E08" w:rsidR="00212BA2" w:rsidRPr="00EC3D03" w:rsidRDefault="00DE5A78" w:rsidP="00212BA2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Architecte</w:t>
            </w:r>
          </w:p>
        </w:tc>
      </w:tr>
    </w:tbl>
    <w:p w14:paraId="2654DE1F" w14:textId="77777777" w:rsidR="00DE5A78" w:rsidRDefault="00DE5A78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color w:val="24292E"/>
          <w:sz w:val="34"/>
          <w:szCs w:val="34"/>
        </w:rPr>
      </w:pPr>
      <w:bookmarkStart w:id="129" w:name="_48yf15radihu"/>
      <w:bookmarkStart w:id="130" w:name="_Toc224128430"/>
      <w:bookmarkEnd w:id="129"/>
    </w:p>
    <w:p w14:paraId="358E5E17" w14:textId="57E5E191" w:rsidR="004A78DA" w:rsidRDefault="00DE5A78" w:rsidP="00DE5A78">
      <w:pPr>
        <w:widowControl w:val="0"/>
        <w:suppressAutoHyphens w:val="0"/>
      </w:pPr>
      <w:r>
        <w:rPr>
          <w:b/>
          <w:color w:val="24292E"/>
          <w:sz w:val="34"/>
          <w:szCs w:val="34"/>
        </w:rPr>
        <w:br w:type="page"/>
      </w:r>
      <w:r>
        <w:rPr>
          <w:b/>
          <w:color w:val="24292E"/>
          <w:sz w:val="34"/>
          <w:szCs w:val="34"/>
        </w:rPr>
        <w:lastRenderedPageBreak/>
        <w:t>Hypothèses</w:t>
      </w:r>
      <w:bookmarkEnd w:id="130"/>
    </w:p>
    <w:p w14:paraId="31BC57BF" w14:textId="77777777" w:rsidR="004A78DA" w:rsidRDefault="00000000">
      <w:pPr>
        <w:pStyle w:val="Standard"/>
        <w:shd w:val="clear" w:color="auto" w:fill="FFFFFF"/>
        <w:spacing w:after="240" w:line="240" w:lineRule="auto"/>
      </w:pPr>
      <w:r>
        <w:rPr>
          <w:color w:val="24292E"/>
          <w:sz w:val="24"/>
          <w:szCs w:val="24"/>
        </w:rPr>
        <w:t>Le tableau ci-dessous résume les hypothèses pour cette Déclaration de travail d’architecture :</w:t>
      </w:r>
    </w:p>
    <w:tbl>
      <w:tblPr>
        <w:tblW w:w="991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"/>
        <w:gridCol w:w="4434"/>
        <w:gridCol w:w="2835"/>
        <w:gridCol w:w="1985"/>
      </w:tblGrid>
      <w:tr w:rsidR="004A78DA" w14:paraId="47A82378" w14:textId="77777777" w:rsidTr="00DE5A78">
        <w:trPr>
          <w:trHeight w:val="460"/>
        </w:trPr>
        <w:tc>
          <w:tcPr>
            <w:tcW w:w="6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7F077D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24"/>
                <w:szCs w:val="24"/>
              </w:rPr>
              <w:t>ID</w:t>
            </w:r>
          </w:p>
        </w:tc>
        <w:tc>
          <w:tcPr>
            <w:tcW w:w="44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4F1CBB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24"/>
                <w:szCs w:val="24"/>
              </w:rPr>
              <w:t>Hypothèse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0DEEFF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24"/>
                <w:szCs w:val="24"/>
              </w:rPr>
              <w:t>Impact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96AE42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24"/>
                <w:szCs w:val="24"/>
              </w:rPr>
              <w:t>Propriétaire</w:t>
            </w:r>
          </w:p>
        </w:tc>
      </w:tr>
      <w:tr w:rsidR="004A78DA" w14:paraId="5F7A9AF0" w14:textId="77777777" w:rsidTr="00DE5A78">
        <w:trPr>
          <w:trHeight w:val="460"/>
        </w:trPr>
        <w:tc>
          <w:tcPr>
            <w:tcW w:w="6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DC4CCB" w14:textId="1D82BA31" w:rsidR="004A78DA" w:rsidRPr="00EC3D03" w:rsidRDefault="00EC3D03">
            <w:pPr>
              <w:pStyle w:val="Standard"/>
              <w:spacing w:after="240" w:line="240" w:lineRule="auto"/>
              <w:rPr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1.</w:t>
            </w:r>
          </w:p>
        </w:tc>
        <w:tc>
          <w:tcPr>
            <w:tcW w:w="44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67B07CC" w14:textId="1FA797A8" w:rsidR="004A78DA" w:rsidRPr="00EC3D03" w:rsidRDefault="00EC3D03" w:rsidP="00EC3D03">
            <w:pPr>
              <w:pStyle w:val="Standard"/>
              <w:spacing w:after="240" w:line="240" w:lineRule="auto"/>
              <w:ind w:right="-53"/>
              <w:jc w:val="center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La plateforme actuelle restera opérationnelle pendant la mise en place de la nouvelle architecture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8E70736" w14:textId="12B9706E" w:rsidR="004A78DA" w:rsidRPr="00EC3D03" w:rsidRDefault="00EC3D03" w:rsidP="00EC3D03">
            <w:pPr>
              <w:pStyle w:val="Standard"/>
              <w:tabs>
                <w:tab w:val="left" w:pos="1250"/>
              </w:tabs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Permet une migration progressive sans interruption de service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20C5DE2" w14:textId="18E2F3A7" w:rsidR="004A78DA" w:rsidRPr="00EC3D03" w:rsidRDefault="00EC3D03" w:rsidP="00EC3D03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DSI</w:t>
            </w:r>
          </w:p>
        </w:tc>
      </w:tr>
      <w:tr w:rsidR="00EC3D03" w14:paraId="2D6CD7C2" w14:textId="77777777" w:rsidTr="00DE5A78">
        <w:trPr>
          <w:trHeight w:val="460"/>
        </w:trPr>
        <w:tc>
          <w:tcPr>
            <w:tcW w:w="6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EE87EE" w14:textId="2066302B" w:rsidR="00EC3D03" w:rsidRPr="00EC3D03" w:rsidRDefault="00EC3D03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2.</w:t>
            </w:r>
          </w:p>
        </w:tc>
        <w:tc>
          <w:tcPr>
            <w:tcW w:w="44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1E1A866" w14:textId="476C27AB" w:rsidR="00EC3D03" w:rsidRDefault="00EC3D03" w:rsidP="00EC3D03">
            <w:pPr>
              <w:pStyle w:val="Standard"/>
              <w:spacing w:after="240" w:line="240" w:lineRule="auto"/>
              <w:ind w:right="-53"/>
              <w:jc w:val="center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L</w:t>
            </w:r>
            <w:r w:rsidRPr="00EC3D03">
              <w:rPr>
                <w:color w:val="24292E"/>
                <w:sz w:val="16"/>
                <w:szCs w:val="16"/>
              </w:rPr>
              <w:t>es équipes produit et développement participeront activement à la définition et à la validation de l’architectur</w:t>
            </w:r>
            <w:r>
              <w:rPr>
                <w:color w:val="24292E"/>
                <w:sz w:val="16"/>
                <w:szCs w:val="16"/>
              </w:rPr>
              <w:t>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9064378" w14:textId="5CCF1F24" w:rsidR="00EC3D03" w:rsidRPr="00EC3D03" w:rsidRDefault="00EC3D03" w:rsidP="00EC3D03">
            <w:pPr>
              <w:pStyle w:val="Standard"/>
              <w:tabs>
                <w:tab w:val="left" w:pos="1250"/>
              </w:tabs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Garantit l’alignement entre besoins business et solutions techniques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0573A86" w14:textId="33521400" w:rsidR="00EC3D03" w:rsidRPr="00EC3D03" w:rsidRDefault="00EC3D03" w:rsidP="00EC3D03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Architecture Lead</w:t>
            </w:r>
          </w:p>
        </w:tc>
      </w:tr>
      <w:tr w:rsidR="00EC3D03" w14:paraId="480FD195" w14:textId="77777777" w:rsidTr="00DE5A78">
        <w:trPr>
          <w:trHeight w:val="460"/>
        </w:trPr>
        <w:tc>
          <w:tcPr>
            <w:tcW w:w="6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6DC40B" w14:textId="609BCB0C" w:rsidR="00EC3D03" w:rsidRPr="00EC3D03" w:rsidRDefault="00EC3D03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3.</w:t>
            </w:r>
          </w:p>
        </w:tc>
        <w:tc>
          <w:tcPr>
            <w:tcW w:w="44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D06915F" w14:textId="69331A84" w:rsidR="00EC3D03" w:rsidRDefault="00EC3D03" w:rsidP="00EC3D03">
            <w:pPr>
              <w:pStyle w:val="Standard"/>
              <w:spacing w:after="240" w:line="240" w:lineRule="auto"/>
              <w:ind w:right="-53"/>
              <w:jc w:val="center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L</w:t>
            </w:r>
            <w:r w:rsidRPr="00EC3D03">
              <w:rPr>
                <w:color w:val="24292E"/>
                <w:sz w:val="16"/>
                <w:szCs w:val="16"/>
              </w:rPr>
              <w:t>a nouvelle architecture sera basée sur des technologies modernes permettant la scalabilité et la flexibilit</w:t>
            </w:r>
            <w:r>
              <w:rPr>
                <w:color w:val="24292E"/>
                <w:sz w:val="16"/>
                <w:szCs w:val="16"/>
              </w:rPr>
              <w:t>é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003A5E7" w14:textId="361E9F79" w:rsidR="00EC3D03" w:rsidRPr="00EC3D03" w:rsidRDefault="00EC3D03" w:rsidP="00EC3D03">
            <w:pPr>
              <w:pStyle w:val="Standard"/>
              <w:tabs>
                <w:tab w:val="left" w:pos="1250"/>
              </w:tabs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EC3D03">
              <w:rPr>
                <w:color w:val="24292E"/>
                <w:sz w:val="16"/>
                <w:szCs w:val="16"/>
              </w:rPr>
              <w:t>Permet de supporter la croissance et l’expansion de la plateforme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7007831" w14:textId="0066845D" w:rsidR="00EC3D03" w:rsidRPr="00EC3D03" w:rsidRDefault="00271FE7" w:rsidP="00EC3D03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271FE7">
              <w:rPr>
                <w:color w:val="24292E"/>
                <w:sz w:val="16"/>
                <w:szCs w:val="16"/>
              </w:rPr>
              <w:t>Responsable Engineering</w:t>
            </w:r>
          </w:p>
        </w:tc>
      </w:tr>
      <w:tr w:rsidR="00271FE7" w14:paraId="340CF284" w14:textId="77777777" w:rsidTr="00DE5A78">
        <w:trPr>
          <w:trHeight w:val="460"/>
        </w:trPr>
        <w:tc>
          <w:tcPr>
            <w:tcW w:w="6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D0B28B" w14:textId="139C764D" w:rsidR="00271FE7" w:rsidRDefault="00271FE7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4.</w:t>
            </w:r>
          </w:p>
        </w:tc>
        <w:tc>
          <w:tcPr>
            <w:tcW w:w="44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F5E575C" w14:textId="23EB1D25" w:rsidR="00271FE7" w:rsidRDefault="00271FE7" w:rsidP="00EC3D03">
            <w:pPr>
              <w:pStyle w:val="Standard"/>
              <w:spacing w:after="240" w:line="240" w:lineRule="auto"/>
              <w:ind w:right="-53"/>
              <w:jc w:val="center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L</w:t>
            </w:r>
            <w:r w:rsidRPr="00271FE7">
              <w:rPr>
                <w:color w:val="24292E"/>
                <w:sz w:val="16"/>
                <w:szCs w:val="16"/>
              </w:rPr>
              <w:t>a migration vers la nouvelle architecture sera réalisée de manière progressive et itérative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14A4E98" w14:textId="2D0FBDE8" w:rsidR="00271FE7" w:rsidRPr="00EC3D03" w:rsidRDefault="00271FE7" w:rsidP="00EC3D03">
            <w:pPr>
              <w:pStyle w:val="Standard"/>
              <w:tabs>
                <w:tab w:val="left" w:pos="1250"/>
              </w:tabs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271FE7">
              <w:rPr>
                <w:color w:val="24292E"/>
                <w:sz w:val="16"/>
                <w:szCs w:val="16"/>
              </w:rPr>
              <w:t>Réduit les risques liés à une transformation globale du système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AB605E4" w14:textId="4730EAF2" w:rsidR="00271FE7" w:rsidRPr="00271FE7" w:rsidRDefault="00271FE7" w:rsidP="00EC3D03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271FE7">
              <w:rPr>
                <w:color w:val="24292E"/>
                <w:sz w:val="16"/>
                <w:szCs w:val="16"/>
              </w:rPr>
              <w:t>Architecture Lead</w:t>
            </w:r>
          </w:p>
        </w:tc>
      </w:tr>
      <w:tr w:rsidR="00271FE7" w14:paraId="43A4DB65" w14:textId="77777777" w:rsidTr="00DE5A78">
        <w:trPr>
          <w:trHeight w:val="460"/>
        </w:trPr>
        <w:tc>
          <w:tcPr>
            <w:tcW w:w="6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84E207" w14:textId="5393496A" w:rsidR="00271FE7" w:rsidRDefault="00271FE7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5.</w:t>
            </w:r>
          </w:p>
        </w:tc>
        <w:tc>
          <w:tcPr>
            <w:tcW w:w="44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5E02313" w14:textId="7CC7AAA6" w:rsidR="00271FE7" w:rsidRDefault="00271FE7" w:rsidP="00EC3D03">
            <w:pPr>
              <w:pStyle w:val="Standard"/>
              <w:spacing w:after="240" w:line="240" w:lineRule="auto"/>
              <w:ind w:right="-53"/>
              <w:jc w:val="center"/>
              <w:rPr>
                <w:color w:val="24292E"/>
                <w:sz w:val="16"/>
                <w:szCs w:val="16"/>
              </w:rPr>
            </w:pPr>
            <w:r w:rsidRPr="00271FE7">
              <w:rPr>
                <w:color w:val="24292E"/>
                <w:sz w:val="16"/>
                <w:szCs w:val="16"/>
              </w:rPr>
              <w:t>Les utilisateurs adopteront progressivement les nouvelles fonctionnalités de la plateforme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2AE6565" w14:textId="7B55526F" w:rsidR="00271FE7" w:rsidRPr="00271FE7" w:rsidRDefault="00271FE7" w:rsidP="00EC3D03">
            <w:pPr>
              <w:pStyle w:val="Standard"/>
              <w:tabs>
                <w:tab w:val="left" w:pos="1250"/>
              </w:tabs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271FE7">
              <w:rPr>
                <w:color w:val="24292E"/>
                <w:sz w:val="16"/>
                <w:szCs w:val="16"/>
              </w:rPr>
              <w:t>Permet une montée en charge progressive de la nouvelle architecture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774B733" w14:textId="1BDBFAE8" w:rsidR="00271FE7" w:rsidRPr="00271FE7" w:rsidRDefault="00271FE7" w:rsidP="00EC3D03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271FE7">
              <w:rPr>
                <w:color w:val="24292E"/>
                <w:sz w:val="16"/>
                <w:szCs w:val="16"/>
              </w:rPr>
              <w:t>CPO</w:t>
            </w:r>
          </w:p>
        </w:tc>
      </w:tr>
    </w:tbl>
    <w:p w14:paraId="307181E7" w14:textId="77777777" w:rsidR="00271FE7" w:rsidRDefault="00271FE7">
      <w:pPr>
        <w:widowControl w:val="0"/>
        <w:suppressAutoHyphens w:val="0"/>
        <w:rPr>
          <w:b/>
          <w:color w:val="24292E"/>
          <w:sz w:val="46"/>
          <w:szCs w:val="46"/>
        </w:rPr>
      </w:pPr>
      <w:bookmarkStart w:id="131" w:name="_bm5605vgpjp"/>
      <w:bookmarkStart w:id="132" w:name="_Toc224128431"/>
      <w:bookmarkEnd w:id="131"/>
      <w:r>
        <w:rPr>
          <w:b/>
          <w:color w:val="24292E"/>
          <w:sz w:val="46"/>
          <w:szCs w:val="46"/>
        </w:rPr>
        <w:br w:type="page"/>
      </w:r>
    </w:p>
    <w:p w14:paraId="7D96E27E" w14:textId="5800C424" w:rsidR="004A78DA" w:rsidRDefault="00000000">
      <w:pPr>
        <w:pStyle w:val="Titre1"/>
        <w:keepNext w:val="0"/>
        <w:keepLines w:val="0"/>
        <w:pBdr>
          <w:bottom w:val="single" w:sz="6" w:space="6" w:color="EAECEF"/>
        </w:pBdr>
        <w:shd w:val="clear" w:color="auto" w:fill="FFFFFF"/>
        <w:spacing w:before="360" w:after="240"/>
        <w:ind w:left="-300"/>
      </w:pPr>
      <w:bookmarkStart w:id="133" w:name="_Toc224919007"/>
      <w:r>
        <w:rPr>
          <w:b/>
          <w:color w:val="24292E"/>
          <w:sz w:val="46"/>
          <w:szCs w:val="46"/>
        </w:rPr>
        <w:lastRenderedPageBreak/>
        <w:t>Critères d’acceptation et procédures</w:t>
      </w:r>
      <w:bookmarkEnd w:id="132"/>
      <w:bookmarkEnd w:id="133"/>
    </w:p>
    <w:p w14:paraId="207BFEE6" w14:textId="77777777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</w:pPr>
      <w:bookmarkStart w:id="134" w:name="_vudz6lgvdj8a"/>
      <w:bookmarkStart w:id="135" w:name="_Toc224128432"/>
      <w:bookmarkStart w:id="136" w:name="_Toc224919008"/>
      <w:bookmarkEnd w:id="134"/>
      <w:r>
        <w:rPr>
          <w:b/>
          <w:color w:val="24292E"/>
          <w:sz w:val="34"/>
          <w:szCs w:val="34"/>
        </w:rPr>
        <w:t>Métriques et KPIs</w:t>
      </w:r>
      <w:bookmarkEnd w:id="135"/>
      <w:bookmarkEnd w:id="136"/>
    </w:p>
    <w:p w14:paraId="4FEE9299" w14:textId="77777777" w:rsidR="004A78DA" w:rsidRDefault="00000000">
      <w:pPr>
        <w:pStyle w:val="Standard"/>
        <w:shd w:val="clear" w:color="auto" w:fill="FFFFFF"/>
        <w:spacing w:after="240" w:line="240" w:lineRule="auto"/>
      </w:pPr>
      <w:r>
        <w:rPr>
          <w:color w:val="24292E"/>
          <w:sz w:val="24"/>
          <w:szCs w:val="24"/>
        </w:rPr>
        <w:t>De plus, les métriques suivantes seront utilisées pour déterminer le succès de ce travail d’architecture :</w:t>
      </w:r>
    </w:p>
    <w:tbl>
      <w:tblPr>
        <w:tblW w:w="10916" w:type="dxa"/>
        <w:tblInd w:w="-85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2676"/>
        <w:gridCol w:w="1151"/>
        <w:gridCol w:w="2050"/>
        <w:gridCol w:w="2628"/>
      </w:tblGrid>
      <w:tr w:rsidR="004A78DA" w14:paraId="336DB718" w14:textId="77777777" w:rsidTr="00DE5A78">
        <w:trPr>
          <w:trHeight w:val="460"/>
        </w:trPr>
        <w:tc>
          <w:tcPr>
            <w:tcW w:w="241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7AD7A5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24"/>
                <w:szCs w:val="24"/>
              </w:rPr>
              <w:t>Métrique</w:t>
            </w:r>
          </w:p>
        </w:tc>
        <w:tc>
          <w:tcPr>
            <w:tcW w:w="26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AF832D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24"/>
                <w:szCs w:val="24"/>
              </w:rPr>
              <w:t>Technique de mesure</w:t>
            </w:r>
          </w:p>
        </w:tc>
        <w:tc>
          <w:tcPr>
            <w:tcW w:w="11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480B98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24"/>
                <w:szCs w:val="24"/>
              </w:rPr>
              <w:t>Valeur cible</w:t>
            </w:r>
          </w:p>
        </w:tc>
        <w:tc>
          <w:tcPr>
            <w:tcW w:w="20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F1B38A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24"/>
                <w:szCs w:val="24"/>
              </w:rPr>
              <w:t>Justification</w:t>
            </w:r>
          </w:p>
        </w:tc>
        <w:tc>
          <w:tcPr>
            <w:tcW w:w="2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D9E2F3" w:themeFill="accent1" w:themeFillTint="3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818F93" w14:textId="77777777" w:rsidR="004A78DA" w:rsidRDefault="00000000">
            <w:pPr>
              <w:pStyle w:val="Standard"/>
              <w:spacing w:after="240" w:line="240" w:lineRule="auto"/>
              <w:jc w:val="center"/>
            </w:pPr>
            <w:r>
              <w:rPr>
                <w:b/>
                <w:color w:val="24292E"/>
                <w:sz w:val="24"/>
                <w:szCs w:val="24"/>
              </w:rPr>
              <w:t>Notes supplémentaires</w:t>
            </w:r>
          </w:p>
        </w:tc>
      </w:tr>
      <w:tr w:rsidR="004A78DA" w14:paraId="13B2E5F6" w14:textId="77777777" w:rsidTr="00BB3BED">
        <w:trPr>
          <w:trHeight w:val="180"/>
        </w:trPr>
        <w:tc>
          <w:tcPr>
            <w:tcW w:w="241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315F282" w14:textId="3E9BC0C2" w:rsidR="004A78DA" w:rsidRPr="00271FE7" w:rsidRDefault="00271FE7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271FE7">
              <w:rPr>
                <w:color w:val="24292E"/>
                <w:sz w:val="16"/>
                <w:szCs w:val="16"/>
              </w:rPr>
              <w:t>Nombre d’adhésions d’utilisateurs par jour</w:t>
            </w:r>
          </w:p>
        </w:tc>
        <w:tc>
          <w:tcPr>
            <w:tcW w:w="26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C051016" w14:textId="1F55286A" w:rsidR="004A78DA" w:rsidRPr="00271FE7" w:rsidRDefault="00271FE7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271FE7">
              <w:rPr>
                <w:color w:val="24292E"/>
                <w:sz w:val="16"/>
                <w:szCs w:val="16"/>
              </w:rPr>
              <w:t>Analyse des inscriptions via les outils Analytics</w:t>
            </w:r>
          </w:p>
        </w:tc>
        <w:tc>
          <w:tcPr>
            <w:tcW w:w="11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946F1EF" w14:textId="1C4DFD1D" w:rsidR="004A78DA" w:rsidRPr="00271FE7" w:rsidRDefault="00271FE7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271FE7">
              <w:rPr>
                <w:color w:val="24292E"/>
                <w:sz w:val="16"/>
                <w:szCs w:val="16"/>
              </w:rPr>
              <w:t>+10 %</w:t>
            </w:r>
          </w:p>
        </w:tc>
        <w:tc>
          <w:tcPr>
            <w:tcW w:w="20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1BC44C7" w14:textId="71F4C4F4" w:rsidR="004A78DA" w:rsidRPr="00271FE7" w:rsidRDefault="00271FE7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271FE7">
              <w:rPr>
                <w:color w:val="24292E"/>
                <w:sz w:val="16"/>
                <w:szCs w:val="16"/>
              </w:rPr>
              <w:t>Mesurer la croissance de la plateforme et l’attractivité du produit</w:t>
            </w:r>
          </w:p>
        </w:tc>
        <w:tc>
          <w:tcPr>
            <w:tcW w:w="2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EA74FF3" w14:textId="274CBE9D" w:rsidR="004A78DA" w:rsidRPr="00271FE7" w:rsidRDefault="00271FE7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271FE7">
              <w:rPr>
                <w:color w:val="24292E"/>
                <w:sz w:val="16"/>
                <w:szCs w:val="16"/>
              </w:rPr>
              <w:t>Indicateur direct du succès business</w:t>
            </w:r>
          </w:p>
        </w:tc>
      </w:tr>
      <w:tr w:rsidR="00BB3BED" w14:paraId="321BA6CE" w14:textId="77777777" w:rsidTr="00BB3BED">
        <w:trPr>
          <w:trHeight w:val="180"/>
        </w:trPr>
        <w:tc>
          <w:tcPr>
            <w:tcW w:w="241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12CC92F" w14:textId="4EAC0F91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Nombre de producteurs inscrits</w:t>
            </w:r>
          </w:p>
        </w:tc>
        <w:tc>
          <w:tcPr>
            <w:tcW w:w="26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E2F0078" w14:textId="63170E7B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Suivi des inscriptions fournisseurs</w:t>
            </w:r>
          </w:p>
        </w:tc>
        <w:tc>
          <w:tcPr>
            <w:tcW w:w="11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C31C0C1" w14:textId="64D40C44" w:rsidR="00BB3BED" w:rsidRPr="00BB3BED" w:rsidRDefault="00BB3BED" w:rsidP="00BB3BED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Passer de 1,4/mois à 4/mois</w:t>
            </w:r>
          </w:p>
        </w:tc>
        <w:tc>
          <w:tcPr>
            <w:tcW w:w="20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BBC78B2" w14:textId="1463B960" w:rsidR="00BB3BED" w:rsidRPr="00BB3BED" w:rsidRDefault="00BB3BED" w:rsidP="00BB3BED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Augmenter l’offre locale et la diversité des produits</w:t>
            </w:r>
          </w:p>
        </w:tc>
        <w:tc>
          <w:tcPr>
            <w:tcW w:w="2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86EEA34" w14:textId="527DBC56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Impact direct sur la valeur de la marketplace</w:t>
            </w:r>
          </w:p>
        </w:tc>
      </w:tr>
      <w:tr w:rsidR="00BB3BED" w14:paraId="534F1AB6" w14:textId="77777777" w:rsidTr="00BB3BED">
        <w:trPr>
          <w:trHeight w:val="180"/>
        </w:trPr>
        <w:tc>
          <w:tcPr>
            <w:tcW w:w="241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E66E363" w14:textId="1E424132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Délai moyen de mise en production</w:t>
            </w:r>
          </w:p>
        </w:tc>
        <w:tc>
          <w:tcPr>
            <w:tcW w:w="26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C2E1174" w14:textId="2D43B45A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Analyse du cycle de livraison (CI/CD)</w:t>
            </w:r>
          </w:p>
        </w:tc>
        <w:tc>
          <w:tcPr>
            <w:tcW w:w="11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E60435D" w14:textId="162C1894" w:rsidR="00BB3BED" w:rsidRPr="00BB3BED" w:rsidRDefault="00BB3BED" w:rsidP="00BB3BED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&lt; 1 semaine (vs 3,5 semaines)</w:t>
            </w:r>
          </w:p>
        </w:tc>
        <w:tc>
          <w:tcPr>
            <w:tcW w:w="20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0537C7" w14:textId="21966BA2" w:rsidR="00BB3BED" w:rsidRPr="00BB3BED" w:rsidRDefault="00BB3BED" w:rsidP="00BB3BED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Améliorer la capacité d’innovation et de livraison rapide</w:t>
            </w:r>
          </w:p>
        </w:tc>
        <w:tc>
          <w:tcPr>
            <w:tcW w:w="2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939A3D6" w14:textId="648F17F3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Indicateur clé de performance des équipes</w:t>
            </w:r>
          </w:p>
        </w:tc>
      </w:tr>
      <w:tr w:rsidR="00BB3BED" w14:paraId="6330F303" w14:textId="77777777" w:rsidTr="00BB3BED">
        <w:trPr>
          <w:trHeight w:val="180"/>
        </w:trPr>
        <w:tc>
          <w:tcPr>
            <w:tcW w:w="241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02544B3" w14:textId="0B76D55A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Nombre d’incidents critiques (P1)</w:t>
            </w:r>
          </w:p>
        </w:tc>
        <w:tc>
          <w:tcPr>
            <w:tcW w:w="26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0C97625" w14:textId="0A4A357A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Monitoring des incidents en production</w:t>
            </w:r>
          </w:p>
        </w:tc>
        <w:tc>
          <w:tcPr>
            <w:tcW w:w="11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BC651AB" w14:textId="3F4A658C" w:rsidR="00BB3BED" w:rsidRPr="00BB3BED" w:rsidRDefault="00BB3BED" w:rsidP="00BB3BED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 xml:space="preserve">&lt; </w:t>
            </w:r>
            <w:r w:rsidRPr="00BB3BED">
              <w:rPr>
                <w:color w:val="24292E"/>
                <w:sz w:val="16"/>
                <w:szCs w:val="16"/>
              </w:rPr>
              <w:t>1 incident/mois</w:t>
            </w:r>
          </w:p>
        </w:tc>
        <w:tc>
          <w:tcPr>
            <w:tcW w:w="20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237D9FF" w14:textId="461E3F86" w:rsidR="00BB3BED" w:rsidRPr="00BB3BED" w:rsidRDefault="00BB3BED" w:rsidP="00BB3BED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Améliorer la fiabilité et la stabilité de la plateforme</w:t>
            </w:r>
          </w:p>
        </w:tc>
        <w:tc>
          <w:tcPr>
            <w:tcW w:w="2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3B2F369" w14:textId="3FBE7952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Réduction forte attendue (&gt;25 → &lt;1)</w:t>
            </w:r>
          </w:p>
        </w:tc>
      </w:tr>
      <w:tr w:rsidR="00BB3BED" w14:paraId="7878EB3E" w14:textId="77777777" w:rsidTr="00BB3BED">
        <w:trPr>
          <w:trHeight w:val="180"/>
        </w:trPr>
        <w:tc>
          <w:tcPr>
            <w:tcW w:w="241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C941B3A" w14:textId="025DF856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Disponibilité de la plateforme</w:t>
            </w:r>
          </w:p>
        </w:tc>
        <w:tc>
          <w:tcPr>
            <w:tcW w:w="26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3BED" w:rsidRPr="00BB3BED" w14:paraId="1C232D7C" w14:textId="77777777" w:rsidTr="00BB3BE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8F0798" w14:textId="77777777" w:rsidR="00BB3BED" w:rsidRPr="00BB3BED" w:rsidRDefault="00BB3BED" w:rsidP="00BB3BED">
                  <w:pPr>
                    <w:pStyle w:val="Standard"/>
                    <w:spacing w:after="240"/>
                    <w:rPr>
                      <w:color w:val="24292E"/>
                      <w:sz w:val="16"/>
                      <w:szCs w:val="16"/>
                    </w:rPr>
                  </w:pPr>
                </w:p>
              </w:tc>
            </w:tr>
          </w:tbl>
          <w:p w14:paraId="0C94AAAB" w14:textId="77777777" w:rsidR="00BB3BED" w:rsidRPr="00BB3BED" w:rsidRDefault="00BB3BED" w:rsidP="00BB3BED">
            <w:pPr>
              <w:pStyle w:val="Standard"/>
              <w:spacing w:after="240"/>
              <w:rPr>
                <w:vanish/>
                <w:color w:val="24292E"/>
                <w:sz w:val="16"/>
                <w:szCs w:val="1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4"/>
            </w:tblGrid>
            <w:tr w:rsidR="00BB3BED" w:rsidRPr="00BB3BED" w14:paraId="204FC3BF" w14:textId="77777777" w:rsidTr="00BB3BED">
              <w:trPr>
                <w:tblCellSpacing w:w="15" w:type="dxa"/>
              </w:trPr>
              <w:tc>
                <w:tcPr>
                  <w:tcW w:w="2584" w:type="dxa"/>
                  <w:vAlign w:val="center"/>
                  <w:hideMark/>
                </w:tcPr>
                <w:p w14:paraId="3E641393" w14:textId="77777777" w:rsidR="00BB3BED" w:rsidRPr="00BB3BED" w:rsidRDefault="00BB3BED" w:rsidP="00BB3BED">
                  <w:pPr>
                    <w:pStyle w:val="Standard"/>
                    <w:spacing w:after="240"/>
                    <w:rPr>
                      <w:color w:val="24292E"/>
                      <w:sz w:val="16"/>
                      <w:szCs w:val="16"/>
                    </w:rPr>
                  </w:pPr>
                  <w:r w:rsidRPr="00BB3BED">
                    <w:rPr>
                      <w:color w:val="24292E"/>
                      <w:sz w:val="16"/>
                      <w:szCs w:val="16"/>
                    </w:rPr>
                    <w:t>Monitoring (uptime, SLA)</w:t>
                  </w:r>
                </w:p>
              </w:tc>
            </w:tr>
          </w:tbl>
          <w:p w14:paraId="08E57796" w14:textId="77777777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6295E2D" w14:textId="1D9767E0" w:rsidR="00BB3BED" w:rsidRDefault="00BB3BED" w:rsidP="00BB3BED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&gt; 99,9 %</w:t>
            </w:r>
          </w:p>
        </w:tc>
        <w:tc>
          <w:tcPr>
            <w:tcW w:w="20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C0ED663" w14:textId="7986E06F" w:rsidR="00BB3BED" w:rsidRPr="00BB3BED" w:rsidRDefault="00BB3BED" w:rsidP="00BB3BED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>
              <w:rPr>
                <w:color w:val="24292E"/>
                <w:sz w:val="16"/>
                <w:szCs w:val="16"/>
              </w:rPr>
              <w:t>G</w:t>
            </w:r>
            <w:r w:rsidRPr="00BB3BED">
              <w:rPr>
                <w:color w:val="24292E"/>
                <w:sz w:val="16"/>
                <w:szCs w:val="16"/>
              </w:rPr>
              <w:t>arantir un service accessible en continu</w:t>
            </w:r>
          </w:p>
        </w:tc>
        <w:tc>
          <w:tcPr>
            <w:tcW w:w="2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0437F56" w14:textId="26DF85E3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Critique pour une plateforme e-commerce mondiale</w:t>
            </w:r>
          </w:p>
        </w:tc>
      </w:tr>
      <w:tr w:rsidR="00BB3BED" w14:paraId="2C315DE4" w14:textId="77777777" w:rsidTr="00BB3BED">
        <w:trPr>
          <w:trHeight w:val="180"/>
        </w:trPr>
        <w:tc>
          <w:tcPr>
            <w:tcW w:w="241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47DBE53" w14:textId="201AC445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Temps de réponse des services</w:t>
            </w:r>
          </w:p>
        </w:tc>
        <w:tc>
          <w:tcPr>
            <w:tcW w:w="26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6FB5B87" w14:textId="43C4EB28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Monitoring des performances applicatives</w:t>
            </w:r>
          </w:p>
        </w:tc>
        <w:tc>
          <w:tcPr>
            <w:tcW w:w="11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3F34108" w14:textId="44A5AB76" w:rsidR="00BB3BED" w:rsidRDefault="00BB3BED" w:rsidP="00BB3BED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&lt; 2 secondes</w:t>
            </w:r>
          </w:p>
        </w:tc>
        <w:tc>
          <w:tcPr>
            <w:tcW w:w="20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6129477" w14:textId="5D026B2F" w:rsidR="00BB3BED" w:rsidRPr="00BB3BED" w:rsidRDefault="00BB3BED" w:rsidP="00BB3BED">
            <w:pPr>
              <w:pStyle w:val="Standard"/>
              <w:spacing w:after="240" w:line="240" w:lineRule="auto"/>
              <w:jc w:val="center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Assurer une bonne expérience utilisateur</w:t>
            </w:r>
          </w:p>
        </w:tc>
        <w:tc>
          <w:tcPr>
            <w:tcW w:w="2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1D67AC9" w14:textId="3E0446B1" w:rsidR="00BB3BED" w:rsidRPr="00BB3BED" w:rsidRDefault="00BB3BED" w:rsidP="00BB3BED">
            <w:pPr>
              <w:pStyle w:val="Standard"/>
              <w:spacing w:after="240" w:line="240" w:lineRule="auto"/>
              <w:rPr>
                <w:color w:val="24292E"/>
                <w:sz w:val="16"/>
                <w:szCs w:val="16"/>
              </w:rPr>
            </w:pPr>
            <w:r w:rsidRPr="00BB3BED">
              <w:rPr>
                <w:color w:val="24292E"/>
                <w:sz w:val="16"/>
                <w:szCs w:val="16"/>
              </w:rPr>
              <w:t>Important pour mobile et connexions lentes</w:t>
            </w:r>
          </w:p>
        </w:tc>
      </w:tr>
    </w:tbl>
    <w:p w14:paraId="117BE84F" w14:textId="77777777" w:rsidR="00DE5A78" w:rsidRDefault="00DE5A78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color w:val="24292E"/>
          <w:sz w:val="34"/>
          <w:szCs w:val="34"/>
        </w:rPr>
      </w:pPr>
      <w:bookmarkStart w:id="137" w:name="_lsltnhj4cyex"/>
      <w:bookmarkStart w:id="138" w:name="_Toc224128433"/>
      <w:bookmarkEnd w:id="137"/>
    </w:p>
    <w:p w14:paraId="64C5B19D" w14:textId="77777777" w:rsidR="00DE5A78" w:rsidRDefault="00DE5A78">
      <w:pPr>
        <w:widowControl w:val="0"/>
        <w:suppressAutoHyphens w:val="0"/>
        <w:rPr>
          <w:b/>
          <w:color w:val="24292E"/>
          <w:sz w:val="34"/>
          <w:szCs w:val="34"/>
        </w:rPr>
      </w:pPr>
      <w:r>
        <w:rPr>
          <w:b/>
          <w:color w:val="24292E"/>
          <w:sz w:val="34"/>
          <w:szCs w:val="34"/>
        </w:rPr>
        <w:br w:type="page"/>
      </w:r>
    </w:p>
    <w:p w14:paraId="126DEE98" w14:textId="598BD70B" w:rsidR="004A78DA" w:rsidRDefault="00000000">
      <w:pPr>
        <w:pStyle w:val="Titre2"/>
        <w:keepNext w:val="0"/>
        <w:keepLines w:val="0"/>
        <w:pBdr>
          <w:bottom w:val="single" w:sz="6" w:space="5" w:color="EAECEF"/>
        </w:pBdr>
        <w:shd w:val="clear" w:color="auto" w:fill="FFFFFF"/>
        <w:spacing w:after="240"/>
        <w:ind w:left="-300"/>
        <w:rPr>
          <w:b/>
          <w:color w:val="24292E"/>
          <w:sz w:val="34"/>
          <w:szCs w:val="34"/>
        </w:rPr>
      </w:pPr>
      <w:bookmarkStart w:id="139" w:name="_Toc224919009"/>
      <w:r>
        <w:rPr>
          <w:b/>
          <w:color w:val="24292E"/>
          <w:sz w:val="34"/>
          <w:szCs w:val="34"/>
        </w:rPr>
        <w:lastRenderedPageBreak/>
        <w:t>Procédure d’acceptation</w:t>
      </w:r>
      <w:bookmarkEnd w:id="138"/>
      <w:bookmarkEnd w:id="139"/>
    </w:p>
    <w:p w14:paraId="3DDED08B" w14:textId="7F92DBA8" w:rsidR="00BB3BED" w:rsidRDefault="00BB3BED" w:rsidP="00DE5A78">
      <w:pPr>
        <w:pStyle w:val="Standard"/>
      </w:pPr>
      <w:r>
        <w:t>L’</w:t>
      </w:r>
      <w:r w:rsidRPr="00BB3BED">
        <w:t>acceptation du travail d’architecture Foosus repose sur un processus structuré permettant de garantir l’alignement entre les objectifs business, les exigences techniques et les contraintes organisationnelles.</w:t>
      </w:r>
    </w:p>
    <w:p w14:paraId="1BB39196" w14:textId="77777777" w:rsidR="00DE5A78" w:rsidRDefault="00DE5A78" w:rsidP="00DE5A78">
      <w:pPr>
        <w:pStyle w:val="Standard"/>
      </w:pPr>
    </w:p>
    <w:p w14:paraId="7F009B09" w14:textId="77777777" w:rsidR="00BB3BED" w:rsidRPr="00BB3BED" w:rsidRDefault="00BB3BED" w:rsidP="00BB3BED">
      <w:pPr>
        <w:pStyle w:val="Standard"/>
        <w:rPr>
          <w:b/>
          <w:bCs/>
          <w:sz w:val="28"/>
          <w:szCs w:val="28"/>
        </w:rPr>
      </w:pPr>
      <w:r w:rsidRPr="00BB3BED">
        <w:rPr>
          <w:b/>
          <w:bCs/>
          <w:sz w:val="28"/>
          <w:szCs w:val="28"/>
        </w:rPr>
        <w:t>Étapes du processus d’acceptation</w:t>
      </w:r>
    </w:p>
    <w:p w14:paraId="5548A579" w14:textId="77777777" w:rsidR="00BB3BED" w:rsidRPr="00BB3BED" w:rsidRDefault="00BB3BED" w:rsidP="00BB3BED">
      <w:pPr>
        <w:pStyle w:val="Standard"/>
        <w:ind w:left="567"/>
        <w:rPr>
          <w:b/>
          <w:bCs/>
        </w:rPr>
      </w:pPr>
      <w:r w:rsidRPr="00BB3BED">
        <w:rPr>
          <w:b/>
          <w:bCs/>
        </w:rPr>
        <w:t>1. Revue des livrables</w:t>
      </w:r>
    </w:p>
    <w:p w14:paraId="6A95E170" w14:textId="77777777" w:rsidR="00DE5A78" w:rsidRPr="00DE5A78" w:rsidRDefault="00DE5A78" w:rsidP="00DE5A78">
      <w:pPr>
        <w:pStyle w:val="Standard"/>
        <w:ind w:left="993"/>
      </w:pPr>
      <w:r w:rsidRPr="00DE5A78">
        <w:t>Les livrables d’architecture sont présentés aux parties prenantes clés :</w:t>
      </w:r>
    </w:p>
    <w:p w14:paraId="12F67136" w14:textId="77777777" w:rsidR="00DE5A78" w:rsidRPr="00DE5A78" w:rsidRDefault="00DE5A78" w:rsidP="00DE5A78">
      <w:pPr>
        <w:pStyle w:val="Standard"/>
        <w:numPr>
          <w:ilvl w:val="0"/>
          <w:numId w:val="127"/>
        </w:numPr>
        <w:tabs>
          <w:tab w:val="clear" w:pos="1080"/>
          <w:tab w:val="num" w:pos="1418"/>
        </w:tabs>
        <w:ind w:left="1560"/>
      </w:pPr>
      <w:r w:rsidRPr="00DE5A78">
        <w:t>Déclaration de Travail d’Architecture</w:t>
      </w:r>
    </w:p>
    <w:p w14:paraId="1361F132" w14:textId="77777777" w:rsidR="00DE5A78" w:rsidRPr="00DE5A78" w:rsidRDefault="00DE5A78" w:rsidP="00DE5A78">
      <w:pPr>
        <w:pStyle w:val="Standard"/>
        <w:numPr>
          <w:ilvl w:val="0"/>
          <w:numId w:val="127"/>
        </w:numPr>
        <w:tabs>
          <w:tab w:val="clear" w:pos="1080"/>
          <w:tab w:val="num" w:pos="1418"/>
        </w:tabs>
        <w:ind w:left="1560"/>
      </w:pPr>
      <w:r w:rsidRPr="00DE5A78">
        <w:t>Spécification des Conditions Requises</w:t>
      </w:r>
    </w:p>
    <w:p w14:paraId="2F6ED711" w14:textId="77777777" w:rsidR="00DE5A78" w:rsidRPr="00DE5A78" w:rsidRDefault="00DE5A78" w:rsidP="00DE5A78">
      <w:pPr>
        <w:pStyle w:val="Standard"/>
        <w:numPr>
          <w:ilvl w:val="0"/>
          <w:numId w:val="127"/>
        </w:numPr>
        <w:tabs>
          <w:tab w:val="clear" w:pos="1080"/>
          <w:tab w:val="num" w:pos="1418"/>
        </w:tabs>
        <w:ind w:left="1560"/>
      </w:pPr>
      <w:r w:rsidRPr="00DE5A78">
        <w:t>Contrats d’Architecture</w:t>
      </w:r>
    </w:p>
    <w:p w14:paraId="4A3D8117" w14:textId="77777777" w:rsidR="00DE5A78" w:rsidRPr="00DE5A78" w:rsidRDefault="00DE5A78" w:rsidP="00DE5A78">
      <w:pPr>
        <w:pStyle w:val="Standard"/>
        <w:ind w:left="993"/>
      </w:pPr>
      <w:r w:rsidRPr="00DE5A78">
        <w:t>Chaque document est examiné afin de vérifier :</w:t>
      </w:r>
    </w:p>
    <w:p w14:paraId="348E27FF" w14:textId="77777777" w:rsidR="00DE5A78" w:rsidRPr="00DE5A78" w:rsidRDefault="00DE5A78" w:rsidP="00DE5A78">
      <w:pPr>
        <w:pStyle w:val="Standard"/>
        <w:numPr>
          <w:ilvl w:val="0"/>
          <w:numId w:val="128"/>
        </w:numPr>
        <w:tabs>
          <w:tab w:val="clear" w:pos="1080"/>
          <w:tab w:val="num" w:pos="1701"/>
        </w:tabs>
        <w:ind w:left="1560"/>
      </w:pPr>
      <w:r w:rsidRPr="00DE5A78">
        <w:t>La cohérence globale de l’architecture</w:t>
      </w:r>
    </w:p>
    <w:p w14:paraId="4CA136E8" w14:textId="77777777" w:rsidR="00DE5A78" w:rsidRPr="00DE5A78" w:rsidRDefault="00DE5A78" w:rsidP="00DE5A78">
      <w:pPr>
        <w:pStyle w:val="Standard"/>
        <w:numPr>
          <w:ilvl w:val="0"/>
          <w:numId w:val="128"/>
        </w:numPr>
        <w:tabs>
          <w:tab w:val="clear" w:pos="1080"/>
          <w:tab w:val="num" w:pos="1701"/>
        </w:tabs>
        <w:ind w:left="1560"/>
      </w:pPr>
      <w:r w:rsidRPr="00DE5A78">
        <w:t>L’alignement avec les objectifs business</w:t>
      </w:r>
    </w:p>
    <w:p w14:paraId="5FC430E1" w14:textId="77777777" w:rsidR="00DE5A78" w:rsidRPr="00DE5A78" w:rsidRDefault="00DE5A78" w:rsidP="00DE5A78">
      <w:pPr>
        <w:pStyle w:val="Standard"/>
        <w:numPr>
          <w:ilvl w:val="0"/>
          <w:numId w:val="128"/>
        </w:numPr>
        <w:tabs>
          <w:tab w:val="clear" w:pos="1080"/>
          <w:tab w:val="num" w:pos="1701"/>
        </w:tabs>
        <w:ind w:left="1560"/>
      </w:pPr>
      <w:r w:rsidRPr="00DE5A78">
        <w:t>La conformité aux principes d’architecture</w:t>
      </w:r>
    </w:p>
    <w:p w14:paraId="7E823587" w14:textId="77777777" w:rsidR="00DE5A78" w:rsidRDefault="00DE5A78" w:rsidP="00DE5A78">
      <w:pPr>
        <w:pStyle w:val="Standard"/>
        <w:numPr>
          <w:ilvl w:val="0"/>
          <w:numId w:val="129"/>
        </w:numPr>
        <w:ind w:left="993"/>
      </w:pPr>
      <w:r w:rsidRPr="00DE5A78">
        <w:rPr>
          <w:b/>
          <w:bCs/>
        </w:rPr>
        <w:t>Responsable :</w:t>
      </w:r>
      <w:r w:rsidRPr="00DE5A78">
        <w:t xml:space="preserve"> Architecte d’Entreprise</w:t>
      </w:r>
    </w:p>
    <w:p w14:paraId="657DEC40" w14:textId="5CABB38C" w:rsidR="00DE5A78" w:rsidRDefault="00DE5A78" w:rsidP="00DE5A78">
      <w:pPr>
        <w:pStyle w:val="Standard"/>
        <w:numPr>
          <w:ilvl w:val="0"/>
          <w:numId w:val="129"/>
        </w:numPr>
        <w:ind w:left="993"/>
      </w:pPr>
      <w:r w:rsidRPr="00DE5A78">
        <w:rPr>
          <w:b/>
          <w:bCs/>
        </w:rPr>
        <w:t>Préparation :</w:t>
      </w:r>
      <w:r w:rsidRPr="00DE5A78">
        <w:t xml:space="preserve"> Architecte + Product Manager</w:t>
      </w:r>
    </w:p>
    <w:p w14:paraId="04941656" w14:textId="34909237" w:rsidR="00DE5A78" w:rsidRPr="00DE5A78" w:rsidRDefault="00DE5A78" w:rsidP="00DE5A78">
      <w:pPr>
        <w:pStyle w:val="Standard"/>
        <w:numPr>
          <w:ilvl w:val="0"/>
          <w:numId w:val="129"/>
        </w:numPr>
        <w:ind w:left="993"/>
      </w:pPr>
      <w:r w:rsidRPr="00DE5A78">
        <w:rPr>
          <w:b/>
          <w:bCs/>
        </w:rPr>
        <w:t>Participants :</w:t>
      </w:r>
      <w:r w:rsidRPr="00DE5A78">
        <w:t xml:space="preserve"> DSI, CPO, Responsable Engineering</w:t>
      </w:r>
    </w:p>
    <w:p w14:paraId="7D986289" w14:textId="00462470" w:rsidR="00BB3BED" w:rsidRPr="00BB3BED" w:rsidRDefault="00BB3BED" w:rsidP="00BB3BED">
      <w:pPr>
        <w:pStyle w:val="Standard"/>
        <w:ind w:left="567"/>
      </w:pPr>
    </w:p>
    <w:p w14:paraId="5A0923B2" w14:textId="77777777" w:rsidR="00BB3BED" w:rsidRPr="00BB3BED" w:rsidRDefault="00BB3BED" w:rsidP="00BB3BED">
      <w:pPr>
        <w:pStyle w:val="Standard"/>
        <w:ind w:left="567"/>
        <w:rPr>
          <w:b/>
          <w:bCs/>
        </w:rPr>
      </w:pPr>
      <w:r w:rsidRPr="00BB3BED">
        <w:rPr>
          <w:b/>
          <w:bCs/>
        </w:rPr>
        <w:t>2. Validation par les parties prenantes</w:t>
      </w:r>
    </w:p>
    <w:p w14:paraId="2BAB3C4E" w14:textId="77777777" w:rsidR="00BB3BED" w:rsidRPr="00BB3BED" w:rsidRDefault="00BB3BED" w:rsidP="00C63DD7">
      <w:pPr>
        <w:pStyle w:val="Standard"/>
        <w:ind w:left="993"/>
      </w:pPr>
      <w:r w:rsidRPr="00BB3BED">
        <w:t>Les parties prenantes suivantes participent à la validation :</w:t>
      </w:r>
    </w:p>
    <w:p w14:paraId="6335519A" w14:textId="77777777" w:rsidR="00BB3BED" w:rsidRPr="00BB3BED" w:rsidRDefault="00BB3BED" w:rsidP="00C63DD7">
      <w:pPr>
        <w:pStyle w:val="Standard"/>
        <w:numPr>
          <w:ilvl w:val="0"/>
          <w:numId w:val="75"/>
        </w:numPr>
        <w:tabs>
          <w:tab w:val="clear" w:pos="720"/>
          <w:tab w:val="num" w:pos="1418"/>
        </w:tabs>
        <w:ind w:left="1701"/>
      </w:pPr>
      <w:r w:rsidRPr="00BB3BED">
        <w:t>DSI (CIO) → validation globale de la stratégie</w:t>
      </w:r>
    </w:p>
    <w:p w14:paraId="0F8875E9" w14:textId="77777777" w:rsidR="00BB3BED" w:rsidRPr="00BB3BED" w:rsidRDefault="00BB3BED" w:rsidP="00C63DD7">
      <w:pPr>
        <w:pStyle w:val="Standard"/>
        <w:numPr>
          <w:ilvl w:val="0"/>
          <w:numId w:val="75"/>
        </w:numPr>
        <w:tabs>
          <w:tab w:val="clear" w:pos="720"/>
          <w:tab w:val="num" w:pos="1418"/>
        </w:tabs>
        <w:ind w:left="1701"/>
      </w:pPr>
      <w:r w:rsidRPr="00BB3BED">
        <w:t>CPO → validation de l’alignement produit</w:t>
      </w:r>
    </w:p>
    <w:p w14:paraId="012033E1" w14:textId="77777777" w:rsidR="00BB3BED" w:rsidRDefault="00BB3BED" w:rsidP="00C63DD7">
      <w:pPr>
        <w:pStyle w:val="Standard"/>
        <w:numPr>
          <w:ilvl w:val="0"/>
          <w:numId w:val="75"/>
        </w:numPr>
        <w:tabs>
          <w:tab w:val="clear" w:pos="720"/>
          <w:tab w:val="num" w:pos="1418"/>
        </w:tabs>
        <w:ind w:left="1701"/>
      </w:pPr>
      <w:r w:rsidRPr="00BB3BED">
        <w:t>Responsable Engineering → validation technique</w:t>
      </w:r>
    </w:p>
    <w:p w14:paraId="54039131" w14:textId="77777777" w:rsidR="00DE5A78" w:rsidRDefault="00DE5A78" w:rsidP="00DE5A78">
      <w:pPr>
        <w:pStyle w:val="Standard"/>
        <w:numPr>
          <w:ilvl w:val="0"/>
          <w:numId w:val="130"/>
        </w:numPr>
        <w:ind w:left="993"/>
      </w:pPr>
      <w:r w:rsidRPr="00DE5A78">
        <w:rPr>
          <w:b/>
          <w:bCs/>
        </w:rPr>
        <w:t>Organisation :</w:t>
      </w:r>
      <w:r w:rsidRPr="00DE5A78">
        <w:t xml:space="preserve"> Architecte</w:t>
      </w:r>
    </w:p>
    <w:p w14:paraId="399ADFBE" w14:textId="01F8973B" w:rsidR="00DE5A78" w:rsidRDefault="00DE5A78" w:rsidP="00DE5A78">
      <w:pPr>
        <w:pStyle w:val="Standard"/>
        <w:numPr>
          <w:ilvl w:val="0"/>
          <w:numId w:val="130"/>
        </w:numPr>
        <w:ind w:left="993"/>
      </w:pPr>
      <w:r w:rsidRPr="00DE5A78">
        <w:rPr>
          <w:b/>
          <w:bCs/>
          <w:lang w:val="en-GB"/>
        </w:rPr>
        <w:t>Animation:</w:t>
      </w:r>
      <w:r w:rsidRPr="00DE5A78">
        <w:rPr>
          <w:lang w:val="en-GB"/>
        </w:rPr>
        <w:t xml:space="preserve"> Architect</w:t>
      </w:r>
    </w:p>
    <w:p w14:paraId="7C6EC911" w14:textId="3260296C" w:rsidR="00DE5A78" w:rsidRPr="00BB3BED" w:rsidRDefault="00DE5A78" w:rsidP="00DE5A78">
      <w:pPr>
        <w:pStyle w:val="Standard"/>
        <w:numPr>
          <w:ilvl w:val="0"/>
          <w:numId w:val="130"/>
        </w:numPr>
        <w:ind w:left="993"/>
        <w:rPr>
          <w:lang w:val="en-GB"/>
        </w:rPr>
      </w:pPr>
      <w:r w:rsidRPr="00DE5A78">
        <w:rPr>
          <w:b/>
          <w:bCs/>
          <w:lang w:val="en-GB"/>
        </w:rPr>
        <w:t>Decision finale (Go / No Go) :</w:t>
      </w:r>
      <w:r w:rsidRPr="00DE5A78">
        <w:rPr>
          <w:lang w:val="en-GB"/>
        </w:rPr>
        <w:t xml:space="preserve"> DSI / Sponsor</w:t>
      </w:r>
    </w:p>
    <w:p w14:paraId="4B72F61C" w14:textId="77777777" w:rsidR="00BB3BED" w:rsidRPr="00BB3BED" w:rsidRDefault="00BB3BED" w:rsidP="00DE5A78">
      <w:pPr>
        <w:pStyle w:val="Standard"/>
        <w:ind w:left="709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3BED">
        <w:t xml:space="preserve">La validation est réalisée lors d’une </w:t>
      </w:r>
      <w:r w:rsidRPr="00BB3BED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Revue d’Architecture formelle</w:t>
      </w:r>
      <w:r w:rsidRPr="00BB3BED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5872EE" w14:textId="5011B191" w:rsidR="00BB3BED" w:rsidRPr="00BB3BED" w:rsidRDefault="00BB3BED" w:rsidP="00BB3BED">
      <w:pPr>
        <w:pStyle w:val="Standard"/>
        <w:ind w:left="567"/>
      </w:pPr>
    </w:p>
    <w:p w14:paraId="203DE2D7" w14:textId="77777777" w:rsidR="00BB3BED" w:rsidRPr="00BB3BED" w:rsidRDefault="00BB3BED" w:rsidP="00BB3BED">
      <w:pPr>
        <w:pStyle w:val="Standard"/>
        <w:ind w:left="567"/>
        <w:rPr>
          <w:b/>
          <w:bCs/>
        </w:rPr>
      </w:pPr>
      <w:r w:rsidRPr="00BB3BED">
        <w:rPr>
          <w:b/>
          <w:bCs/>
        </w:rPr>
        <w:t>3. Vérification des critères d’acceptation</w:t>
      </w:r>
    </w:p>
    <w:p w14:paraId="0134056F" w14:textId="77777777" w:rsidR="00BB3BED" w:rsidRPr="00BB3BED" w:rsidRDefault="00BB3BED" w:rsidP="00C63DD7">
      <w:pPr>
        <w:pStyle w:val="Standard"/>
        <w:ind w:left="993"/>
      </w:pPr>
      <w:r w:rsidRPr="00BB3BED">
        <w:t>Les éléments suivants doivent être validés :</w:t>
      </w:r>
    </w:p>
    <w:p w14:paraId="43C1370F" w14:textId="09DADBEC" w:rsidR="00BB3BED" w:rsidRPr="00BB3BED" w:rsidRDefault="00C63DD7" w:rsidP="00C63DD7">
      <w:pPr>
        <w:pStyle w:val="Standard"/>
        <w:numPr>
          <w:ilvl w:val="0"/>
          <w:numId w:val="76"/>
        </w:numPr>
        <w:tabs>
          <w:tab w:val="clear" w:pos="720"/>
        </w:tabs>
        <w:ind w:left="1701"/>
      </w:pPr>
      <w:r w:rsidRPr="00BB3BED">
        <w:t>Couverture</w:t>
      </w:r>
      <w:r w:rsidR="00BB3BED" w:rsidRPr="00BB3BED">
        <w:t xml:space="preserve"> des exigences fonctionnelles et non fonctionnelles</w:t>
      </w:r>
    </w:p>
    <w:p w14:paraId="666A1C14" w14:textId="5453C0C1" w:rsidR="00BB3BED" w:rsidRPr="00BB3BED" w:rsidRDefault="00C63DD7" w:rsidP="00C63DD7">
      <w:pPr>
        <w:pStyle w:val="Standard"/>
        <w:numPr>
          <w:ilvl w:val="0"/>
          <w:numId w:val="76"/>
        </w:numPr>
        <w:tabs>
          <w:tab w:val="clear" w:pos="720"/>
        </w:tabs>
        <w:ind w:left="1701"/>
      </w:pPr>
      <w:r w:rsidRPr="00BB3BED">
        <w:t>Respect</w:t>
      </w:r>
      <w:r w:rsidR="00BB3BED" w:rsidRPr="00BB3BED">
        <w:t xml:space="preserve"> des principes d’architecture</w:t>
      </w:r>
    </w:p>
    <w:p w14:paraId="0FC42A92" w14:textId="76883A09" w:rsidR="00BB3BED" w:rsidRPr="00BB3BED" w:rsidRDefault="00C63DD7" w:rsidP="00C63DD7">
      <w:pPr>
        <w:pStyle w:val="Standard"/>
        <w:numPr>
          <w:ilvl w:val="0"/>
          <w:numId w:val="76"/>
        </w:numPr>
        <w:tabs>
          <w:tab w:val="clear" w:pos="720"/>
        </w:tabs>
        <w:ind w:left="1701"/>
      </w:pPr>
      <w:r w:rsidRPr="00BB3BED">
        <w:t>Cohérence</w:t>
      </w:r>
      <w:r w:rsidR="00BB3BED" w:rsidRPr="00BB3BED">
        <w:t xml:space="preserve"> avec la roadmap de transformation</w:t>
      </w:r>
    </w:p>
    <w:p w14:paraId="73A1EDD1" w14:textId="77E02EE5" w:rsidR="00BB3BED" w:rsidRDefault="00C63DD7" w:rsidP="00C63DD7">
      <w:pPr>
        <w:pStyle w:val="Standard"/>
        <w:numPr>
          <w:ilvl w:val="0"/>
          <w:numId w:val="76"/>
        </w:numPr>
        <w:tabs>
          <w:tab w:val="clear" w:pos="720"/>
        </w:tabs>
        <w:ind w:left="1701"/>
      </w:pPr>
      <w:r w:rsidRPr="00BB3BED">
        <w:t>Capacité</w:t>
      </w:r>
      <w:r w:rsidR="00BB3BED" w:rsidRPr="00BB3BED">
        <w:t xml:space="preserve"> à supporter la scalabilité et la croissance</w:t>
      </w:r>
    </w:p>
    <w:p w14:paraId="56479C82" w14:textId="77777777" w:rsidR="00DE5A78" w:rsidRDefault="00DE5A78" w:rsidP="00DE5A78">
      <w:pPr>
        <w:pStyle w:val="Standard"/>
        <w:numPr>
          <w:ilvl w:val="0"/>
          <w:numId w:val="131"/>
        </w:numPr>
        <w:ind w:left="993"/>
      </w:pPr>
      <w:r w:rsidRPr="00DE5A78">
        <w:rPr>
          <w:b/>
          <w:bCs/>
        </w:rPr>
        <w:t>Responsable :</w:t>
      </w:r>
      <w:r w:rsidRPr="00DE5A78">
        <w:t xml:space="preserve"> Architecte</w:t>
      </w:r>
    </w:p>
    <w:p w14:paraId="32E99E28" w14:textId="77777777" w:rsidR="00DE5A78" w:rsidRPr="00BB3BED" w:rsidRDefault="00DE5A78" w:rsidP="00DE5A78">
      <w:pPr>
        <w:pStyle w:val="Standard"/>
        <w:numPr>
          <w:ilvl w:val="0"/>
          <w:numId w:val="131"/>
        </w:numPr>
        <w:ind w:left="993"/>
      </w:pPr>
      <w:r w:rsidRPr="00DE5A78">
        <w:rPr>
          <w:b/>
          <w:bCs/>
        </w:rPr>
        <w:t>Contributeurs :</w:t>
      </w:r>
      <w:r w:rsidRPr="00DE5A78">
        <w:t xml:space="preserve"> Tech Leads + Responsable Engineering</w:t>
      </w:r>
    </w:p>
    <w:p w14:paraId="47652F03" w14:textId="23C197E7" w:rsidR="00DE5A78" w:rsidRDefault="00DE5A78">
      <w:pPr>
        <w:widowControl w:val="0"/>
        <w:suppressAutoHyphens w:val="0"/>
      </w:pPr>
      <w:r>
        <w:br w:type="page"/>
      </w:r>
    </w:p>
    <w:p w14:paraId="54ED4B6A" w14:textId="77777777" w:rsidR="00DE5A78" w:rsidRPr="00BB3BED" w:rsidRDefault="00DE5A78" w:rsidP="00DE5A78">
      <w:pPr>
        <w:pStyle w:val="Standard"/>
        <w:ind w:left="567"/>
      </w:pPr>
    </w:p>
    <w:p w14:paraId="334C1296" w14:textId="069A30AE" w:rsidR="00BB3BED" w:rsidRPr="00BB3BED" w:rsidRDefault="00DE5A78" w:rsidP="00DE5A78">
      <w:pPr>
        <w:pStyle w:val="Standard"/>
        <w:ind w:left="426"/>
        <w:rPr>
          <w:b/>
          <w:bCs/>
        </w:rPr>
      </w:pPr>
      <w:r w:rsidRPr="00DE5A78">
        <w:br/>
      </w:r>
      <w:r w:rsidR="00BB3BED" w:rsidRPr="00BB3BED">
        <w:rPr>
          <w:b/>
          <w:bCs/>
        </w:rPr>
        <w:t>4. Signature des livrables</w:t>
      </w:r>
    </w:p>
    <w:p w14:paraId="0871DB1D" w14:textId="77777777" w:rsidR="00BB3BED" w:rsidRPr="00BB3BED" w:rsidRDefault="00BB3BED" w:rsidP="00C63DD7">
      <w:pPr>
        <w:pStyle w:val="Standard"/>
        <w:ind w:left="993"/>
      </w:pPr>
      <w:r w:rsidRPr="00BB3BED">
        <w:t>Une fois validés, les livrables font l’objet :</w:t>
      </w:r>
    </w:p>
    <w:p w14:paraId="12EF9A1D" w14:textId="6AC36758" w:rsidR="00BB3BED" w:rsidRPr="00BB3BED" w:rsidRDefault="00C63DD7" w:rsidP="00C63DD7">
      <w:pPr>
        <w:pStyle w:val="Standard"/>
        <w:numPr>
          <w:ilvl w:val="0"/>
          <w:numId w:val="77"/>
        </w:numPr>
        <w:tabs>
          <w:tab w:val="clear" w:pos="720"/>
          <w:tab w:val="num" w:pos="1418"/>
        </w:tabs>
        <w:ind w:left="1701"/>
      </w:pPr>
      <w:r w:rsidRPr="00BB3BED">
        <w:t>D’une</w:t>
      </w:r>
      <w:r w:rsidR="00BB3BED" w:rsidRPr="00BB3BED">
        <w:t xml:space="preserve"> validation formelle (approbation des parties prenantes)</w:t>
      </w:r>
    </w:p>
    <w:p w14:paraId="0CF81551" w14:textId="44450EA4" w:rsidR="00BB3BED" w:rsidRPr="00BB3BED" w:rsidRDefault="00C63DD7" w:rsidP="00C63DD7">
      <w:pPr>
        <w:pStyle w:val="Standard"/>
        <w:numPr>
          <w:ilvl w:val="0"/>
          <w:numId w:val="77"/>
        </w:numPr>
        <w:tabs>
          <w:tab w:val="clear" w:pos="720"/>
          <w:tab w:val="num" w:pos="1418"/>
        </w:tabs>
        <w:ind w:left="1701"/>
      </w:pPr>
      <w:r w:rsidRPr="00BB3BED">
        <w:t>D’un</w:t>
      </w:r>
      <w:r w:rsidR="00BB3BED" w:rsidRPr="00BB3BED">
        <w:t xml:space="preserve"> enregistrement dans le dépôt d’architecture</w:t>
      </w:r>
    </w:p>
    <w:p w14:paraId="2456828B" w14:textId="0EE160FE" w:rsidR="00BB3BED" w:rsidRDefault="00C63DD7" w:rsidP="00C63DD7">
      <w:pPr>
        <w:pStyle w:val="Standard"/>
        <w:numPr>
          <w:ilvl w:val="0"/>
          <w:numId w:val="77"/>
        </w:numPr>
        <w:tabs>
          <w:tab w:val="clear" w:pos="720"/>
          <w:tab w:val="num" w:pos="1418"/>
        </w:tabs>
        <w:ind w:left="1701"/>
      </w:pPr>
      <w:r w:rsidRPr="00BB3BED">
        <w:t>D’une</w:t>
      </w:r>
      <w:r w:rsidR="00BB3BED" w:rsidRPr="00BB3BED">
        <w:t xml:space="preserve"> communication aux équipes concernées</w:t>
      </w:r>
    </w:p>
    <w:p w14:paraId="27F62194" w14:textId="77777777" w:rsidR="00DE5A78" w:rsidRDefault="00DE5A78" w:rsidP="00DE5A78">
      <w:pPr>
        <w:pStyle w:val="Standard"/>
        <w:numPr>
          <w:ilvl w:val="0"/>
          <w:numId w:val="132"/>
        </w:numPr>
      </w:pPr>
      <w:r w:rsidRPr="00DE5A78">
        <w:rPr>
          <w:b/>
          <w:bCs/>
        </w:rPr>
        <w:t>Validation officielle :</w:t>
      </w:r>
      <w:r w:rsidRPr="00DE5A78">
        <w:t xml:space="preserve"> DSI + CPO</w:t>
      </w:r>
    </w:p>
    <w:p w14:paraId="51A8ABFE" w14:textId="77777777" w:rsidR="00DE5A78" w:rsidRDefault="00DE5A78" w:rsidP="00DE5A78">
      <w:pPr>
        <w:pStyle w:val="Standard"/>
        <w:numPr>
          <w:ilvl w:val="0"/>
          <w:numId w:val="132"/>
        </w:numPr>
      </w:pPr>
      <w:r w:rsidRPr="00DE5A78">
        <w:rPr>
          <w:b/>
          <w:bCs/>
        </w:rPr>
        <w:t>Enregistrement :</w:t>
      </w:r>
      <w:r w:rsidRPr="00DE5A78">
        <w:t xml:space="preserve"> Architecte</w:t>
      </w:r>
    </w:p>
    <w:p w14:paraId="0FC19CDC" w14:textId="5B05950D" w:rsidR="00DE5A78" w:rsidRPr="00BB3BED" w:rsidRDefault="00DE5A78" w:rsidP="00DE5A78">
      <w:pPr>
        <w:pStyle w:val="Standard"/>
        <w:numPr>
          <w:ilvl w:val="0"/>
          <w:numId w:val="132"/>
        </w:numPr>
      </w:pPr>
      <w:r w:rsidRPr="00DE5A78">
        <w:rPr>
          <w:b/>
          <w:bCs/>
        </w:rPr>
        <w:t>Communication :</w:t>
      </w:r>
      <w:r w:rsidRPr="00DE5A78">
        <w:t xml:space="preserve"> Product Manager + Architecte</w:t>
      </w:r>
    </w:p>
    <w:p w14:paraId="25DAD83A" w14:textId="7752ACE3" w:rsidR="00BB3BED" w:rsidRPr="00BB3BED" w:rsidRDefault="00BB3BED" w:rsidP="00BB3BED">
      <w:pPr>
        <w:pStyle w:val="Standard"/>
        <w:ind w:left="567"/>
      </w:pPr>
    </w:p>
    <w:p w14:paraId="57A5F8B8" w14:textId="77777777" w:rsidR="00BB3BED" w:rsidRPr="00BB3BED" w:rsidRDefault="00BB3BED" w:rsidP="00DE5A78">
      <w:pPr>
        <w:pStyle w:val="Standard"/>
        <w:ind w:left="426"/>
        <w:rPr>
          <w:b/>
          <w:bCs/>
        </w:rPr>
      </w:pPr>
      <w:r w:rsidRPr="00BB3BED">
        <w:rPr>
          <w:b/>
          <w:bCs/>
        </w:rPr>
        <w:t>5. Suivi post-validation</w:t>
      </w:r>
    </w:p>
    <w:p w14:paraId="154387E8" w14:textId="77777777" w:rsidR="00BB3BED" w:rsidRPr="00BB3BED" w:rsidRDefault="00BB3BED" w:rsidP="00C63DD7">
      <w:pPr>
        <w:pStyle w:val="Standard"/>
        <w:ind w:left="993"/>
      </w:pPr>
      <w:r w:rsidRPr="00BB3BED">
        <w:t>Après acceptation :</w:t>
      </w:r>
    </w:p>
    <w:p w14:paraId="5AC199AF" w14:textId="7A909DB2" w:rsidR="00BB3BED" w:rsidRPr="00BB3BED" w:rsidRDefault="00C63DD7" w:rsidP="00C63DD7">
      <w:pPr>
        <w:pStyle w:val="Standard"/>
        <w:numPr>
          <w:ilvl w:val="0"/>
          <w:numId w:val="78"/>
        </w:numPr>
        <w:tabs>
          <w:tab w:val="clear" w:pos="720"/>
        </w:tabs>
        <w:ind w:left="1701"/>
      </w:pPr>
      <w:r w:rsidRPr="00BB3BED">
        <w:t>Les</w:t>
      </w:r>
      <w:r w:rsidR="00BB3BED" w:rsidRPr="00BB3BED">
        <w:t xml:space="preserve"> décisions d’architecture deviennent des références</w:t>
      </w:r>
    </w:p>
    <w:p w14:paraId="5031B693" w14:textId="7D1E2834" w:rsidR="00BB3BED" w:rsidRPr="00BB3BED" w:rsidRDefault="00C63DD7" w:rsidP="00C63DD7">
      <w:pPr>
        <w:pStyle w:val="Standard"/>
        <w:numPr>
          <w:ilvl w:val="0"/>
          <w:numId w:val="78"/>
        </w:numPr>
        <w:tabs>
          <w:tab w:val="clear" w:pos="720"/>
        </w:tabs>
        <w:ind w:left="1701"/>
      </w:pPr>
      <w:r w:rsidRPr="00BB3BED">
        <w:t>Les</w:t>
      </w:r>
      <w:r w:rsidR="00BB3BED" w:rsidRPr="00BB3BED">
        <w:t xml:space="preserve"> équipes de développement doivent respecter les contrats d’architecture</w:t>
      </w:r>
    </w:p>
    <w:p w14:paraId="4C50390F" w14:textId="52E72E73" w:rsidR="00C63DD7" w:rsidRDefault="00C63DD7" w:rsidP="000D108E">
      <w:pPr>
        <w:pStyle w:val="Standard"/>
        <w:numPr>
          <w:ilvl w:val="0"/>
          <w:numId w:val="78"/>
        </w:numPr>
        <w:tabs>
          <w:tab w:val="clear" w:pos="720"/>
        </w:tabs>
        <w:suppressAutoHyphens w:val="0"/>
        <w:ind w:left="1701"/>
      </w:pPr>
      <w:r w:rsidRPr="00BB3BED">
        <w:t>Des</w:t>
      </w:r>
      <w:r w:rsidR="00BB3BED" w:rsidRPr="00BB3BED">
        <w:t xml:space="preserve"> revues de conformité sont réalisées avant mise en production</w:t>
      </w:r>
    </w:p>
    <w:p w14:paraId="4B4CD6F7" w14:textId="77777777" w:rsidR="00DE5A78" w:rsidRDefault="00DE5A78" w:rsidP="00DE5A78">
      <w:pPr>
        <w:pStyle w:val="Standard"/>
        <w:numPr>
          <w:ilvl w:val="0"/>
          <w:numId w:val="133"/>
        </w:numPr>
        <w:suppressAutoHyphens w:val="0"/>
      </w:pPr>
      <w:r w:rsidRPr="00DE5A78">
        <w:rPr>
          <w:b/>
          <w:bCs/>
        </w:rPr>
        <w:t>Responsable du suivi :</w:t>
      </w:r>
      <w:r w:rsidRPr="00DE5A78">
        <w:t xml:space="preserve"> Architecte</w:t>
      </w:r>
    </w:p>
    <w:p w14:paraId="693D00BB" w14:textId="68B6D84F" w:rsidR="00DE5A78" w:rsidRDefault="00DE5A78" w:rsidP="00DE5A78">
      <w:pPr>
        <w:pStyle w:val="Standard"/>
        <w:numPr>
          <w:ilvl w:val="0"/>
          <w:numId w:val="133"/>
        </w:numPr>
        <w:suppressAutoHyphens w:val="0"/>
      </w:pPr>
      <w:r w:rsidRPr="00DE5A78">
        <w:rPr>
          <w:b/>
          <w:bCs/>
        </w:rPr>
        <w:t>Contrôle conformité :</w:t>
      </w:r>
      <w:r w:rsidRPr="00DE5A78">
        <w:t xml:space="preserve"> Responsable Engineering</w:t>
      </w:r>
    </w:p>
    <w:p w14:paraId="12D7DCA6" w14:textId="2C3F6743" w:rsidR="00DE5A78" w:rsidRDefault="00DE5A78" w:rsidP="00DE5A78">
      <w:pPr>
        <w:pStyle w:val="Standard"/>
        <w:numPr>
          <w:ilvl w:val="0"/>
          <w:numId w:val="133"/>
        </w:numPr>
        <w:suppressAutoHyphens w:val="0"/>
      </w:pPr>
      <w:r w:rsidRPr="00DE5A78">
        <w:rPr>
          <w:b/>
          <w:bCs/>
        </w:rPr>
        <w:t>Application :</w:t>
      </w:r>
      <w:r w:rsidRPr="00DE5A78">
        <w:t xml:space="preserve"> Équipes de développement</w:t>
      </w:r>
    </w:p>
    <w:p w14:paraId="6C7D81BB" w14:textId="77777777" w:rsidR="004A78DA" w:rsidRDefault="00000000" w:rsidP="00C63DD7">
      <w:pPr>
        <w:pStyle w:val="Titre1"/>
        <w:keepNext w:val="0"/>
        <w:keepLines w:val="0"/>
        <w:pBdr>
          <w:bottom w:val="single" w:sz="6" w:space="1" w:color="EAECEF"/>
        </w:pBdr>
        <w:shd w:val="clear" w:color="auto" w:fill="FFFFFF"/>
        <w:spacing w:before="360" w:after="240"/>
        <w:ind w:left="-300"/>
      </w:pPr>
      <w:bookmarkStart w:id="140" w:name="_g66qt44wsgzs"/>
      <w:bookmarkStart w:id="141" w:name="_Toc224128434"/>
      <w:bookmarkStart w:id="142" w:name="_Toc224919010"/>
      <w:bookmarkEnd w:id="140"/>
      <w:r>
        <w:rPr>
          <w:b/>
          <w:color w:val="24292E"/>
          <w:sz w:val="46"/>
          <w:szCs w:val="46"/>
        </w:rPr>
        <w:t>Approbations signées</w:t>
      </w:r>
      <w:bookmarkEnd w:id="141"/>
      <w:bookmarkEnd w:id="142"/>
    </w:p>
    <w:tbl>
      <w:tblPr>
        <w:tblStyle w:val="TableauGrille3-Accentuation1"/>
        <w:tblW w:w="10490" w:type="dxa"/>
        <w:tblLayout w:type="fixed"/>
        <w:tblLook w:val="04A0" w:firstRow="1" w:lastRow="0" w:firstColumn="1" w:lastColumn="0" w:noHBand="0" w:noVBand="1"/>
      </w:tblPr>
      <w:tblGrid>
        <w:gridCol w:w="2386"/>
        <w:gridCol w:w="2009"/>
        <w:gridCol w:w="2551"/>
        <w:gridCol w:w="3544"/>
      </w:tblGrid>
      <w:tr w:rsidR="007E2287" w14:paraId="2F36EE93" w14:textId="77777777" w:rsidTr="007E2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86" w:type="dxa"/>
          </w:tcPr>
          <w:p w14:paraId="339F741C" w14:textId="74B4A7C7" w:rsidR="007E2287" w:rsidRPr="007E2287" w:rsidRDefault="007E2287" w:rsidP="007E2287">
            <w:pPr>
              <w:pStyle w:val="Standard"/>
              <w:jc w:val="center"/>
              <w:rPr>
                <w:i w:val="0"/>
                <w:iCs w:val="0"/>
              </w:rPr>
            </w:pPr>
            <w:r w:rsidRPr="007E2287">
              <w:rPr>
                <w:i w:val="0"/>
                <w:iCs w:val="0"/>
              </w:rPr>
              <w:t>Rôle</w:t>
            </w:r>
          </w:p>
        </w:tc>
        <w:tc>
          <w:tcPr>
            <w:tcW w:w="2009" w:type="dxa"/>
          </w:tcPr>
          <w:p w14:paraId="07362839" w14:textId="63272F3A" w:rsidR="007E2287" w:rsidRPr="007E2287" w:rsidRDefault="007E2287" w:rsidP="007E2287">
            <w:pPr>
              <w:pStyle w:val="Standar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2287">
              <w:t>Nom</w:t>
            </w:r>
          </w:p>
        </w:tc>
        <w:tc>
          <w:tcPr>
            <w:tcW w:w="2551" w:type="dxa"/>
          </w:tcPr>
          <w:p w14:paraId="43B1C236" w14:textId="71650D09" w:rsidR="007E2287" w:rsidRPr="007E2287" w:rsidRDefault="007E2287" w:rsidP="007E2287">
            <w:pPr>
              <w:pStyle w:val="Standar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2287">
              <w:t>Signature</w:t>
            </w:r>
          </w:p>
        </w:tc>
        <w:tc>
          <w:tcPr>
            <w:tcW w:w="3544" w:type="dxa"/>
          </w:tcPr>
          <w:p w14:paraId="1574719A" w14:textId="3A736BA6" w:rsidR="007E2287" w:rsidRPr="007E2287" w:rsidRDefault="007E2287" w:rsidP="007E2287">
            <w:pPr>
              <w:pStyle w:val="Standar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2287">
              <w:t>Date de signature</w:t>
            </w:r>
          </w:p>
        </w:tc>
      </w:tr>
      <w:tr w:rsidR="007E2287" w14:paraId="57EF2356" w14:textId="77777777" w:rsidTr="007E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  <w:vAlign w:val="center"/>
          </w:tcPr>
          <w:p w14:paraId="5909F051" w14:textId="77777777" w:rsidR="007E2287" w:rsidRDefault="007E2287" w:rsidP="007E2287">
            <w:pPr>
              <w:pStyle w:val="Standard"/>
              <w:jc w:val="center"/>
              <w:rPr>
                <w:i w:val="0"/>
                <w:iCs w:val="0"/>
              </w:rPr>
            </w:pPr>
          </w:p>
          <w:p w14:paraId="7A8ABAC8" w14:textId="77777777" w:rsidR="007E2287" w:rsidRDefault="007E2287" w:rsidP="007E2287">
            <w:pPr>
              <w:pStyle w:val="Standard"/>
              <w:jc w:val="center"/>
              <w:rPr>
                <w:i w:val="0"/>
                <w:iCs w:val="0"/>
              </w:rPr>
            </w:pPr>
            <w:r w:rsidRPr="007E2287">
              <w:t>CEO</w:t>
            </w:r>
          </w:p>
          <w:p w14:paraId="696B37C5" w14:textId="6EA8B3E3" w:rsidR="007E2287" w:rsidRDefault="007E2287" w:rsidP="007E2287">
            <w:pPr>
              <w:pStyle w:val="Standard"/>
              <w:jc w:val="center"/>
            </w:pPr>
          </w:p>
        </w:tc>
        <w:tc>
          <w:tcPr>
            <w:tcW w:w="2009" w:type="dxa"/>
            <w:vAlign w:val="center"/>
          </w:tcPr>
          <w:p w14:paraId="51476D83" w14:textId="4572C4A5" w:rsidR="007E2287" w:rsidRDefault="007E2287" w:rsidP="007E228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287">
              <w:t>Ash Callum</w:t>
            </w:r>
          </w:p>
        </w:tc>
        <w:tc>
          <w:tcPr>
            <w:tcW w:w="2551" w:type="dxa"/>
            <w:vAlign w:val="center"/>
          </w:tcPr>
          <w:p w14:paraId="3C41187A" w14:textId="77777777" w:rsidR="007E2287" w:rsidRDefault="007E228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4" w:type="dxa"/>
            <w:vAlign w:val="center"/>
          </w:tcPr>
          <w:p w14:paraId="2854CAA7" w14:textId="77777777" w:rsidR="007E2287" w:rsidRDefault="007E228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2287" w14:paraId="0AE34648" w14:textId="77777777" w:rsidTr="007E2287"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4264F0D8" w14:textId="77777777" w:rsidR="007E2287" w:rsidRDefault="007E2287" w:rsidP="007E2287">
            <w:pPr>
              <w:pStyle w:val="Standard"/>
              <w:jc w:val="center"/>
              <w:rPr>
                <w:i w:val="0"/>
                <w:iCs w:val="0"/>
              </w:rPr>
            </w:pPr>
          </w:p>
          <w:p w14:paraId="6435B3AD" w14:textId="77777777" w:rsidR="007E2287" w:rsidRDefault="007E2287" w:rsidP="007E2287">
            <w:pPr>
              <w:pStyle w:val="Standard"/>
              <w:jc w:val="center"/>
              <w:rPr>
                <w:i w:val="0"/>
                <w:iCs w:val="0"/>
              </w:rPr>
            </w:pPr>
            <w:r w:rsidRPr="007E2287">
              <w:t>DSI (CIO)</w:t>
            </w:r>
          </w:p>
          <w:p w14:paraId="0C2B7CB4" w14:textId="372C87DD" w:rsidR="007E2287" w:rsidRDefault="007E2287" w:rsidP="007E2287">
            <w:pPr>
              <w:pStyle w:val="Standard"/>
              <w:jc w:val="center"/>
            </w:pPr>
          </w:p>
        </w:tc>
        <w:tc>
          <w:tcPr>
            <w:tcW w:w="2009" w:type="dxa"/>
            <w:vAlign w:val="center"/>
          </w:tcPr>
          <w:p w14:paraId="7B5BAC6D" w14:textId="5B913B2F" w:rsidR="007E2287" w:rsidRDefault="007E2287" w:rsidP="007E2287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287">
              <w:t>Natasha Jarson</w:t>
            </w:r>
          </w:p>
        </w:tc>
        <w:tc>
          <w:tcPr>
            <w:tcW w:w="2551" w:type="dxa"/>
          </w:tcPr>
          <w:p w14:paraId="06F2C3CB" w14:textId="77777777" w:rsidR="007E2287" w:rsidRDefault="007E2287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4" w:type="dxa"/>
          </w:tcPr>
          <w:p w14:paraId="2A4DEF55" w14:textId="77777777" w:rsidR="007E2287" w:rsidRDefault="007E2287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2287" w14:paraId="41A93579" w14:textId="77777777" w:rsidTr="007E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1BC075CA" w14:textId="77777777" w:rsidR="007E2287" w:rsidRDefault="007E2287" w:rsidP="007E2287">
            <w:pPr>
              <w:pStyle w:val="Standard"/>
              <w:jc w:val="center"/>
              <w:rPr>
                <w:i w:val="0"/>
                <w:iCs w:val="0"/>
              </w:rPr>
            </w:pPr>
          </w:p>
          <w:p w14:paraId="0A16108F" w14:textId="77777777" w:rsidR="007E2287" w:rsidRDefault="007E2287" w:rsidP="007E2287">
            <w:pPr>
              <w:pStyle w:val="Standard"/>
              <w:jc w:val="center"/>
              <w:rPr>
                <w:i w:val="0"/>
                <w:iCs w:val="0"/>
              </w:rPr>
            </w:pPr>
            <w:r>
              <w:t>CPO</w:t>
            </w:r>
          </w:p>
          <w:p w14:paraId="4C0BE6B0" w14:textId="7B3AD9BF" w:rsidR="007E2287" w:rsidRDefault="007E2287" w:rsidP="007E2287">
            <w:pPr>
              <w:pStyle w:val="Standard"/>
              <w:jc w:val="center"/>
            </w:pPr>
          </w:p>
        </w:tc>
        <w:tc>
          <w:tcPr>
            <w:tcW w:w="2009" w:type="dxa"/>
            <w:vAlign w:val="center"/>
          </w:tcPr>
          <w:p w14:paraId="7F9DC00E" w14:textId="375D8F71" w:rsidR="007E2287" w:rsidRDefault="007E2287" w:rsidP="007E228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Daniel Anthony</w:t>
            </w:r>
          </w:p>
        </w:tc>
        <w:tc>
          <w:tcPr>
            <w:tcW w:w="2551" w:type="dxa"/>
          </w:tcPr>
          <w:p w14:paraId="61DDDC49" w14:textId="77777777" w:rsidR="007E2287" w:rsidRDefault="007E228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4" w:type="dxa"/>
          </w:tcPr>
          <w:p w14:paraId="1758B876" w14:textId="77777777" w:rsidR="007E2287" w:rsidRDefault="007E228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2287" w14:paraId="0BB89B8F" w14:textId="77777777" w:rsidTr="007E2287"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2B160515" w14:textId="77777777" w:rsidR="007E2287" w:rsidRDefault="007E2287" w:rsidP="007E2287">
            <w:pPr>
              <w:pStyle w:val="Standard"/>
              <w:jc w:val="center"/>
              <w:rPr>
                <w:i w:val="0"/>
                <w:iCs w:val="0"/>
              </w:rPr>
            </w:pPr>
          </w:p>
          <w:p w14:paraId="207E605F" w14:textId="77777777" w:rsidR="007E2287" w:rsidRDefault="007E2287" w:rsidP="007E2287">
            <w:pPr>
              <w:pStyle w:val="Standard"/>
              <w:jc w:val="center"/>
              <w:rPr>
                <w:i w:val="0"/>
                <w:iCs w:val="0"/>
              </w:rPr>
            </w:pPr>
            <w:r w:rsidRPr="007E2287">
              <w:t>Responsable Engineering</w:t>
            </w:r>
          </w:p>
          <w:p w14:paraId="13753C0D" w14:textId="0B85E7B0" w:rsidR="007E2287" w:rsidRDefault="007E2287" w:rsidP="007E2287">
            <w:pPr>
              <w:pStyle w:val="Standard"/>
              <w:jc w:val="center"/>
            </w:pPr>
          </w:p>
        </w:tc>
        <w:tc>
          <w:tcPr>
            <w:tcW w:w="2009" w:type="dxa"/>
            <w:vAlign w:val="center"/>
          </w:tcPr>
          <w:p w14:paraId="138D7114" w14:textId="4E544A9D" w:rsidR="007E2287" w:rsidRDefault="007E2287" w:rsidP="007E2287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287">
              <w:t>Pete Parker</w:t>
            </w:r>
          </w:p>
        </w:tc>
        <w:tc>
          <w:tcPr>
            <w:tcW w:w="2551" w:type="dxa"/>
          </w:tcPr>
          <w:p w14:paraId="3437C224" w14:textId="77777777" w:rsidR="007E2287" w:rsidRDefault="007E2287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4" w:type="dxa"/>
          </w:tcPr>
          <w:p w14:paraId="5A1FA98E" w14:textId="77777777" w:rsidR="007E2287" w:rsidRDefault="007E2287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2287" w14:paraId="05A42789" w14:textId="77777777" w:rsidTr="007E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 w14:paraId="66D08913" w14:textId="77777777" w:rsidR="007E2287" w:rsidRDefault="007E2287" w:rsidP="007E2287">
            <w:pPr>
              <w:pStyle w:val="Standard"/>
              <w:jc w:val="center"/>
              <w:rPr>
                <w:i w:val="0"/>
                <w:iCs w:val="0"/>
              </w:rPr>
            </w:pPr>
          </w:p>
          <w:p w14:paraId="2EF7CE58" w14:textId="77777777" w:rsidR="007E2287" w:rsidRDefault="007E2287" w:rsidP="007E2287">
            <w:pPr>
              <w:pStyle w:val="Standard"/>
              <w:jc w:val="center"/>
              <w:rPr>
                <w:i w:val="0"/>
                <w:iCs w:val="0"/>
              </w:rPr>
            </w:pPr>
            <w:r w:rsidRPr="007E2287">
              <w:t>Architecture Lead</w:t>
            </w:r>
          </w:p>
          <w:p w14:paraId="443470CD" w14:textId="2B43E5B8" w:rsidR="007E2287" w:rsidRDefault="007E2287" w:rsidP="007E2287">
            <w:pPr>
              <w:pStyle w:val="Standard"/>
              <w:jc w:val="center"/>
            </w:pPr>
          </w:p>
        </w:tc>
        <w:tc>
          <w:tcPr>
            <w:tcW w:w="2009" w:type="dxa"/>
            <w:vAlign w:val="center"/>
          </w:tcPr>
          <w:p w14:paraId="2AD836A0" w14:textId="3CE66455" w:rsidR="007E2287" w:rsidRDefault="007E2287" w:rsidP="007E228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Michaël Dutheil</w:t>
            </w:r>
          </w:p>
        </w:tc>
        <w:tc>
          <w:tcPr>
            <w:tcW w:w="2551" w:type="dxa"/>
          </w:tcPr>
          <w:p w14:paraId="43B45CE9" w14:textId="77777777" w:rsidR="007E2287" w:rsidRDefault="007E228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4" w:type="dxa"/>
          </w:tcPr>
          <w:p w14:paraId="795D26BD" w14:textId="77777777" w:rsidR="007E2287" w:rsidRDefault="007E228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5E6E709" w14:textId="5F23C58E" w:rsidR="004A78DA" w:rsidRDefault="004A78DA">
      <w:pPr>
        <w:pStyle w:val="Standard"/>
        <w:shd w:val="clear" w:color="auto" w:fill="FFFFFF"/>
      </w:pPr>
    </w:p>
    <w:p w14:paraId="263A00BD" w14:textId="245F37FE" w:rsidR="004A78DA" w:rsidRDefault="004A78DA">
      <w:pPr>
        <w:pStyle w:val="Standard"/>
      </w:pPr>
    </w:p>
    <w:sectPr w:rsidR="004A78DA">
      <w:footerReference w:type="default" r:id="rId10"/>
      <w:pgSz w:w="12240" w:h="15840"/>
      <w:pgMar w:top="1077" w:right="1440" w:bottom="1077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E830D" w14:textId="77777777" w:rsidR="0076435C" w:rsidRDefault="0076435C">
      <w:r>
        <w:separator/>
      </w:r>
    </w:p>
  </w:endnote>
  <w:endnote w:type="continuationSeparator" w:id="0">
    <w:p w14:paraId="5F6FAEE3" w14:textId="77777777" w:rsidR="0076435C" w:rsidRDefault="00764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Linux Libertine G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86"/>
      <w:gridCol w:w="4674"/>
    </w:tblGrid>
    <w:tr w:rsidR="00ED4378" w14:paraId="20C6157C" w14:textId="77777777">
      <w:trPr>
        <w:trHeight w:hRule="exact" w:val="115"/>
        <w:jc w:val="center"/>
      </w:trPr>
      <w:tc>
        <w:tcPr>
          <w:tcW w:w="4686" w:type="dxa"/>
          <w:shd w:val="clear" w:color="auto" w:fill="156082"/>
          <w:tcMar>
            <w:top w:w="0" w:type="dxa"/>
            <w:left w:w="115" w:type="dxa"/>
            <w:bottom w:w="0" w:type="dxa"/>
            <w:right w:w="115" w:type="dxa"/>
          </w:tcMar>
        </w:tcPr>
        <w:p w14:paraId="721CCF41" w14:textId="77777777" w:rsidR="00B67E7B" w:rsidRDefault="00B67E7B">
          <w:pPr>
            <w:pStyle w:val="En-tte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/>
          <w:tcMar>
            <w:top w:w="0" w:type="dxa"/>
            <w:left w:w="115" w:type="dxa"/>
            <w:bottom w:w="0" w:type="dxa"/>
            <w:right w:w="115" w:type="dxa"/>
          </w:tcMar>
        </w:tcPr>
        <w:p w14:paraId="5647EFC4" w14:textId="77777777" w:rsidR="00B67E7B" w:rsidRDefault="00B67E7B">
          <w:pPr>
            <w:pStyle w:val="En-tte"/>
            <w:jc w:val="right"/>
            <w:rPr>
              <w:caps/>
              <w:sz w:val="18"/>
            </w:rPr>
          </w:pPr>
        </w:p>
      </w:tc>
    </w:tr>
    <w:tr w:rsidR="00ED4378" w14:paraId="4414895D" w14:textId="77777777">
      <w:trPr>
        <w:jc w:val="center"/>
      </w:trPr>
      <w:tc>
        <w:tcPr>
          <w:tcW w:w="4686" w:type="dxa"/>
          <w:shd w:val="clear" w:color="auto" w:fill="auto"/>
          <w:tcMar>
            <w:top w:w="144" w:type="dxa"/>
            <w:left w:w="115" w:type="dxa"/>
            <w:bottom w:w="144" w:type="dxa"/>
            <w:right w:w="115" w:type="dxa"/>
          </w:tcMar>
          <w:vAlign w:val="center"/>
        </w:tcPr>
        <w:p w14:paraId="6A33035F" w14:textId="77777777" w:rsidR="00B67E7B" w:rsidRDefault="00000000">
          <w:pPr>
            <w:pStyle w:val="Pieddepage"/>
          </w:pPr>
          <w:r>
            <w:rPr>
              <w:caps/>
              <w:color w:val="808080"/>
              <w:sz w:val="18"/>
              <w:szCs w:val="18"/>
            </w:rPr>
            <w:t>OpenClassRoom</w:t>
          </w:r>
        </w:p>
      </w:tc>
      <w:tc>
        <w:tcPr>
          <w:tcW w:w="4674" w:type="dxa"/>
          <w:shd w:val="clear" w:color="auto" w:fill="auto"/>
          <w:tcMar>
            <w:top w:w="144" w:type="dxa"/>
            <w:left w:w="115" w:type="dxa"/>
            <w:bottom w:w="144" w:type="dxa"/>
            <w:right w:w="115" w:type="dxa"/>
          </w:tcMar>
          <w:vAlign w:val="center"/>
        </w:tcPr>
        <w:p w14:paraId="42153EBC" w14:textId="77777777" w:rsidR="00B67E7B" w:rsidRDefault="00000000">
          <w:pPr>
            <w:pStyle w:val="Pieddepage"/>
            <w:jc w:val="right"/>
          </w:pPr>
          <w:r>
            <w:rPr>
              <w:caps/>
              <w:color w:val="808080"/>
              <w:sz w:val="18"/>
              <w:szCs w:val="18"/>
            </w:rPr>
            <w:fldChar w:fldCharType="begin"/>
          </w:r>
          <w:r>
            <w:rPr>
              <w:caps/>
              <w:color w:val="808080"/>
              <w:sz w:val="18"/>
              <w:szCs w:val="18"/>
            </w:rPr>
            <w:instrText xml:space="preserve"> PAGE </w:instrText>
          </w:r>
          <w:r>
            <w:rPr>
              <w:caps/>
              <w:color w:val="808080"/>
              <w:sz w:val="18"/>
              <w:szCs w:val="18"/>
            </w:rPr>
            <w:fldChar w:fldCharType="separate"/>
          </w:r>
          <w:r>
            <w:rPr>
              <w:caps/>
              <w:color w:val="808080"/>
              <w:sz w:val="18"/>
              <w:szCs w:val="18"/>
            </w:rPr>
            <w:t>2</w:t>
          </w:r>
          <w:r>
            <w:rPr>
              <w:caps/>
              <w:color w:val="808080"/>
              <w:sz w:val="18"/>
              <w:szCs w:val="18"/>
            </w:rPr>
            <w:fldChar w:fldCharType="end"/>
          </w:r>
        </w:p>
      </w:tc>
    </w:tr>
  </w:tbl>
  <w:p w14:paraId="62E6912C" w14:textId="77777777" w:rsidR="00B67E7B" w:rsidRDefault="00B67E7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945F6" w14:textId="77777777" w:rsidR="0076435C" w:rsidRDefault="0076435C">
      <w:r>
        <w:rPr>
          <w:color w:val="000000"/>
        </w:rPr>
        <w:separator/>
      </w:r>
    </w:p>
  </w:footnote>
  <w:footnote w:type="continuationSeparator" w:id="0">
    <w:p w14:paraId="6FB8C844" w14:textId="77777777" w:rsidR="0076435C" w:rsidRDefault="007643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E90"/>
      </v:shape>
    </w:pict>
  </w:numPicBullet>
  <w:abstractNum w:abstractNumId="0" w15:restartNumberingAfterBreak="0">
    <w:nsid w:val="020E7439"/>
    <w:multiLevelType w:val="multilevel"/>
    <w:tmpl w:val="623E54D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669B"/>
    <w:multiLevelType w:val="multilevel"/>
    <w:tmpl w:val="1B6E9928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89A3318"/>
    <w:multiLevelType w:val="multilevel"/>
    <w:tmpl w:val="CEA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4362C"/>
    <w:multiLevelType w:val="multilevel"/>
    <w:tmpl w:val="CC322E4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B52F8"/>
    <w:multiLevelType w:val="hybridMultilevel"/>
    <w:tmpl w:val="9732081E"/>
    <w:lvl w:ilvl="0" w:tplc="040C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C8F7E14"/>
    <w:multiLevelType w:val="multilevel"/>
    <w:tmpl w:val="1E609AE8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F3049E4"/>
    <w:multiLevelType w:val="hybridMultilevel"/>
    <w:tmpl w:val="D7F21EF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625482"/>
    <w:multiLevelType w:val="multilevel"/>
    <w:tmpl w:val="3800CE9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34406"/>
    <w:multiLevelType w:val="hybridMultilevel"/>
    <w:tmpl w:val="7AE4DCB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F67D2C"/>
    <w:multiLevelType w:val="multilevel"/>
    <w:tmpl w:val="A86A5B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D4EBC"/>
    <w:multiLevelType w:val="multilevel"/>
    <w:tmpl w:val="6BE00DCE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11E945BE"/>
    <w:multiLevelType w:val="hybridMultilevel"/>
    <w:tmpl w:val="74520A62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2C676B3"/>
    <w:multiLevelType w:val="multilevel"/>
    <w:tmpl w:val="FB9A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537FFD"/>
    <w:multiLevelType w:val="hybridMultilevel"/>
    <w:tmpl w:val="9E36F0E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C34FE1"/>
    <w:multiLevelType w:val="multilevel"/>
    <w:tmpl w:val="662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95815"/>
    <w:multiLevelType w:val="multilevel"/>
    <w:tmpl w:val="B0DC6F1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C0908"/>
    <w:multiLevelType w:val="hybridMultilevel"/>
    <w:tmpl w:val="3F0058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570AAC"/>
    <w:multiLevelType w:val="multilevel"/>
    <w:tmpl w:val="1E6A2756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18D85554"/>
    <w:multiLevelType w:val="multilevel"/>
    <w:tmpl w:val="5450EC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F5804"/>
    <w:multiLevelType w:val="multilevel"/>
    <w:tmpl w:val="04FCAC0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C2C27"/>
    <w:multiLevelType w:val="multilevel"/>
    <w:tmpl w:val="194E1BE2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1A5C6854"/>
    <w:multiLevelType w:val="multilevel"/>
    <w:tmpl w:val="582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F4CA7"/>
    <w:multiLevelType w:val="multilevel"/>
    <w:tmpl w:val="E696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EF66E7"/>
    <w:multiLevelType w:val="hybridMultilevel"/>
    <w:tmpl w:val="F44A59D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BF405C7"/>
    <w:multiLevelType w:val="multilevel"/>
    <w:tmpl w:val="17DE2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04510D"/>
    <w:multiLevelType w:val="hybridMultilevel"/>
    <w:tmpl w:val="27B46C0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6270BB"/>
    <w:multiLevelType w:val="multilevel"/>
    <w:tmpl w:val="2B8C231A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1F5B11AE"/>
    <w:multiLevelType w:val="multilevel"/>
    <w:tmpl w:val="9920EBD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2017C6"/>
    <w:multiLevelType w:val="multilevel"/>
    <w:tmpl w:val="698C8C7C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9" w15:restartNumberingAfterBreak="0">
    <w:nsid w:val="212F4FF2"/>
    <w:multiLevelType w:val="multilevel"/>
    <w:tmpl w:val="78CC8736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0" w15:restartNumberingAfterBreak="0">
    <w:nsid w:val="22D32A03"/>
    <w:multiLevelType w:val="hybridMultilevel"/>
    <w:tmpl w:val="D2325AC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470886"/>
    <w:multiLevelType w:val="multilevel"/>
    <w:tmpl w:val="814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6230DB"/>
    <w:multiLevelType w:val="hybridMultilevel"/>
    <w:tmpl w:val="EC6A23E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36627B7"/>
    <w:multiLevelType w:val="multilevel"/>
    <w:tmpl w:val="5450EC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1371A"/>
    <w:multiLevelType w:val="multilevel"/>
    <w:tmpl w:val="4CA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8D7E75"/>
    <w:multiLevelType w:val="multilevel"/>
    <w:tmpl w:val="713430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FE506E"/>
    <w:multiLevelType w:val="multilevel"/>
    <w:tmpl w:val="A86A5B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C93250"/>
    <w:multiLevelType w:val="hybridMultilevel"/>
    <w:tmpl w:val="CF58167A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27290677"/>
    <w:multiLevelType w:val="multilevel"/>
    <w:tmpl w:val="9920EBD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5E49A2"/>
    <w:multiLevelType w:val="hybridMultilevel"/>
    <w:tmpl w:val="13DE8064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28E92761"/>
    <w:multiLevelType w:val="multilevel"/>
    <w:tmpl w:val="FB9E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FF792B"/>
    <w:multiLevelType w:val="hybridMultilevel"/>
    <w:tmpl w:val="7AF45BF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80214E"/>
    <w:multiLevelType w:val="hybridMultilevel"/>
    <w:tmpl w:val="A5EE06C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2A8571C6"/>
    <w:multiLevelType w:val="multilevel"/>
    <w:tmpl w:val="4DE47A7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EB262A"/>
    <w:multiLevelType w:val="multilevel"/>
    <w:tmpl w:val="99EC7814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5" w15:restartNumberingAfterBreak="0">
    <w:nsid w:val="2B0B7809"/>
    <w:multiLevelType w:val="multilevel"/>
    <w:tmpl w:val="7430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7C2F1E"/>
    <w:multiLevelType w:val="hybridMultilevel"/>
    <w:tmpl w:val="7E0E79D6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2DD33180"/>
    <w:multiLevelType w:val="multilevel"/>
    <w:tmpl w:val="77B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372EC5"/>
    <w:multiLevelType w:val="multilevel"/>
    <w:tmpl w:val="D5A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AA65FF"/>
    <w:multiLevelType w:val="multilevel"/>
    <w:tmpl w:val="8BAA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D37736"/>
    <w:multiLevelType w:val="multilevel"/>
    <w:tmpl w:val="7F5C4C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667131"/>
    <w:multiLevelType w:val="hybridMultilevel"/>
    <w:tmpl w:val="5ABAFBC2"/>
    <w:lvl w:ilvl="0" w:tplc="040C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2" w15:restartNumberingAfterBreak="0">
    <w:nsid w:val="3210428F"/>
    <w:multiLevelType w:val="multilevel"/>
    <w:tmpl w:val="418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8B0DB3"/>
    <w:multiLevelType w:val="multilevel"/>
    <w:tmpl w:val="8C7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B679ED"/>
    <w:multiLevelType w:val="multilevel"/>
    <w:tmpl w:val="A0FA481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359717EF"/>
    <w:multiLevelType w:val="multilevel"/>
    <w:tmpl w:val="201A109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6B5550"/>
    <w:multiLevelType w:val="multilevel"/>
    <w:tmpl w:val="5450EC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A04C58"/>
    <w:multiLevelType w:val="multilevel"/>
    <w:tmpl w:val="39F6DB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5F7815"/>
    <w:multiLevelType w:val="multilevel"/>
    <w:tmpl w:val="1D7ED0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124573"/>
    <w:multiLevelType w:val="hybridMultilevel"/>
    <w:tmpl w:val="33801D64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3A84249E"/>
    <w:multiLevelType w:val="multilevel"/>
    <w:tmpl w:val="F46C7232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1" w15:restartNumberingAfterBreak="0">
    <w:nsid w:val="3C0665EA"/>
    <w:multiLevelType w:val="multilevel"/>
    <w:tmpl w:val="7F5C4C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526894"/>
    <w:multiLevelType w:val="multilevel"/>
    <w:tmpl w:val="79EE40EA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3" w15:restartNumberingAfterBreak="0">
    <w:nsid w:val="3D4D70DA"/>
    <w:multiLevelType w:val="multilevel"/>
    <w:tmpl w:val="6AE64FE0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3DFB05F8"/>
    <w:multiLevelType w:val="multilevel"/>
    <w:tmpl w:val="D5C4447A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075DC4"/>
    <w:multiLevelType w:val="multilevel"/>
    <w:tmpl w:val="5450EC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932E8E"/>
    <w:multiLevelType w:val="multilevel"/>
    <w:tmpl w:val="86E8E46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Arial" w:eastAsia="Arial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6C3019"/>
    <w:multiLevelType w:val="multilevel"/>
    <w:tmpl w:val="39F6DB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A77D9D"/>
    <w:multiLevelType w:val="hybridMultilevel"/>
    <w:tmpl w:val="AC4C948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1575C1F"/>
    <w:multiLevelType w:val="multilevel"/>
    <w:tmpl w:val="553EB27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1F6348"/>
    <w:multiLevelType w:val="multilevel"/>
    <w:tmpl w:val="79A4E87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3D559D"/>
    <w:multiLevelType w:val="multilevel"/>
    <w:tmpl w:val="73E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660859"/>
    <w:multiLevelType w:val="multilevel"/>
    <w:tmpl w:val="D61C7E3E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469D3B36"/>
    <w:multiLevelType w:val="hybridMultilevel"/>
    <w:tmpl w:val="35C8A47E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C23CB1"/>
    <w:multiLevelType w:val="multilevel"/>
    <w:tmpl w:val="197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4F56BA"/>
    <w:multiLevelType w:val="multilevel"/>
    <w:tmpl w:val="C84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6F40F0"/>
    <w:multiLevelType w:val="multilevel"/>
    <w:tmpl w:val="F3D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DD26B6"/>
    <w:multiLevelType w:val="multilevel"/>
    <w:tmpl w:val="A86A5B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9E7832"/>
    <w:multiLevelType w:val="hybridMultilevel"/>
    <w:tmpl w:val="C2C825B2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4A0B4C52"/>
    <w:multiLevelType w:val="multilevel"/>
    <w:tmpl w:val="73B2EF7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322E6C"/>
    <w:multiLevelType w:val="multilevel"/>
    <w:tmpl w:val="3A2AA620"/>
    <w:styleLink w:val="WWNum3"/>
    <w:lvl w:ilvl="0"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4B037E5C"/>
    <w:multiLevelType w:val="multilevel"/>
    <w:tmpl w:val="B2A8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374459"/>
    <w:multiLevelType w:val="hybridMultilevel"/>
    <w:tmpl w:val="FE3E3EB2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4B682375"/>
    <w:multiLevelType w:val="multilevel"/>
    <w:tmpl w:val="66089AA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AF30C1"/>
    <w:multiLevelType w:val="hybridMultilevel"/>
    <w:tmpl w:val="241A7EA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BBF1949"/>
    <w:multiLevelType w:val="hybridMultilevel"/>
    <w:tmpl w:val="508A3F2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BDC6E0D"/>
    <w:multiLevelType w:val="multilevel"/>
    <w:tmpl w:val="7F5C4C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592A1C"/>
    <w:multiLevelType w:val="multilevel"/>
    <w:tmpl w:val="435A482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8" w15:restartNumberingAfterBreak="0">
    <w:nsid w:val="4D493E4E"/>
    <w:multiLevelType w:val="multilevel"/>
    <w:tmpl w:val="9920EBD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7B22CB"/>
    <w:multiLevelType w:val="hybridMultilevel"/>
    <w:tmpl w:val="FB5A770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D893D81"/>
    <w:multiLevelType w:val="multilevel"/>
    <w:tmpl w:val="7F5C4C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B73D6F"/>
    <w:multiLevelType w:val="multilevel"/>
    <w:tmpl w:val="3CEEF712"/>
    <w:styleLink w:val="WWNum2"/>
    <w:lvl w:ilvl="0"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4E404476"/>
    <w:multiLevelType w:val="hybridMultilevel"/>
    <w:tmpl w:val="2E0A9648"/>
    <w:lvl w:ilvl="0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4E414980"/>
    <w:multiLevelType w:val="hybridMultilevel"/>
    <w:tmpl w:val="14DEE1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F414881"/>
    <w:multiLevelType w:val="multilevel"/>
    <w:tmpl w:val="5450EC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856E94"/>
    <w:multiLevelType w:val="multilevel"/>
    <w:tmpl w:val="C908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8A1779"/>
    <w:multiLevelType w:val="hybridMultilevel"/>
    <w:tmpl w:val="B19E784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0ED4CFB"/>
    <w:multiLevelType w:val="multilevel"/>
    <w:tmpl w:val="FD6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5D297E"/>
    <w:multiLevelType w:val="multilevel"/>
    <w:tmpl w:val="5450EC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82229B"/>
    <w:multiLevelType w:val="multilevel"/>
    <w:tmpl w:val="39F6DB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953893"/>
    <w:multiLevelType w:val="hybridMultilevel"/>
    <w:tmpl w:val="5866AF9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3C97CC4"/>
    <w:multiLevelType w:val="multilevel"/>
    <w:tmpl w:val="5880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D144E6"/>
    <w:multiLevelType w:val="multilevel"/>
    <w:tmpl w:val="FF8C547E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3" w15:restartNumberingAfterBreak="0">
    <w:nsid w:val="55B71DF3"/>
    <w:multiLevelType w:val="multilevel"/>
    <w:tmpl w:val="7B3C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CB7D96"/>
    <w:multiLevelType w:val="multilevel"/>
    <w:tmpl w:val="6BC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0363CC"/>
    <w:multiLevelType w:val="multilevel"/>
    <w:tmpl w:val="39F6DB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5127EC"/>
    <w:multiLevelType w:val="multilevel"/>
    <w:tmpl w:val="7AB4DC66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7" w15:restartNumberingAfterBreak="0">
    <w:nsid w:val="5B5B0A0D"/>
    <w:multiLevelType w:val="multilevel"/>
    <w:tmpl w:val="5450EC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DA7EFD"/>
    <w:multiLevelType w:val="multilevel"/>
    <w:tmpl w:val="23A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FB7A86"/>
    <w:multiLevelType w:val="hybridMultilevel"/>
    <w:tmpl w:val="62FE42E4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0" w15:restartNumberingAfterBreak="0">
    <w:nsid w:val="5C377353"/>
    <w:multiLevelType w:val="hybridMultilevel"/>
    <w:tmpl w:val="FCCE258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CE91C58"/>
    <w:multiLevelType w:val="multilevel"/>
    <w:tmpl w:val="AD60EE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D7814BA"/>
    <w:multiLevelType w:val="multilevel"/>
    <w:tmpl w:val="E17E39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525C11"/>
    <w:multiLevelType w:val="multilevel"/>
    <w:tmpl w:val="D5C4447A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B06163"/>
    <w:multiLevelType w:val="hybridMultilevel"/>
    <w:tmpl w:val="E07A4100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" w15:restartNumberingAfterBreak="0">
    <w:nsid w:val="62104974"/>
    <w:multiLevelType w:val="multilevel"/>
    <w:tmpl w:val="641E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3807F3"/>
    <w:multiLevelType w:val="multilevel"/>
    <w:tmpl w:val="65783AD4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eastAsia="Arial" w:cs="Arial"/>
        <w:color w:val="24292E"/>
        <w:sz w:val="24"/>
        <w:szCs w:val="24"/>
        <w:u w:val="none"/>
      </w:rPr>
    </w:lvl>
    <w:lvl w:ilvl="1">
      <w:start w:val="1"/>
      <w:numFmt w:val="lowerLetter"/>
      <w:lvlText w:val="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.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6485090D"/>
    <w:multiLevelType w:val="hybridMultilevel"/>
    <w:tmpl w:val="6B4A5F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4876176"/>
    <w:multiLevelType w:val="hybridMultilevel"/>
    <w:tmpl w:val="6DCC96A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4B374F4"/>
    <w:multiLevelType w:val="hybridMultilevel"/>
    <w:tmpl w:val="2DB833F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6633AC5"/>
    <w:multiLevelType w:val="multilevel"/>
    <w:tmpl w:val="40CC49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7863E8"/>
    <w:multiLevelType w:val="multilevel"/>
    <w:tmpl w:val="1FD219EA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2" w15:restartNumberingAfterBreak="0">
    <w:nsid w:val="66A87A75"/>
    <w:multiLevelType w:val="multilevel"/>
    <w:tmpl w:val="5450EC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0B3353"/>
    <w:multiLevelType w:val="hybridMultilevel"/>
    <w:tmpl w:val="895882E6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4" w15:restartNumberingAfterBreak="0">
    <w:nsid w:val="683E501C"/>
    <w:multiLevelType w:val="multilevel"/>
    <w:tmpl w:val="39B42F5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5428C3"/>
    <w:multiLevelType w:val="multilevel"/>
    <w:tmpl w:val="7F5C4C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6E7F80"/>
    <w:multiLevelType w:val="hybridMultilevel"/>
    <w:tmpl w:val="3AB0C02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7" w15:restartNumberingAfterBreak="0">
    <w:nsid w:val="69786EC7"/>
    <w:multiLevelType w:val="multilevel"/>
    <w:tmpl w:val="225A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97628F"/>
    <w:multiLevelType w:val="multilevel"/>
    <w:tmpl w:val="A9A6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A93423"/>
    <w:multiLevelType w:val="multilevel"/>
    <w:tmpl w:val="AB3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5030B3"/>
    <w:multiLevelType w:val="hybridMultilevel"/>
    <w:tmpl w:val="DC5C397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CAC5F35"/>
    <w:multiLevelType w:val="hybridMultilevel"/>
    <w:tmpl w:val="9F8A0964"/>
    <w:lvl w:ilvl="0" w:tplc="040C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2" w15:restartNumberingAfterBreak="0">
    <w:nsid w:val="6CBB00D7"/>
    <w:multiLevelType w:val="multilevel"/>
    <w:tmpl w:val="CAC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FE1EBE"/>
    <w:multiLevelType w:val="hybridMultilevel"/>
    <w:tmpl w:val="212E5D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E6579B6"/>
    <w:multiLevelType w:val="multilevel"/>
    <w:tmpl w:val="FF9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9053C7"/>
    <w:multiLevelType w:val="hybridMultilevel"/>
    <w:tmpl w:val="75ACB59A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6EBE3972"/>
    <w:multiLevelType w:val="multilevel"/>
    <w:tmpl w:val="1C2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F66C1C"/>
    <w:multiLevelType w:val="multilevel"/>
    <w:tmpl w:val="39F6DB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08200F"/>
    <w:multiLevelType w:val="hybridMultilevel"/>
    <w:tmpl w:val="4A2A90A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813301"/>
    <w:multiLevelType w:val="multilevel"/>
    <w:tmpl w:val="9920EBD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8D0876"/>
    <w:multiLevelType w:val="hybridMultilevel"/>
    <w:tmpl w:val="97FC170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2840A17"/>
    <w:multiLevelType w:val="hybridMultilevel"/>
    <w:tmpl w:val="7054E48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33E5E51"/>
    <w:multiLevelType w:val="multilevel"/>
    <w:tmpl w:val="A86A5B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A01E5E"/>
    <w:multiLevelType w:val="multilevel"/>
    <w:tmpl w:val="6D945904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4" w15:restartNumberingAfterBreak="0">
    <w:nsid w:val="73F602A7"/>
    <w:multiLevelType w:val="multilevel"/>
    <w:tmpl w:val="E13654EC"/>
    <w:lvl w:ilvl="0">
      <w:numFmt w:val="bullet"/>
      <w:lvlText w:val=""/>
      <w:lvlJc w:val="left"/>
      <w:pPr>
        <w:ind w:left="72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5" w15:restartNumberingAfterBreak="0">
    <w:nsid w:val="74DE450F"/>
    <w:multiLevelType w:val="multilevel"/>
    <w:tmpl w:val="2278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017BD3"/>
    <w:multiLevelType w:val="multilevel"/>
    <w:tmpl w:val="8824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64B6A96"/>
    <w:multiLevelType w:val="hybridMultilevel"/>
    <w:tmpl w:val="9E9667AA"/>
    <w:lvl w:ilvl="0" w:tplc="040C0009">
      <w:start w:val="1"/>
      <w:numFmt w:val="bullet"/>
      <w:lvlText w:val=""/>
      <w:lvlJc w:val="left"/>
      <w:pPr>
        <w:ind w:left="4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8" w15:restartNumberingAfterBreak="0">
    <w:nsid w:val="77B47D5C"/>
    <w:multiLevelType w:val="multilevel"/>
    <w:tmpl w:val="01A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6E383C"/>
    <w:multiLevelType w:val="multilevel"/>
    <w:tmpl w:val="5450EC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D81F1B"/>
    <w:multiLevelType w:val="multilevel"/>
    <w:tmpl w:val="FA5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6C5723"/>
    <w:multiLevelType w:val="hybridMultilevel"/>
    <w:tmpl w:val="2B2476E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D75473A"/>
    <w:multiLevelType w:val="hybridMultilevel"/>
    <w:tmpl w:val="72E6472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E77733F"/>
    <w:multiLevelType w:val="hybridMultilevel"/>
    <w:tmpl w:val="2D72C76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EEC7E2E"/>
    <w:multiLevelType w:val="multilevel"/>
    <w:tmpl w:val="11FC4622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5" w15:restartNumberingAfterBreak="0">
    <w:nsid w:val="7F7D3758"/>
    <w:multiLevelType w:val="hybridMultilevel"/>
    <w:tmpl w:val="D44032D8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33560342">
    <w:abstractNumId w:val="116"/>
  </w:num>
  <w:num w:numId="2" w16cid:durableId="106891192">
    <w:abstractNumId w:val="91"/>
  </w:num>
  <w:num w:numId="3" w16cid:durableId="1169563494">
    <w:abstractNumId w:val="80"/>
  </w:num>
  <w:num w:numId="4" w16cid:durableId="1117144582">
    <w:abstractNumId w:val="116"/>
    <w:lvlOverride w:ilvl="0">
      <w:startOverride w:val="1"/>
    </w:lvlOverride>
  </w:num>
  <w:num w:numId="5" w16cid:durableId="246420894">
    <w:abstractNumId w:val="20"/>
  </w:num>
  <w:num w:numId="6" w16cid:durableId="2137673333">
    <w:abstractNumId w:val="1"/>
  </w:num>
  <w:num w:numId="7" w16cid:durableId="157887607">
    <w:abstractNumId w:val="10"/>
  </w:num>
  <w:num w:numId="8" w16cid:durableId="239946380">
    <w:abstractNumId w:val="26"/>
  </w:num>
  <w:num w:numId="9" w16cid:durableId="24986184">
    <w:abstractNumId w:val="44"/>
  </w:num>
  <w:num w:numId="10" w16cid:durableId="873466860">
    <w:abstractNumId w:val="144"/>
  </w:num>
  <w:num w:numId="11" w16cid:durableId="138116328">
    <w:abstractNumId w:val="28"/>
  </w:num>
  <w:num w:numId="12" w16cid:durableId="1086612818">
    <w:abstractNumId w:val="17"/>
  </w:num>
  <w:num w:numId="13" w16cid:durableId="795023066">
    <w:abstractNumId w:val="54"/>
  </w:num>
  <w:num w:numId="14" w16cid:durableId="66656788">
    <w:abstractNumId w:val="87"/>
  </w:num>
  <w:num w:numId="15" w16cid:durableId="401029085">
    <w:abstractNumId w:val="80"/>
  </w:num>
  <w:num w:numId="16" w16cid:durableId="1568152732">
    <w:abstractNumId w:val="102"/>
  </w:num>
  <w:num w:numId="17" w16cid:durableId="1692874278">
    <w:abstractNumId w:val="63"/>
  </w:num>
  <w:num w:numId="18" w16cid:durableId="570193613">
    <w:abstractNumId w:val="5"/>
  </w:num>
  <w:num w:numId="19" w16cid:durableId="872579030">
    <w:abstractNumId w:val="121"/>
  </w:num>
  <w:num w:numId="20" w16cid:durableId="1773549920">
    <w:abstractNumId w:val="154"/>
  </w:num>
  <w:num w:numId="21" w16cid:durableId="1465150425">
    <w:abstractNumId w:val="72"/>
  </w:num>
  <w:num w:numId="22" w16cid:durableId="1534807513">
    <w:abstractNumId w:val="62"/>
  </w:num>
  <w:num w:numId="23" w16cid:durableId="749814455">
    <w:abstractNumId w:val="60"/>
  </w:num>
  <w:num w:numId="24" w16cid:durableId="1547596970">
    <w:abstractNumId w:val="29"/>
  </w:num>
  <w:num w:numId="25" w16cid:durableId="895972215">
    <w:abstractNumId w:val="143"/>
  </w:num>
  <w:num w:numId="26" w16cid:durableId="1576819684">
    <w:abstractNumId w:val="106"/>
  </w:num>
  <w:num w:numId="27" w16cid:durableId="1996032141">
    <w:abstractNumId w:val="24"/>
  </w:num>
  <w:num w:numId="28" w16cid:durableId="658851757">
    <w:abstractNumId w:val="48"/>
  </w:num>
  <w:num w:numId="29" w16cid:durableId="1518695692">
    <w:abstractNumId w:val="150"/>
  </w:num>
  <w:num w:numId="30" w16cid:durableId="812214614">
    <w:abstractNumId w:val="22"/>
  </w:num>
  <w:num w:numId="31" w16cid:durableId="749696072">
    <w:abstractNumId w:val="115"/>
  </w:num>
  <w:num w:numId="32" w16cid:durableId="1689016826">
    <w:abstractNumId w:val="105"/>
  </w:num>
  <w:num w:numId="33" w16cid:durableId="366219105">
    <w:abstractNumId w:val="57"/>
  </w:num>
  <w:num w:numId="34" w16cid:durableId="513112820">
    <w:abstractNumId w:val="67"/>
  </w:num>
  <w:num w:numId="35" w16cid:durableId="1990283307">
    <w:abstractNumId w:val="99"/>
  </w:num>
  <w:num w:numId="36" w16cid:durableId="180440515">
    <w:abstractNumId w:val="137"/>
  </w:num>
  <w:num w:numId="37" w16cid:durableId="619804168">
    <w:abstractNumId w:val="49"/>
  </w:num>
  <w:num w:numId="38" w16cid:durableId="1633168178">
    <w:abstractNumId w:val="27"/>
  </w:num>
  <w:num w:numId="39" w16cid:durableId="425344582">
    <w:abstractNumId w:val="14"/>
  </w:num>
  <w:num w:numId="40" w16cid:durableId="1096907228">
    <w:abstractNumId w:val="88"/>
  </w:num>
  <w:num w:numId="41" w16cid:durableId="540825903">
    <w:abstractNumId w:val="38"/>
  </w:num>
  <w:num w:numId="42" w16cid:durableId="2038382423">
    <w:abstractNumId w:val="66"/>
  </w:num>
  <w:num w:numId="43" w16cid:durableId="467475552">
    <w:abstractNumId w:val="97"/>
  </w:num>
  <w:num w:numId="44" w16cid:durableId="1156386242">
    <w:abstractNumId w:val="139"/>
  </w:num>
  <w:num w:numId="45" w16cid:durableId="1214467932">
    <w:abstractNumId w:val="12"/>
  </w:num>
  <w:num w:numId="46" w16cid:durableId="672414855">
    <w:abstractNumId w:val="146"/>
  </w:num>
  <w:num w:numId="47" w16cid:durableId="520163033">
    <w:abstractNumId w:val="111"/>
  </w:num>
  <w:num w:numId="48" w16cid:durableId="1424179846">
    <w:abstractNumId w:val="84"/>
  </w:num>
  <w:num w:numId="49" w16cid:durableId="1184586214">
    <w:abstractNumId w:val="73"/>
  </w:num>
  <w:num w:numId="50" w16cid:durableId="581597788">
    <w:abstractNumId w:val="126"/>
  </w:num>
  <w:num w:numId="51" w16cid:durableId="616638031">
    <w:abstractNumId w:val="118"/>
  </w:num>
  <w:num w:numId="52" w16cid:durableId="428350961">
    <w:abstractNumId w:val="123"/>
  </w:num>
  <w:num w:numId="53" w16cid:durableId="1470895976">
    <w:abstractNumId w:val="30"/>
  </w:num>
  <w:num w:numId="54" w16cid:durableId="914897882">
    <w:abstractNumId w:val="114"/>
  </w:num>
  <w:num w:numId="55" w16cid:durableId="1471290486">
    <w:abstractNumId w:val="153"/>
  </w:num>
  <w:num w:numId="56" w16cid:durableId="1497455426">
    <w:abstractNumId w:val="78"/>
  </w:num>
  <w:num w:numId="57" w16cid:durableId="1969627611">
    <w:abstractNumId w:val="147"/>
  </w:num>
  <w:num w:numId="58" w16cid:durableId="828057379">
    <w:abstractNumId w:val="51"/>
  </w:num>
  <w:num w:numId="59" w16cid:durableId="1063673961">
    <w:abstractNumId w:val="133"/>
  </w:num>
  <w:num w:numId="60" w16cid:durableId="1834908763">
    <w:abstractNumId w:val="151"/>
  </w:num>
  <w:num w:numId="61" w16cid:durableId="2009090193">
    <w:abstractNumId w:val="42"/>
  </w:num>
  <w:num w:numId="62" w16cid:durableId="1820923055">
    <w:abstractNumId w:val="37"/>
  </w:num>
  <w:num w:numId="63" w16cid:durableId="176625947">
    <w:abstractNumId w:val="119"/>
  </w:num>
  <w:num w:numId="64" w16cid:durableId="1185440742">
    <w:abstractNumId w:val="33"/>
  </w:num>
  <w:num w:numId="65" w16cid:durableId="1466854842">
    <w:abstractNumId w:val="98"/>
  </w:num>
  <w:num w:numId="66" w16cid:durableId="828978081">
    <w:abstractNumId w:val="107"/>
  </w:num>
  <w:num w:numId="67" w16cid:durableId="1954287078">
    <w:abstractNumId w:val="31"/>
  </w:num>
  <w:num w:numId="68" w16cid:durableId="337736780">
    <w:abstractNumId w:val="145"/>
  </w:num>
  <w:num w:numId="69" w16cid:durableId="259224426">
    <w:abstractNumId w:val="71"/>
  </w:num>
  <w:num w:numId="70" w16cid:durableId="476534402">
    <w:abstractNumId w:val="128"/>
  </w:num>
  <w:num w:numId="71" w16cid:durableId="1712150699">
    <w:abstractNumId w:val="134"/>
  </w:num>
  <w:num w:numId="72" w16cid:durableId="1652978634">
    <w:abstractNumId w:val="103"/>
  </w:num>
  <w:num w:numId="73" w16cid:durableId="1919242896">
    <w:abstractNumId w:val="56"/>
  </w:num>
  <w:num w:numId="74" w16cid:durableId="300231088">
    <w:abstractNumId w:val="149"/>
  </w:num>
  <w:num w:numId="75" w16cid:durableId="500586546">
    <w:abstractNumId w:val="65"/>
  </w:num>
  <w:num w:numId="76" w16cid:durableId="524176235">
    <w:abstractNumId w:val="18"/>
  </w:num>
  <w:num w:numId="77" w16cid:durableId="716901655">
    <w:abstractNumId w:val="94"/>
  </w:num>
  <w:num w:numId="78" w16cid:durableId="1304117060">
    <w:abstractNumId w:val="122"/>
  </w:num>
  <w:num w:numId="79" w16cid:durableId="994601685">
    <w:abstractNumId w:val="81"/>
  </w:num>
  <w:num w:numId="80" w16cid:durableId="2024741508">
    <w:abstractNumId w:val="3"/>
  </w:num>
  <w:num w:numId="81" w16cid:durableId="1482891732">
    <w:abstractNumId w:val="152"/>
  </w:num>
  <w:num w:numId="82" w16cid:durableId="1358458305">
    <w:abstractNumId w:val="82"/>
  </w:num>
  <w:num w:numId="83" w16cid:durableId="2095934248">
    <w:abstractNumId w:val="108"/>
  </w:num>
  <w:num w:numId="84" w16cid:durableId="430441615">
    <w:abstractNumId w:val="52"/>
  </w:num>
  <w:num w:numId="85" w16cid:durableId="1573538511">
    <w:abstractNumId w:val="120"/>
  </w:num>
  <w:num w:numId="86" w16cid:durableId="178088698">
    <w:abstractNumId w:val="96"/>
  </w:num>
  <w:num w:numId="87" w16cid:durableId="721486078">
    <w:abstractNumId w:val="79"/>
  </w:num>
  <w:num w:numId="88" w16cid:durableId="1524703551">
    <w:abstractNumId w:val="13"/>
  </w:num>
  <w:num w:numId="89" w16cid:durableId="1531794940">
    <w:abstractNumId w:val="75"/>
  </w:num>
  <w:num w:numId="90" w16cid:durableId="1668554569">
    <w:abstractNumId w:val="104"/>
  </w:num>
  <w:num w:numId="91" w16cid:durableId="10232319">
    <w:abstractNumId w:val="136"/>
  </w:num>
  <w:num w:numId="92" w16cid:durableId="366296015">
    <w:abstractNumId w:val="70"/>
  </w:num>
  <w:num w:numId="93" w16cid:durableId="533035027">
    <w:abstractNumId w:val="85"/>
  </w:num>
  <w:num w:numId="94" w16cid:durableId="62988542">
    <w:abstractNumId w:val="140"/>
  </w:num>
  <w:num w:numId="95" w16cid:durableId="149712633">
    <w:abstractNumId w:val="43"/>
  </w:num>
  <w:num w:numId="96" w16cid:durableId="1429275276">
    <w:abstractNumId w:val="15"/>
  </w:num>
  <w:num w:numId="97" w16cid:durableId="241137292">
    <w:abstractNumId w:val="23"/>
  </w:num>
  <w:num w:numId="98" w16cid:durableId="729618895">
    <w:abstractNumId w:val="47"/>
  </w:num>
  <w:num w:numId="99" w16cid:durableId="125974730">
    <w:abstractNumId w:val="132"/>
  </w:num>
  <w:num w:numId="100" w16cid:durableId="137846360">
    <w:abstractNumId w:val="8"/>
  </w:num>
  <w:num w:numId="101" w16cid:durableId="356545308">
    <w:abstractNumId w:val="35"/>
  </w:num>
  <w:num w:numId="102" w16cid:durableId="657661077">
    <w:abstractNumId w:val="39"/>
  </w:num>
  <w:num w:numId="103" w16cid:durableId="1886601780">
    <w:abstractNumId w:val="4"/>
  </w:num>
  <w:num w:numId="104" w16cid:durableId="1187400339">
    <w:abstractNumId w:val="109"/>
  </w:num>
  <w:num w:numId="105" w16cid:durableId="2080396378">
    <w:abstractNumId w:val="45"/>
  </w:num>
  <w:num w:numId="106" w16cid:durableId="1224293697">
    <w:abstractNumId w:val="7"/>
  </w:num>
  <w:num w:numId="107" w16cid:durableId="1705133411">
    <w:abstractNumId w:val="25"/>
  </w:num>
  <w:num w:numId="108" w16cid:durableId="663704312">
    <w:abstractNumId w:val="59"/>
  </w:num>
  <w:num w:numId="109" w16cid:durableId="317274331">
    <w:abstractNumId w:val="138"/>
  </w:num>
  <w:num w:numId="110" w16cid:durableId="555900858">
    <w:abstractNumId w:val="32"/>
  </w:num>
  <w:num w:numId="111" w16cid:durableId="873345420">
    <w:abstractNumId w:val="6"/>
  </w:num>
  <w:num w:numId="112" w16cid:durableId="687609132">
    <w:abstractNumId w:val="131"/>
  </w:num>
  <w:num w:numId="113" w16cid:durableId="273024219">
    <w:abstractNumId w:val="130"/>
  </w:num>
  <w:num w:numId="114" w16cid:durableId="1450511978">
    <w:abstractNumId w:val="46"/>
  </w:num>
  <w:num w:numId="115" w16cid:durableId="292248871">
    <w:abstractNumId w:val="110"/>
  </w:num>
  <w:num w:numId="116" w16cid:durableId="1712270155">
    <w:abstractNumId w:val="11"/>
  </w:num>
  <w:num w:numId="117" w16cid:durableId="2106874904">
    <w:abstractNumId w:val="93"/>
  </w:num>
  <w:num w:numId="118" w16cid:durableId="1817601709">
    <w:abstractNumId w:val="117"/>
  </w:num>
  <w:num w:numId="119" w16cid:durableId="1006129458">
    <w:abstractNumId w:val="41"/>
  </w:num>
  <w:num w:numId="120" w16cid:durableId="400106069">
    <w:abstractNumId w:val="61"/>
  </w:num>
  <w:num w:numId="121" w16cid:durableId="555777954">
    <w:abstractNumId w:val="50"/>
  </w:num>
  <w:num w:numId="122" w16cid:durableId="808979071">
    <w:abstractNumId w:val="86"/>
  </w:num>
  <w:num w:numId="123" w16cid:durableId="1636982909">
    <w:abstractNumId w:val="125"/>
  </w:num>
  <w:num w:numId="124" w16cid:durableId="1234852494">
    <w:abstractNumId w:val="90"/>
  </w:num>
  <w:num w:numId="125" w16cid:durableId="1490486053">
    <w:abstractNumId w:val="58"/>
  </w:num>
  <w:num w:numId="126" w16cid:durableId="1133641795">
    <w:abstractNumId w:val="76"/>
  </w:num>
  <w:num w:numId="127" w16cid:durableId="726957226">
    <w:abstractNumId w:val="64"/>
  </w:num>
  <w:num w:numId="128" w16cid:durableId="485821399">
    <w:abstractNumId w:val="113"/>
  </w:num>
  <w:num w:numId="129" w16cid:durableId="129136143">
    <w:abstractNumId w:val="155"/>
  </w:num>
  <w:num w:numId="130" w16cid:durableId="1898393668">
    <w:abstractNumId w:val="135"/>
  </w:num>
  <w:num w:numId="131" w16cid:durableId="77870048">
    <w:abstractNumId w:val="100"/>
  </w:num>
  <w:num w:numId="132" w16cid:durableId="1646355654">
    <w:abstractNumId w:val="89"/>
  </w:num>
  <w:num w:numId="133" w16cid:durableId="2012680815">
    <w:abstractNumId w:val="92"/>
  </w:num>
  <w:num w:numId="134" w16cid:durableId="131750124">
    <w:abstractNumId w:val="74"/>
  </w:num>
  <w:num w:numId="135" w16cid:durableId="1165240054">
    <w:abstractNumId w:val="141"/>
  </w:num>
  <w:num w:numId="136" w16cid:durableId="480849211">
    <w:abstractNumId w:val="129"/>
  </w:num>
  <w:num w:numId="137" w16cid:durableId="821586088">
    <w:abstractNumId w:val="68"/>
  </w:num>
  <w:num w:numId="138" w16cid:durableId="2117556634">
    <w:abstractNumId w:val="0"/>
  </w:num>
  <w:num w:numId="139" w16cid:durableId="439381009">
    <w:abstractNumId w:val="21"/>
  </w:num>
  <w:num w:numId="140" w16cid:durableId="1560557738">
    <w:abstractNumId w:val="19"/>
  </w:num>
  <w:num w:numId="141" w16cid:durableId="1986078793">
    <w:abstractNumId w:val="95"/>
  </w:num>
  <w:num w:numId="142" w16cid:durableId="87698932">
    <w:abstractNumId w:val="83"/>
  </w:num>
  <w:num w:numId="143" w16cid:durableId="660236051">
    <w:abstractNumId w:val="101"/>
  </w:num>
  <w:num w:numId="144" w16cid:durableId="486897588">
    <w:abstractNumId w:val="2"/>
  </w:num>
  <w:num w:numId="145" w16cid:durableId="1610972130">
    <w:abstractNumId w:val="148"/>
  </w:num>
  <w:num w:numId="146" w16cid:durableId="855539483">
    <w:abstractNumId w:val="127"/>
  </w:num>
  <w:num w:numId="147" w16cid:durableId="851191213">
    <w:abstractNumId w:val="9"/>
  </w:num>
  <w:num w:numId="148" w16cid:durableId="159808050">
    <w:abstractNumId w:val="34"/>
  </w:num>
  <w:num w:numId="149" w16cid:durableId="793448986">
    <w:abstractNumId w:val="40"/>
  </w:num>
  <w:num w:numId="150" w16cid:durableId="316031433">
    <w:abstractNumId w:val="53"/>
  </w:num>
  <w:num w:numId="151" w16cid:durableId="438065588">
    <w:abstractNumId w:val="16"/>
  </w:num>
  <w:num w:numId="152" w16cid:durableId="1344624989">
    <w:abstractNumId w:val="55"/>
  </w:num>
  <w:num w:numId="153" w16cid:durableId="402488223">
    <w:abstractNumId w:val="142"/>
  </w:num>
  <w:num w:numId="154" w16cid:durableId="1936789152">
    <w:abstractNumId w:val="77"/>
  </w:num>
  <w:num w:numId="155" w16cid:durableId="1839231024">
    <w:abstractNumId w:val="36"/>
  </w:num>
  <w:num w:numId="156" w16cid:durableId="1289438646">
    <w:abstractNumId w:val="69"/>
  </w:num>
  <w:num w:numId="157" w16cid:durableId="176430826">
    <w:abstractNumId w:val="124"/>
  </w:num>
  <w:num w:numId="158" w16cid:durableId="1741826026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8DA"/>
    <w:rsid w:val="000014F8"/>
    <w:rsid w:val="00011295"/>
    <w:rsid w:val="000361BE"/>
    <w:rsid w:val="000A5D6A"/>
    <w:rsid w:val="00120E1B"/>
    <w:rsid w:val="00122A75"/>
    <w:rsid w:val="002062C1"/>
    <w:rsid w:val="00212BA2"/>
    <w:rsid w:val="00231B17"/>
    <w:rsid w:val="00271FE7"/>
    <w:rsid w:val="0033366B"/>
    <w:rsid w:val="00385D2C"/>
    <w:rsid w:val="00395976"/>
    <w:rsid w:val="004A78DA"/>
    <w:rsid w:val="0052193C"/>
    <w:rsid w:val="00570E06"/>
    <w:rsid w:val="00584699"/>
    <w:rsid w:val="0072151A"/>
    <w:rsid w:val="0076435C"/>
    <w:rsid w:val="007D4D3B"/>
    <w:rsid w:val="007E2287"/>
    <w:rsid w:val="00874F1A"/>
    <w:rsid w:val="008E1569"/>
    <w:rsid w:val="00B45046"/>
    <w:rsid w:val="00B67E7B"/>
    <w:rsid w:val="00B84228"/>
    <w:rsid w:val="00BB3BED"/>
    <w:rsid w:val="00C0752E"/>
    <w:rsid w:val="00C63DD7"/>
    <w:rsid w:val="00D67AE1"/>
    <w:rsid w:val="00D74FA1"/>
    <w:rsid w:val="00DB7148"/>
    <w:rsid w:val="00DE5A78"/>
    <w:rsid w:val="00E85CAD"/>
    <w:rsid w:val="00EC3D03"/>
    <w:rsid w:val="00F7385D"/>
    <w:rsid w:val="00FF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237FF"/>
  <w15:docId w15:val="{96A16536-5E47-411E-88C6-19D68843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uppressAutoHyphens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ListLabel1">
    <w:name w:val="ListLabel 1"/>
    <w:rPr>
      <w:rFonts w:eastAsia="Arial" w:cs="Arial"/>
      <w:color w:val="24292E"/>
      <w:sz w:val="24"/>
      <w:szCs w:val="24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eastAsia="Arial" w:cs="Arial"/>
      <w:color w:val="24292E"/>
      <w:sz w:val="24"/>
      <w:szCs w:val="24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rFonts w:eastAsia="Arial" w:cs="Arial"/>
      <w:color w:val="24292E"/>
      <w:sz w:val="24"/>
      <w:szCs w:val="24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Titre2Car">
    <w:name w:val="Titre 2 Car"/>
    <w:basedOn w:val="Policepardfaut"/>
    <w:uiPriority w:val="9"/>
    <w:rPr>
      <w:sz w:val="32"/>
      <w:szCs w:val="32"/>
    </w:rPr>
  </w:style>
  <w:style w:type="character" w:customStyle="1" w:styleId="Titre3Car">
    <w:name w:val="Titre 3 Car"/>
    <w:basedOn w:val="Policepardfaut"/>
    <w:uiPriority w:val="9"/>
    <w:rPr>
      <w:color w:val="434343"/>
      <w:sz w:val="28"/>
      <w:szCs w:val="28"/>
    </w:rPr>
  </w:style>
  <w:style w:type="paragraph" w:styleId="En-ttedetabledesmatires">
    <w:name w:val="TOC Heading"/>
    <w:basedOn w:val="Titre1"/>
    <w:next w:val="Normal"/>
    <w:pPr>
      <w:suppressAutoHyphens w:val="0"/>
      <w:spacing w:before="240" w:after="0" w:line="256" w:lineRule="auto"/>
      <w:textAlignment w:val="auto"/>
    </w:pPr>
    <w:rPr>
      <w:rFonts w:ascii="Aptos Display" w:eastAsia="Times New Roman" w:hAnsi="Aptos Display" w:cs="Times New Roman"/>
      <w:color w:val="0F4761"/>
      <w:sz w:val="32"/>
      <w:szCs w:val="32"/>
      <w:lang w:eastAsia="fr-FR" w:bidi="ar-SA"/>
    </w:rPr>
  </w:style>
  <w:style w:type="paragraph" w:styleId="TM1">
    <w:name w:val="toc 1"/>
    <w:basedOn w:val="Normal"/>
    <w:next w:val="Normal"/>
    <w:autoRedefine/>
    <w:uiPriority w:val="39"/>
    <w:pPr>
      <w:spacing w:after="100"/>
    </w:pPr>
    <w:rPr>
      <w:rFonts w:cs="Mangal"/>
      <w:szCs w:val="20"/>
    </w:rPr>
  </w:style>
  <w:style w:type="paragraph" w:styleId="TM2">
    <w:name w:val="toc 2"/>
    <w:basedOn w:val="Normal"/>
    <w:next w:val="Normal"/>
    <w:autoRedefine/>
    <w:uiPriority w:val="39"/>
    <w:pPr>
      <w:spacing w:after="100"/>
      <w:ind w:left="220"/>
    </w:pPr>
    <w:rPr>
      <w:rFonts w:cs="Mangal"/>
      <w:szCs w:val="20"/>
    </w:rPr>
  </w:style>
  <w:style w:type="paragraph" w:styleId="TM3">
    <w:name w:val="toc 3"/>
    <w:basedOn w:val="Normal"/>
    <w:next w:val="Normal"/>
    <w:autoRedefine/>
    <w:uiPriority w:val="39"/>
    <w:pPr>
      <w:spacing w:after="100"/>
      <w:ind w:left="440"/>
    </w:pPr>
    <w:rPr>
      <w:rFonts w:cs="Mangal"/>
      <w:szCs w:val="20"/>
    </w:rPr>
  </w:style>
  <w:style w:type="character" w:styleId="Lienhypertexte">
    <w:name w:val="Hyperlink"/>
    <w:basedOn w:val="Policepardfaut"/>
    <w:uiPriority w:val="99"/>
    <w:rPr>
      <w:color w:val="467886"/>
      <w:u w:val="single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  <w:rPr>
      <w:rFonts w:cs="Mangal"/>
      <w:szCs w:val="20"/>
    </w:rPr>
  </w:style>
  <w:style w:type="character" w:customStyle="1" w:styleId="En-tteCar">
    <w:name w:val="En-tête Car"/>
    <w:basedOn w:val="Policepardfaut"/>
    <w:rPr>
      <w:rFonts w:cs="Mangal"/>
      <w:szCs w:val="20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rFonts w:cs="Mangal"/>
      <w:szCs w:val="20"/>
    </w:rPr>
  </w:style>
  <w:style w:type="character" w:customStyle="1" w:styleId="PieddepageCar">
    <w:name w:val="Pied de page Car"/>
    <w:basedOn w:val="Policepardfaut"/>
    <w:rPr>
      <w:rFonts w:cs="Mangal"/>
      <w:szCs w:val="20"/>
    </w:rPr>
  </w:style>
  <w:style w:type="paragraph" w:styleId="Sansinterligne">
    <w:name w:val="No Spacing"/>
    <w:pPr>
      <w:widowControl/>
      <w:suppressAutoHyphens/>
    </w:pPr>
    <w:rPr>
      <w:rFonts w:cs="Mangal"/>
      <w:szCs w:val="20"/>
    </w:rPr>
  </w:style>
  <w:style w:type="character" w:customStyle="1" w:styleId="Textedelespacerserv">
    <w:name w:val="Texte de l’espace réservé"/>
    <w:basedOn w:val="Policepardfaut"/>
    <w:rPr>
      <w:color w:val="808080"/>
    </w:rPr>
  </w:style>
  <w:style w:type="paragraph" w:styleId="Paragraphedeliste">
    <w:name w:val="List Paragraph"/>
    <w:basedOn w:val="Normal"/>
    <w:uiPriority w:val="34"/>
    <w:qFormat/>
    <w:rsid w:val="008E1569"/>
    <w:pPr>
      <w:ind w:left="720"/>
      <w:contextualSpacing/>
    </w:pPr>
    <w:rPr>
      <w:rFonts w:cs="Mangal"/>
      <w:szCs w:val="20"/>
    </w:rPr>
  </w:style>
  <w:style w:type="table" w:styleId="Grilledutableau">
    <w:name w:val="Table Grid"/>
    <w:basedOn w:val="TableauNormal"/>
    <w:uiPriority w:val="39"/>
    <w:rsid w:val="007E2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3-Accentuation1">
    <w:name w:val="Grid Table 3 Accent 1"/>
    <w:basedOn w:val="TableauNormal"/>
    <w:uiPriority w:val="48"/>
    <w:rsid w:val="007E228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styleId="Numrodeligne">
    <w:name w:val="line number"/>
    <w:basedOn w:val="Policepardfaut"/>
    <w:uiPriority w:val="99"/>
    <w:semiHidden/>
    <w:unhideWhenUsed/>
    <w:rsid w:val="00212BA2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9C405-10D9-4A43-AD69-A95D364E7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28</Pages>
  <Words>5115</Words>
  <Characters>28135</Characters>
  <Application>Microsoft Office Word</Application>
  <DocSecurity>0</DocSecurity>
  <Lines>234</Lines>
  <Paragraphs>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OpenClassRoom</dc:creator>
  <dc:description/>
  <cp:lastModifiedBy>Michaël Dutheil</cp:lastModifiedBy>
  <cp:revision>9</cp:revision>
  <dcterms:created xsi:type="dcterms:W3CDTF">2026-03-20T11:09:00Z</dcterms:created>
  <dcterms:modified xsi:type="dcterms:W3CDTF">2026-04-02T08:46:00Z</dcterms:modified>
</cp:coreProperties>
</file>