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jc w:val="center"/>
      </w:pPr>
      <w:r>
        <w:rPr>
          <w:rFonts w:ascii="Arial" w:cs="Arial" w:eastAsia="Arial" w:hAnsi="Arial"/>
          <w:b/>
          <w:bCs/>
          <w:color w:val="4A90D9"/>
          <w:sz w:val="48"/>
          <w:szCs w:val="48"/>
        </w:rPr>
        <w:t xml:space="preserve">DRAPIT</w:t>
      </w:r>
    </w:p>
    <w:p>
      <w:pPr>
        <w:spacing w:after="80" w:before="0"/>
      </w:pPr>
      <w:r>
        <w:t xml:space="preserve"/>
      </w:r>
    </w:p>
    <w:p>
      <w:pPr>
        <w:jc w:val="center"/>
      </w:pPr>
      <w:r>
        <w:rPr>
          <w:rFonts w:ascii="Arial" w:cs="Arial" w:eastAsia="Arial" w:hAnsi="Arial"/>
          <w:color w:val="1A1A2E"/>
          <w:sz w:val="36"/>
          <w:szCs w:val="36"/>
        </w:rPr>
        <w:t xml:space="preserve">Virtual Try-On Kwaliteitsverbetering</w:t>
      </w:r>
    </w:p>
    <w:p>
      <w:pPr>
        <w:spacing w:after="60" w:before="0"/>
      </w:pPr>
      <w:r>
        <w:t xml:space="preserve"/>
      </w:r>
    </w:p>
    <w:p>
      <w:pPr>
        <w:jc w:val="center"/>
      </w:pPr>
      <w:r>
        <w:rPr>
          <w:rFonts w:ascii="Arial" w:cs="Arial" w:eastAsia="Arial" w:hAnsi="Arial"/>
          <w:color w:val="666666"/>
          <w:sz w:val="24"/>
          <w:szCs w:val="24"/>
        </w:rPr>
        <w:t xml:space="preserve">Implementatieplan — Gezicht &amp; Print Fidelity</w:t>
      </w:r>
    </w:p>
    <w:p>
      <w:pPr>
        <w:spacing w:after="200" w:before="0"/>
      </w:pPr>
      <w:r>
        <w:t xml:space="preserve"/>
      </w:r>
    </w:p>
    <w:p>
      <w:pPr>
        <w:jc w:val="center"/>
      </w:pPr>
      <w:r>
        <w:rPr>
          <w:rFonts w:ascii="Arial" w:cs="Arial" w:eastAsia="Arial" w:hAnsi="Arial"/>
          <w:color w:val="999999"/>
          <w:sz w:val="20"/>
          <w:szCs w:val="20"/>
        </w:rPr>
        <w:t xml:space="preserve">Versie 1.0  ·  Maart 2026</w:t>
      </w:r>
    </w:p>
    <w:p>
      <w:r>
        <w:br w:type="page"/>
      </w:r>
    </w:p>
    <w:p>
      <w:pPr>
        <w:pStyle w:val="Heading1"/>
        <w:pBdr>
          <w:bottom w:val="single" w:color="4A90D9" w:sz="4" w:space="4"/>
        </w:pBdr>
        <w:spacing w:after="160" w:before="360"/>
      </w:pPr>
      <w:r>
        <w:rPr>
          <w:rFonts w:ascii="Arial" w:cs="Arial" w:eastAsia="Arial" w:hAnsi="Arial"/>
          <w:b/>
          <w:bCs/>
          <w:color w:val="1A1A2E"/>
          <w:sz w:val="32"/>
          <w:szCs w:val="32"/>
        </w:rPr>
        <w:t xml:space="preserve">1. Samenvatting</w:t>
      </w:r>
    </w:p>
    <w:p>
      <w:pPr>
        <w:spacing w:after="60" w:before="60"/>
      </w:pPr>
      <w:r>
        <w:rPr>
          <w:rFonts w:ascii="Arial" w:cs="Arial" w:eastAsia="Arial" w:hAnsi="Arial"/>
          <w:color w:val="333333"/>
          <w:sz w:val="22"/>
          <w:szCs w:val="22"/>
        </w:rPr>
        <w:t xml:space="preserve">Dit plan beschrijft hoe Drapit twee kritieke kwaliteitsproblemen in de VTON-pipeline oplost: het niet-accuraat reproduceren van kledingprints en logo's, en het verlies van gezichtsidentiteit bij het uploaden van een eigen foto. Beide problemen worden opgelost via post-processing stappen die ná de huidige AI-generatie worden uitgevoerd — zonder het kernmodel te vervangen.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2"/>
              <w:bottom w:val="single" w:color="DDDDDD" w:sz="1"/>
              <w:right w:val="single" w:color="DDDDDD" w:sz="1"/>
            </w:tcBorders>
            <w:shd w:fill="EBF5FB" w:val="clear"/>
            <w:tcMar>
              <w:top w:type="dxa" w:w="120"/>
              <w:left w:type="dxa" w:w="200"/>
              <w:bottom w:type="dxa" w:w="120"/>
              <w:right w:type="dxa" w:w="200"/>
            </w:tcMar>
          </w:tcPr>
          <w:p>
            <w:pPr>
              <w:spacing w:after="80" w:before="0"/>
            </w:pPr>
            <w:r>
              <w:rPr>
                <w:rFonts w:ascii="Arial" w:cs="Arial" w:eastAsia="Arial" w:hAnsi="Arial"/>
                <w:b/>
                <w:bCs/>
                <w:color w:val="1A5276"/>
                <w:sz w:val="22"/>
                <w:szCs w:val="22"/>
              </w:rPr>
              <w:t xml:space="preserve">Kernproblemen (vastgesteld via diagnose)</w:t>
            </w:r>
          </w:p>
          <w:p>
            <w:pPr>
              <w:spacing w:after="40" w:before="40"/>
            </w:pPr>
            <w:r>
              <w:rPr>
                <w:rFonts w:ascii="Arial" w:cs="Arial" w:eastAsia="Arial" w:hAnsi="Arial"/>
                <w:color w:val="2C3E50"/>
                <w:sz w:val="20"/>
                <w:szCs w:val="20"/>
              </w:rPr>
              <w:t xml:space="preserve">1.  Prints en logo's op kleding worden niet exact overgenomen bij drukke patronen.</w:t>
            </w:r>
          </w:p>
          <w:p>
            <w:pPr>
              <w:spacing w:after="40" w:before="40"/>
            </w:pPr>
            <w:r>
              <w:rPr>
                <w:rFonts w:ascii="Arial" w:cs="Arial" w:eastAsia="Arial" w:hAnsi="Arial"/>
                <w:color w:val="2C3E50"/>
                <w:sz w:val="20"/>
                <w:szCs w:val="20"/>
              </w:rPr>
              <w:t xml:space="preserve">2.  Het gezicht van de geüploade persoon wordt niet behouden — het model 'verzint' een gezicht.</w:t>
            </w:r>
          </w:p>
          <w:p>
            <w:pPr>
              <w:spacing w:after="40" w:before="40"/>
            </w:pPr>
            <w:r>
              <w:rPr>
                <w:rFonts w:ascii="Arial" w:cs="Arial" w:eastAsia="Arial" w:hAnsi="Arial"/>
                <w:color w:val="2C3E50"/>
                <w:sz w:val="20"/>
                <w:szCs w:val="20"/>
              </w:rPr>
              <w:t xml:space="preserve">    Huidige situatie: geen actieve bescherming voor gezichtsidentiteit.</w:t>
            </w:r>
          </w:p>
        </w:tc>
      </w:tr>
    </w:tbl>
    <w:p>
      <w:pPr>
        <w:spacing w:after="200" w:before="0"/>
      </w:pPr>
      <w:r>
        <w:t xml:space="preserve"/>
      </w:r>
    </w:p>
    <w:p>
      <w:pPr>
        <w:pStyle w:val="Heading1"/>
        <w:pBdr>
          <w:bottom w:val="single" w:color="4A90D9" w:sz="4" w:space="4"/>
        </w:pBdr>
        <w:spacing w:after="160" w:before="360"/>
      </w:pPr>
      <w:r>
        <w:rPr>
          <w:rFonts w:ascii="Arial" w:cs="Arial" w:eastAsia="Arial" w:hAnsi="Arial"/>
          <w:b/>
          <w:bCs/>
          <w:color w:val="1A1A2E"/>
          <w:sz w:val="32"/>
          <w:szCs w:val="32"/>
        </w:rPr>
        <w:t xml:space="preserve">2. Probleemanalyse</w:t>
      </w:r>
    </w:p>
    <w:p>
      <w:pPr>
        <w:pStyle w:val="Heading2"/>
        <w:spacing w:after="120" w:before="280"/>
      </w:pPr>
      <w:r>
        <w:rPr>
          <w:rFonts w:ascii="Arial" w:cs="Arial" w:eastAsia="Arial" w:hAnsi="Arial"/>
          <w:b/>
          <w:bCs/>
          <w:color w:val="2C3E50"/>
          <w:sz w:val="26"/>
          <w:szCs w:val="26"/>
        </w:rPr>
        <w:t xml:space="preserve">2.1 Prints en logo's</w:t>
      </w:r>
    </w:p>
    <w:p>
      <w:pPr>
        <w:spacing w:after="60" w:before="60"/>
      </w:pPr>
      <w:r>
        <w:rPr>
          <w:rFonts w:ascii="Arial" w:cs="Arial" w:eastAsia="Arial" w:hAnsi="Arial"/>
          <w:color w:val="333333"/>
          <w:sz w:val="22"/>
          <w:szCs w:val="22"/>
        </w:rPr>
        <w:t xml:space="preserve">VTON-modellen werken door een kledingstuk 'te warpen' over een lichaam. Bij effen of subtiele kleding werkt dit goed. Bij drukke prints of complexe logo's comprimeert het model de detailinformatie — met name door downsampling in de latent space van het onderliggende diffusiemodel. Het resultaat: prints worden wazig, vereenvoudigd of soms volledig vervormd.</w:t>
      </w:r>
    </w:p>
    <w:p>
      <w:pPr>
        <w:spacing w:after="60" w:before="0"/>
      </w:pPr>
      <w:r>
        <w:t xml:space="preserve"/>
      </w:r>
    </w:p>
    <w:p>
      <w:pPr>
        <w:spacing w:after="60" w:before="60"/>
      </w:pPr>
      <w:r>
        <w:rPr>
          <w:rFonts w:ascii="Arial" w:cs="Arial" w:eastAsia="Arial" w:hAnsi="Arial"/>
          <w:color w:val="333333"/>
          <w:sz w:val="22"/>
          <w:szCs w:val="22"/>
        </w:rPr>
        <w:t xml:space="preserve">Oorzaken:</w:t>
      </w:r>
    </w:p>
    <w:p>
      <w:pPr>
        <w:pStyle w:val="ListParagraph"/>
        <w:numPr>
          <w:ilvl w:val="0"/>
          <w:numId w:val="2"/>
        </w:numPr>
        <w:spacing w:after="40" w:before="40"/>
      </w:pPr>
      <w:r>
        <w:rPr>
          <w:rFonts w:ascii="Arial" w:cs="Arial" w:eastAsia="Arial" w:hAnsi="Arial"/>
          <w:color w:val="333333"/>
          <w:sz w:val="22"/>
          <w:szCs w:val="22"/>
        </w:rPr>
        <w:t xml:space="preserve">Lage resolutie in de latent space (typisch 64x64 of 128x128 pixels intern)</w:t>
      </w:r>
    </w:p>
    <w:p>
      <w:pPr>
        <w:pStyle w:val="ListParagraph"/>
        <w:numPr>
          <w:ilvl w:val="0"/>
          <w:numId w:val="2"/>
        </w:numPr>
        <w:spacing w:after="40" w:before="40"/>
      </w:pPr>
      <w:r>
        <w:rPr>
          <w:rFonts w:ascii="Arial" w:cs="Arial" w:eastAsia="Arial" w:hAnsi="Arial"/>
          <w:color w:val="333333"/>
          <w:sz w:val="22"/>
          <w:szCs w:val="22"/>
        </w:rPr>
        <w:t xml:space="preserve">Geen expliciete instructie aan het model om printdetails te bewaren</w:t>
      </w:r>
    </w:p>
    <w:p>
      <w:pPr>
        <w:pStyle w:val="ListParagraph"/>
        <w:numPr>
          <w:ilvl w:val="0"/>
          <w:numId w:val="2"/>
        </w:numPr>
        <w:spacing w:after="40" w:before="40"/>
      </w:pPr>
      <w:r>
        <w:rPr>
          <w:rFonts w:ascii="Arial" w:cs="Arial" w:eastAsia="Arial" w:hAnsi="Arial"/>
          <w:color w:val="333333"/>
          <w:sz w:val="22"/>
          <w:szCs w:val="22"/>
        </w:rPr>
        <w:t xml:space="preserve">Garment mask dekt soms meer of minder dan de feitelijke printoppervlakte</w:t>
      </w:r>
    </w:p>
    <w:p>
      <w:pPr>
        <w:spacing w:after="100" w:before="0"/>
      </w:pPr>
      <w:r>
        <w:t xml:space="preserve"/>
      </w:r>
    </w:p>
    <w:p>
      <w:pPr>
        <w:pStyle w:val="Heading2"/>
        <w:spacing w:after="120" w:before="280"/>
      </w:pPr>
      <w:r>
        <w:rPr>
          <w:rFonts w:ascii="Arial" w:cs="Arial" w:eastAsia="Arial" w:hAnsi="Arial"/>
          <w:b/>
          <w:bCs/>
          <w:color w:val="2C3E50"/>
          <w:sz w:val="26"/>
          <w:szCs w:val="26"/>
        </w:rPr>
        <w:t xml:space="preserve">2.2 Gezichtsidentiteit</w:t>
      </w:r>
    </w:p>
    <w:p>
      <w:pPr>
        <w:spacing w:after="60" w:before="60"/>
      </w:pPr>
      <w:r>
        <w:rPr>
          <w:rFonts w:ascii="Arial" w:cs="Arial" w:eastAsia="Arial" w:hAnsi="Arial"/>
          <w:color w:val="333333"/>
          <w:sz w:val="22"/>
          <w:szCs w:val="22"/>
        </w:rPr>
        <w:t xml:space="preserve">Het huidige model (Flash 3.0) genereert de volledige output inclusief het gezicht opnieuw. Er is geen mechanisme dat het gezicht van de originele upload vergelijkt met het resultaat. Hierdoor ontstaan afwijkingen in gelaatstrekken, huidstint en gezichtsstructuur.</w:t>
      </w:r>
    </w:p>
    <w:p>
      <w:pPr>
        <w:spacing w:after="60" w:before="0"/>
      </w:pPr>
      <w:r>
        <w:t xml:space="preserve"/>
      </w:r>
    </w:p>
    <w:p>
      <w:pPr>
        <w:spacing w:after="60" w:before="60"/>
      </w:pPr>
      <w:r>
        <w:rPr>
          <w:rFonts w:ascii="Arial" w:cs="Arial" w:eastAsia="Arial" w:hAnsi="Arial"/>
          <w:color w:val="333333"/>
          <w:sz w:val="22"/>
          <w:szCs w:val="22"/>
        </w:rPr>
        <w:t xml:space="preserve">Oorzaken:</w:t>
      </w:r>
    </w:p>
    <w:p>
      <w:pPr>
        <w:pStyle w:val="ListParagraph"/>
        <w:numPr>
          <w:ilvl w:val="0"/>
          <w:numId w:val="2"/>
        </w:numPr>
        <w:spacing w:after="40" w:before="40"/>
      </w:pPr>
      <w:r>
        <w:rPr>
          <w:rFonts w:ascii="Arial" w:cs="Arial" w:eastAsia="Arial" w:hAnsi="Arial"/>
          <w:color w:val="333333"/>
          <w:sz w:val="22"/>
          <w:szCs w:val="22"/>
        </w:rPr>
        <w:t xml:space="preserve">Geen face detection of face preservation stap in de pipeline</w:t>
      </w:r>
    </w:p>
    <w:p>
      <w:pPr>
        <w:pStyle w:val="ListParagraph"/>
        <w:numPr>
          <w:ilvl w:val="0"/>
          <w:numId w:val="2"/>
        </w:numPr>
        <w:spacing w:after="40" w:before="40"/>
      </w:pPr>
      <w:r>
        <w:rPr>
          <w:rFonts w:ascii="Arial" w:cs="Arial" w:eastAsia="Arial" w:hAnsi="Arial"/>
          <w:color w:val="333333"/>
          <w:sz w:val="22"/>
          <w:szCs w:val="22"/>
        </w:rPr>
        <w:t xml:space="preserve">Het model prioriteert kledingpassing boven identiteitsbehoud</w:t>
      </w:r>
    </w:p>
    <w:p>
      <w:pPr>
        <w:pStyle w:val="ListParagraph"/>
        <w:numPr>
          <w:ilvl w:val="0"/>
          <w:numId w:val="2"/>
        </w:numPr>
        <w:spacing w:after="40" w:before="40"/>
      </w:pPr>
      <w:r>
        <w:rPr>
          <w:rFonts w:ascii="Arial" w:cs="Arial" w:eastAsia="Arial" w:hAnsi="Arial"/>
          <w:color w:val="333333"/>
          <w:sz w:val="22"/>
          <w:szCs w:val="22"/>
        </w:rPr>
        <w:t xml:space="preserve">Geen gebruik van IP-Adapter, InstantID of vergelijkbare identity-injection technieken</w:t>
      </w:r>
    </w:p>
    <w:p>
      <w:pPr>
        <w:spacing w:after="200" w:before="0"/>
      </w:pPr>
      <w:r>
        <w:t xml:space="preserve"/>
      </w:r>
    </w:p>
    <w:p>
      <w:r>
        <w:br w:type="page"/>
      </w:r>
    </w:p>
    <w:p>
      <w:pPr>
        <w:pStyle w:val="Heading1"/>
        <w:pBdr>
          <w:bottom w:val="single" w:color="4A90D9" w:sz="4" w:space="4"/>
        </w:pBdr>
        <w:spacing w:after="160" w:before="360"/>
      </w:pPr>
      <w:r>
        <w:rPr>
          <w:rFonts w:ascii="Arial" w:cs="Arial" w:eastAsia="Arial" w:hAnsi="Arial"/>
          <w:b/>
          <w:bCs/>
          <w:color w:val="1A1A2E"/>
          <w:sz w:val="32"/>
          <w:szCs w:val="32"/>
        </w:rPr>
        <w:t xml:space="preserve">3. Oplossingsaanpak</w:t>
      </w:r>
    </w:p>
    <w:p>
      <w:pPr>
        <w:spacing w:after="60" w:before="60"/>
      </w:pPr>
      <w:r>
        <w:rPr>
          <w:rFonts w:ascii="Arial" w:cs="Arial" w:eastAsia="Arial" w:hAnsi="Arial"/>
          <w:color w:val="333333"/>
          <w:sz w:val="22"/>
          <w:szCs w:val="22"/>
        </w:rPr>
        <w:t xml:space="preserve">Beide problemen worden opgelost als post-processing stap ná de VTON-generatie. Dit is de snelste en meest stabiele aanpak: het kernmodel hoeft niet vervangen te worden, en de verbeteringen zijn per fase afzonderlijk te releasen.</w:t>
      </w:r>
    </w:p>
    <w:p>
      <w:pPr>
        <w:spacing w:after="100" w:before="0"/>
      </w:pPr>
      <w:r>
        <w:t xml:space="preserve"/>
      </w:r>
    </w:p>
    <w:p>
      <w:pPr>
        <w:pStyle w:val="Heading2"/>
        <w:spacing w:after="120" w:before="280"/>
      </w:pPr>
      <w:r>
        <w:rPr>
          <w:rFonts w:ascii="Arial" w:cs="Arial" w:eastAsia="Arial" w:hAnsi="Arial"/>
          <w:b/>
          <w:bCs/>
          <w:color w:val="2C3E50"/>
          <w:sz w:val="26"/>
          <w:szCs w:val="26"/>
        </w:rPr>
        <w:t xml:space="preserve">3.1 Fase 1 — Gezichtsidentiteit bewaren</w:t>
      </w:r>
    </w:p>
    <w:p>
      <w:pPr>
        <w:spacing w:after="60" w:before="60"/>
      </w:pPr>
      <w:r>
        <w:rPr>
          <w:rFonts w:ascii="Arial" w:cs="Arial" w:eastAsia="Arial" w:hAnsi="Arial"/>
          <w:color w:val="333333"/>
          <w:sz w:val="22"/>
          <w:szCs w:val="22"/>
        </w:rPr>
        <w:t xml:space="preserve">Aanpak: face swap via InsightFace of CodeFormer na VTON-output.</w:t>
      </w:r>
    </w:p>
    <w:p>
      <w:pPr>
        <w:spacing w:after="60" w:before="0"/>
      </w:pPr>
      <w:r>
        <w:t xml:space="preserve"/>
      </w:r>
    </w:p>
    <w:p>
      <w:pPr>
        <w:spacing w:after="80" w:before="200"/>
      </w:pPr>
      <w:r>
        <w:rPr>
          <w:rFonts w:ascii="Arial" w:cs="Arial" w:eastAsia="Arial" w:hAnsi="Arial"/>
          <w:b/>
          <w:bCs/>
          <w:color w:val="34495E"/>
          <w:sz w:val="22"/>
          <w:szCs w:val="22"/>
        </w:rPr>
        <w:t xml:space="preserve">Hoe het werkt</w:t>
      </w:r>
    </w:p>
    <w:p>
      <w:pPr>
        <w:spacing w:after="60" w:before="60"/>
      </w:pPr>
      <w:r>
        <w:rPr>
          <w:rFonts w:ascii="Arial" w:cs="Arial" w:eastAsia="Arial" w:hAnsi="Arial"/>
          <w:color w:val="333333"/>
          <w:sz w:val="22"/>
          <w:szCs w:val="22"/>
        </w:rPr>
        <w:t xml:space="preserve">Na de VTON-generatie wordt het gezicht uit de originele uploadfoto gedetecteerd en als 'bron' gebruikt. Dit gezicht wordt vervolgens geblend over het gegenereerde resultaat, met zachte randen (feathering) voor een natuurlijke overgang. Het lichaam, de kleding en de pose blijven volledig afkomstig van de VTON-generatie.</w:t>
      </w:r>
    </w:p>
    <w:p>
      <w:pPr>
        <w:spacing w:after="60" w:before="0"/>
      </w:pPr>
      <w:r>
        <w:t xml:space="preserve"/>
      </w:r>
    </w:p>
    <w:p>
      <w:pPr>
        <w:spacing w:after="80" w:before="200"/>
      </w:pPr>
      <w:r>
        <w:rPr>
          <w:rFonts w:ascii="Arial" w:cs="Arial" w:eastAsia="Arial" w:hAnsi="Arial"/>
          <w:b/>
          <w:bCs/>
          <w:color w:val="34495E"/>
          <w:sz w:val="22"/>
          <w:szCs w:val="22"/>
        </w:rPr>
        <w:t xml:space="preserve">Technische toolkeuze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9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Sterkte</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Geschikt voor</w:t>
            </w:r>
          </w:p>
        </w:tc>
      </w:tr>
      <w:tr>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InsightFace (inswapper)</w:t>
            </w:r>
          </w:p>
        </w:tc>
        <w:tc>
          <w:tcPr>
            <w:tcW w:type="dxa" w:w="39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Snel, goede identiteitsbehoud</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Realtime / lage latency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CodeFormer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Hogere kwaliteit, betere blending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Hogere kwaliteitsbehoefte</w:t>
            </w:r>
          </w:p>
        </w:tc>
      </w:tr>
      <w:tr>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IP-Adapter FaceID</w:t>
            </w:r>
          </w:p>
        </w:tc>
        <w:tc>
          <w:tcPr>
            <w:tcW w:type="dxa" w:w="39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Ingebakken in generatieproces</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Langere termijn refactor</w:t>
            </w:r>
          </w:p>
        </w:tc>
      </w:tr>
    </w:tbl>
    <w:p>
      <w:pPr>
        <w:spacing w:after="80" w:before="0"/>
      </w:pPr>
      <w:r>
        <w:t xml:space="preserve"/>
      </w:r>
    </w:p>
    <w:p>
      <w:pPr>
        <w:spacing w:after="60" w:before="60"/>
      </w:pPr>
      <w:r>
        <w:rPr>
          <w:rFonts w:ascii="Arial" w:cs="Arial" w:eastAsia="Arial" w:hAnsi="Arial"/>
          <w:color w:val="333333"/>
          <w:sz w:val="22"/>
          <w:szCs w:val="22"/>
        </w:rPr>
        <w:t xml:space="preserve">Aanbeveling voor eerste release: InsightFace (inswapper_128.onnx) — eenvoudig te integreren als Python post-processing stap, lage latency, bewezen resultaten.</w:t>
      </w:r>
    </w:p>
    <w:p>
      <w:pPr>
        <w:spacing w:after="60" w:before="0"/>
      </w:pPr>
      <w:r>
        <w:t xml:space="preserve"/>
      </w:r>
    </w:p>
    <w:p>
      <w:pPr>
        <w:spacing w:after="80" w:before="200"/>
      </w:pPr>
      <w:r>
        <w:rPr>
          <w:rFonts w:ascii="Arial" w:cs="Arial" w:eastAsia="Arial" w:hAnsi="Arial"/>
          <w:b/>
          <w:bCs/>
          <w:color w:val="34495E"/>
          <w:sz w:val="22"/>
          <w:szCs w:val="22"/>
        </w:rPr>
        <w:t xml:space="preserve">Implementatiestappen</w:t>
      </w:r>
    </w:p>
    <w:p>
      <w:pPr>
        <w:pStyle w:val="ListParagraph"/>
        <w:numPr>
          <w:ilvl w:val="0"/>
          <w:numId w:val="3"/>
        </w:numPr>
        <w:spacing w:after="40" w:before="40"/>
      </w:pPr>
      <w:r>
        <w:rPr>
          <w:rFonts w:ascii="Arial" w:cs="Arial" w:eastAsia="Arial" w:hAnsi="Arial"/>
          <w:color w:val="333333"/>
          <w:sz w:val="22"/>
          <w:szCs w:val="22"/>
        </w:rPr>
        <w:t xml:space="preserve">Installeer InsightFace (pip install insightface onnxruntime)</w:t>
      </w:r>
    </w:p>
    <w:p>
      <w:pPr>
        <w:pStyle w:val="ListParagraph"/>
        <w:numPr>
          <w:ilvl w:val="0"/>
          <w:numId w:val="3"/>
        </w:numPr>
        <w:spacing w:after="40" w:before="40"/>
      </w:pPr>
      <w:r>
        <w:rPr>
          <w:rFonts w:ascii="Arial" w:cs="Arial" w:eastAsia="Arial" w:hAnsi="Arial"/>
          <w:color w:val="333333"/>
          <w:sz w:val="22"/>
          <w:szCs w:val="22"/>
        </w:rPr>
        <w:t xml:space="preserve">Detecteer gezichtslandmarks in de originele uploadfoto</w:t>
      </w:r>
    </w:p>
    <w:p>
      <w:pPr>
        <w:pStyle w:val="ListParagraph"/>
        <w:numPr>
          <w:ilvl w:val="0"/>
          <w:numId w:val="3"/>
        </w:numPr>
        <w:spacing w:after="40" w:before="40"/>
      </w:pPr>
      <w:r>
        <w:rPr>
          <w:rFonts w:ascii="Arial" w:cs="Arial" w:eastAsia="Arial" w:hAnsi="Arial"/>
          <w:color w:val="333333"/>
          <w:sz w:val="22"/>
          <w:szCs w:val="22"/>
        </w:rPr>
        <w:t xml:space="preserve">Detecteer gezichtslandmarks in de VTON-output</w:t>
      </w:r>
    </w:p>
    <w:p>
      <w:pPr>
        <w:pStyle w:val="ListParagraph"/>
        <w:numPr>
          <w:ilvl w:val="0"/>
          <w:numId w:val="3"/>
        </w:numPr>
        <w:spacing w:after="40" w:before="40"/>
      </w:pPr>
      <w:r>
        <w:rPr>
          <w:rFonts w:ascii="Arial" w:cs="Arial" w:eastAsia="Arial" w:hAnsi="Arial"/>
          <w:color w:val="333333"/>
          <w:sz w:val="22"/>
          <w:szCs w:val="22"/>
        </w:rPr>
        <w:t xml:space="preserve">Swap het gezicht met zachte blending (blend_ratio ~0.6–0.8)</w:t>
      </w:r>
    </w:p>
    <w:p>
      <w:pPr>
        <w:pStyle w:val="ListParagraph"/>
        <w:numPr>
          <w:ilvl w:val="0"/>
          <w:numId w:val="3"/>
        </w:numPr>
        <w:spacing w:after="40" w:before="40"/>
      </w:pPr>
      <w:r>
        <w:rPr>
          <w:rFonts w:ascii="Arial" w:cs="Arial" w:eastAsia="Arial" w:hAnsi="Arial"/>
          <w:color w:val="333333"/>
          <w:sz w:val="22"/>
          <w:szCs w:val="22"/>
        </w:rPr>
        <w:t xml:space="preserve">Sla het resultaat op als uiteindelijke output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2"/>
              <w:bottom w:val="single" w:color="DDDDDD" w:sz="1"/>
              <w:right w:val="single" w:color="DDDDDD" w:sz="1"/>
            </w:tcBorders>
            <w:shd w:fill="EAF4FB" w:val="clear"/>
            <w:tcMar>
              <w:top w:type="dxa" w:w="120"/>
              <w:left w:type="dxa" w:w="200"/>
              <w:bottom w:type="dxa" w:w="120"/>
              <w:right w:type="dxa" w:w="200"/>
            </w:tcMar>
          </w:tcPr>
          <w:p>
            <w:pPr>
              <w:spacing w:after="80" w:before="0"/>
            </w:pPr>
            <w:r>
              <w:rPr>
                <w:rFonts w:ascii="Arial" w:cs="Arial" w:eastAsia="Arial" w:hAnsi="Arial"/>
                <w:b/>
                <w:bCs/>
                <w:color w:val="1A5276"/>
                <w:sz w:val="22"/>
                <w:szCs w:val="22"/>
              </w:rPr>
              <w:t xml:space="preserve">Verwacht resultaat Fase 1</w:t>
            </w:r>
          </w:p>
          <w:p>
            <w:pPr>
              <w:spacing w:after="40" w:before="40"/>
            </w:pPr>
            <w:r>
              <w:rPr>
                <w:rFonts w:ascii="Arial" w:cs="Arial" w:eastAsia="Arial" w:hAnsi="Arial"/>
                <w:color w:val="2C3E50"/>
                <w:sz w:val="20"/>
                <w:szCs w:val="20"/>
              </w:rPr>
              <w:t xml:space="preserve">Shoppers herkennen zichzelf terug in het try-on resultaat.</w:t>
            </w:r>
          </w:p>
          <w:p>
            <w:pPr>
              <w:spacing w:after="40" w:before="40"/>
            </w:pPr>
            <w:r>
              <w:rPr>
                <w:rFonts w:ascii="Arial" w:cs="Arial" w:eastAsia="Arial" w:hAnsi="Arial"/>
                <w:color w:val="2C3E50"/>
                <w:sz w:val="20"/>
                <w:szCs w:val="20"/>
              </w:rPr>
              <w:t xml:space="preserve">Directe impact op conversie en vertrouwen in de widget.</w:t>
            </w:r>
          </w:p>
          <w:p>
            <w:pPr>
              <w:spacing w:after="40" w:before="40"/>
            </w:pPr>
            <w:r>
              <w:rPr>
                <w:rFonts w:ascii="Arial" w:cs="Arial" w:eastAsia="Arial" w:hAnsi="Arial"/>
                <w:color w:val="2C3E50"/>
                <w:sz w:val="20"/>
                <w:szCs w:val="20"/>
              </w:rPr>
              <w:t xml:space="preserve">Tijdsinvestering: 1–2 werkdagen voor een werkende implementatie.</w:t>
            </w:r>
          </w:p>
        </w:tc>
      </w:tr>
    </w:tbl>
    <w:p>
      <w:pPr>
        <w:spacing w:after="200" w:before="0"/>
      </w:pPr>
      <w:r>
        <w:t xml:space="preserve"/>
      </w:r>
    </w:p>
    <w:p>
      <w:pPr>
        <w:pStyle w:val="Heading2"/>
        <w:spacing w:after="120" w:before="280"/>
      </w:pPr>
      <w:r>
        <w:rPr>
          <w:rFonts w:ascii="Arial" w:cs="Arial" w:eastAsia="Arial" w:hAnsi="Arial"/>
          <w:b/>
          <w:bCs/>
          <w:color w:val="2C3E50"/>
          <w:sz w:val="26"/>
          <w:szCs w:val="26"/>
        </w:rPr>
        <w:t xml:space="preserve">3.2 Fase 2 — Print en logo fidelity</w:t>
      </w:r>
    </w:p>
    <w:p>
      <w:pPr>
        <w:spacing w:after="60" w:before="60"/>
      </w:pPr>
      <w:r>
        <w:rPr>
          <w:rFonts w:ascii="Arial" w:cs="Arial" w:eastAsia="Arial" w:hAnsi="Arial"/>
          <w:color w:val="333333"/>
          <w:sz w:val="22"/>
          <w:szCs w:val="22"/>
        </w:rPr>
        <w:t xml:space="preserve">Aanpak: garment print composite na VTON-output, waarbij de originele printregio terug wordt geplaatst op het resultaat.</w:t>
      </w:r>
    </w:p>
    <w:p>
      <w:pPr>
        <w:spacing w:after="60" w:before="0"/>
      </w:pPr>
      <w:r>
        <w:t xml:space="preserve"/>
      </w:r>
    </w:p>
    <w:p>
      <w:pPr>
        <w:spacing w:after="80" w:before="200"/>
      </w:pPr>
      <w:r>
        <w:rPr>
          <w:rFonts w:ascii="Arial" w:cs="Arial" w:eastAsia="Arial" w:hAnsi="Arial"/>
          <w:b/>
          <w:bCs/>
          <w:color w:val="34495E"/>
          <w:sz w:val="22"/>
          <w:szCs w:val="22"/>
        </w:rPr>
        <w:t xml:space="preserve">Hoe het werkt</w:t>
      </w:r>
    </w:p>
    <w:p>
      <w:pPr>
        <w:spacing w:after="60" w:before="60"/>
      </w:pPr>
      <w:r>
        <w:rPr>
          <w:rFonts w:ascii="Arial" w:cs="Arial" w:eastAsia="Arial" w:hAnsi="Arial"/>
          <w:color w:val="333333"/>
          <w:sz w:val="22"/>
          <w:szCs w:val="22"/>
        </w:rPr>
        <w:t xml:space="preserve">Na de VTON-generatie wordt de garment-afbeelding (het originele kledingstuk) gebruikt om de printregio te detecteren. Via de beschikbare of gegenereerde garment mask wordt de printregio van het origineel geblend over het corresponderende gebied in de VTON-output. Hierdoor blijft de print pixel-accuraat terwijl de rest van de output (lichaamspassing, verlichting, schaduw) van het VTON-model afkomstig is.</w:t>
      </w:r>
    </w:p>
    <w:p>
      <w:pPr>
        <w:spacing w:after="60" w:before="0"/>
      </w:pPr>
      <w:r>
        <w:t xml:space="preserve"/>
      </w:r>
    </w:p>
    <w:p>
      <w:pPr>
        <w:spacing w:after="80" w:before="200"/>
      </w:pPr>
      <w:r>
        <w:rPr>
          <w:rFonts w:ascii="Arial" w:cs="Arial" w:eastAsia="Arial" w:hAnsi="Arial"/>
          <w:b/>
          <w:bCs/>
          <w:color w:val="34495E"/>
          <w:sz w:val="22"/>
          <w:szCs w:val="22"/>
        </w:rPr>
        <w:t xml:space="preserve">Technische aanpak</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Stap</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Beschrijving</w:t>
            </w:r>
          </w:p>
        </w:tc>
        <w:tc>
          <w:tcPr>
            <w:tcW w:type="dxa" w:w="3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Tool/Methode</w:t>
            </w:r>
          </w:p>
        </w:tc>
      </w:tr>
      <w:tr>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1. Masking</w:t>
            </w:r>
          </w:p>
        </w:tc>
        <w:tc>
          <w:tcPr>
            <w:tcW w:type="dxa" w:w="4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Detecteer printregio op garment</w:t>
            </w:r>
          </w:p>
        </w:tc>
        <w:tc>
          <w:tcPr>
            <w:tcW w:type="dxa" w:w="3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Segmentatiemodel of handmatig masker</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Warping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Warp garment mask naar gegenereerde pose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Thin Plate Spline / affine transform</w:t>
            </w:r>
          </w:p>
        </w:tc>
      </w:tr>
      <w:tr>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3. Compositing</w:t>
            </w:r>
          </w:p>
        </w:tc>
        <w:tc>
          <w:tcPr>
            <w:tcW w:type="dxa" w:w="45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Blend originele print op VTON-output</w:t>
            </w:r>
          </w:p>
        </w:tc>
        <w:tc>
          <w:tcPr>
            <w:tcW w:type="dxa" w:w="3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OpenCV alpha blending / Poisson blending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Verfijning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Corrigeer randen en verlichting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Zachte Gaussian blur op masker-randen</w:t>
            </w:r>
          </w:p>
        </w:tc>
      </w:tr>
    </w:tbl>
    <w:p>
      <w:pPr>
        <w:spacing w:after="80" w:before="0"/>
      </w:pPr>
      <w:r>
        <w:t xml:space="preserve"/>
      </w:r>
    </w:p>
    <w:p>
      <w:pPr>
        <w:spacing w:after="80" w:before="200"/>
      </w:pPr>
      <w:r>
        <w:rPr>
          <w:rFonts w:ascii="Arial" w:cs="Arial" w:eastAsia="Arial" w:hAnsi="Arial"/>
          <w:b/>
          <w:bCs/>
          <w:color w:val="34495E"/>
          <w:sz w:val="22"/>
          <w:szCs w:val="22"/>
        </w:rPr>
        <w:t xml:space="preserve">Implementatiestappen</w:t>
      </w:r>
    </w:p>
    <w:p>
      <w:pPr>
        <w:pStyle w:val="ListParagraph"/>
        <w:numPr>
          <w:ilvl w:val="0"/>
          <w:numId w:val="3"/>
        </w:numPr>
        <w:spacing w:after="40" w:before="40"/>
      </w:pPr>
      <w:r>
        <w:rPr>
          <w:rFonts w:ascii="Arial" w:cs="Arial" w:eastAsia="Arial" w:hAnsi="Arial"/>
          <w:color w:val="333333"/>
          <w:sz w:val="22"/>
          <w:szCs w:val="22"/>
        </w:rPr>
        <w:t xml:space="preserve">Genereer of verfijn garment mask (automatisch via SAM of manueel via tool)</w:t>
      </w:r>
    </w:p>
    <w:p>
      <w:pPr>
        <w:pStyle w:val="ListParagraph"/>
        <w:numPr>
          <w:ilvl w:val="0"/>
          <w:numId w:val="3"/>
        </w:numPr>
        <w:spacing w:after="40" w:before="40"/>
      </w:pPr>
      <w:r>
        <w:rPr>
          <w:rFonts w:ascii="Arial" w:cs="Arial" w:eastAsia="Arial" w:hAnsi="Arial"/>
          <w:color w:val="333333"/>
          <w:sz w:val="22"/>
          <w:szCs w:val="22"/>
        </w:rPr>
        <w:t xml:space="preserve">Warp garment mask naar de pose van de VTON-output (keypoint-based)</w:t>
      </w:r>
    </w:p>
    <w:p>
      <w:pPr>
        <w:pStyle w:val="ListParagraph"/>
        <w:numPr>
          <w:ilvl w:val="0"/>
          <w:numId w:val="3"/>
        </w:numPr>
        <w:spacing w:after="40" w:before="40"/>
      </w:pPr>
      <w:r>
        <w:rPr>
          <w:rFonts w:ascii="Arial" w:cs="Arial" w:eastAsia="Arial" w:hAnsi="Arial"/>
          <w:color w:val="333333"/>
          <w:sz w:val="22"/>
          <w:szCs w:val="22"/>
        </w:rPr>
        <w:t xml:space="preserve">Extraheer printregio uit originele garment-afbeelding</w:t>
      </w:r>
    </w:p>
    <w:p>
      <w:pPr>
        <w:pStyle w:val="ListParagraph"/>
        <w:numPr>
          <w:ilvl w:val="0"/>
          <w:numId w:val="3"/>
        </w:numPr>
        <w:spacing w:after="40" w:before="40"/>
      </w:pPr>
      <w:r>
        <w:rPr>
          <w:rFonts w:ascii="Arial" w:cs="Arial" w:eastAsia="Arial" w:hAnsi="Arial"/>
          <w:color w:val="333333"/>
          <w:sz w:val="22"/>
          <w:szCs w:val="22"/>
        </w:rPr>
        <w:t xml:space="preserve">Composite printregio op VTON-output via alpha blending</w:t>
      </w:r>
    </w:p>
    <w:p>
      <w:pPr>
        <w:pStyle w:val="ListParagraph"/>
        <w:numPr>
          <w:ilvl w:val="0"/>
          <w:numId w:val="3"/>
        </w:numPr>
        <w:spacing w:after="40" w:before="40"/>
      </w:pPr>
      <w:r>
        <w:rPr>
          <w:rFonts w:ascii="Arial" w:cs="Arial" w:eastAsia="Arial" w:hAnsi="Arial"/>
          <w:color w:val="333333"/>
          <w:sz w:val="22"/>
          <w:szCs w:val="22"/>
        </w:rPr>
        <w:t xml:space="preserve">Verfijn randen met Gaussian feathering voor naadloze overgang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2"/>
              <w:bottom w:val="single" w:color="DDDDDD" w:sz="1"/>
              <w:right w:val="single" w:color="DDDDDD" w:sz="1"/>
            </w:tcBorders>
            <w:shd w:fill="EAF4FB" w:val="clear"/>
            <w:tcMar>
              <w:top w:type="dxa" w:w="120"/>
              <w:left w:type="dxa" w:w="200"/>
              <w:bottom w:type="dxa" w:w="120"/>
              <w:right w:type="dxa" w:w="200"/>
            </w:tcMar>
          </w:tcPr>
          <w:p>
            <w:pPr>
              <w:spacing w:after="80" w:before="0"/>
            </w:pPr>
            <w:r>
              <w:rPr>
                <w:rFonts w:ascii="Arial" w:cs="Arial" w:eastAsia="Arial" w:hAnsi="Arial"/>
                <w:b/>
                <w:bCs/>
                <w:color w:val="1A5276"/>
                <w:sz w:val="22"/>
                <w:szCs w:val="22"/>
              </w:rPr>
              <w:t xml:space="preserve">Verwacht resultaat Fase 2</w:t>
            </w:r>
          </w:p>
          <w:p>
            <w:pPr>
              <w:spacing w:after="40" w:before="40"/>
            </w:pPr>
            <w:r>
              <w:rPr>
                <w:rFonts w:ascii="Arial" w:cs="Arial" w:eastAsia="Arial" w:hAnsi="Arial"/>
                <w:color w:val="2C3E50"/>
                <w:sz w:val="20"/>
                <w:szCs w:val="20"/>
              </w:rPr>
              <w:t xml:space="preserve">Prints, logo's en drukke patronen worden exact overgenomen.</w:t>
            </w:r>
          </w:p>
          <w:p>
            <w:pPr>
              <w:spacing w:after="40" w:before="40"/>
            </w:pPr>
            <w:r>
              <w:rPr>
                <w:rFonts w:ascii="Arial" w:cs="Arial" w:eastAsia="Arial" w:hAnsi="Arial"/>
                <w:color w:val="2C3E50"/>
                <w:sz w:val="20"/>
                <w:szCs w:val="20"/>
              </w:rPr>
              <w:t xml:space="preserve">Directe impact op merkherkenning en productaccuraatheid voor merchants.</w:t>
            </w:r>
          </w:p>
          <w:p>
            <w:pPr>
              <w:spacing w:after="40" w:before="40"/>
            </w:pPr>
            <w:r>
              <w:rPr>
                <w:rFonts w:ascii="Arial" w:cs="Arial" w:eastAsia="Arial" w:hAnsi="Arial"/>
                <w:color w:val="2C3E50"/>
                <w:sz w:val="20"/>
                <w:szCs w:val="20"/>
              </w:rPr>
              <w:t xml:space="preserve">Tijdsinvestering: 3–5 werkdagen afhankelijk van masking-aanpak.</w:t>
            </w:r>
          </w:p>
        </w:tc>
      </w:tr>
    </w:tbl>
    <w:p>
      <w:pPr>
        <w:spacing w:after="200" w:before="0"/>
      </w:pPr>
      <w:r>
        <w:t xml:space="preserve"/>
      </w:r>
    </w:p>
    <w:p>
      <w:r>
        <w:br w:type="page"/>
      </w:r>
    </w:p>
    <w:p>
      <w:pPr>
        <w:pStyle w:val="Heading1"/>
        <w:pBdr>
          <w:bottom w:val="single" w:color="4A90D9" w:sz="4" w:space="4"/>
        </w:pBdr>
        <w:spacing w:after="160" w:before="360"/>
      </w:pPr>
      <w:r>
        <w:rPr>
          <w:rFonts w:ascii="Arial" w:cs="Arial" w:eastAsia="Arial" w:hAnsi="Arial"/>
          <w:b/>
          <w:bCs/>
          <w:color w:val="1A1A2E"/>
          <w:sz w:val="32"/>
          <w:szCs w:val="32"/>
        </w:rPr>
        <w:t xml:space="preserve">4. Prioritering &amp; Planning</w:t>
      </w:r>
    </w:p>
    <w:p>
      <w:pPr>
        <w:spacing w:after="60" w:before="60"/>
      </w:pPr>
      <w:r>
        <w:rPr>
          <w:rFonts w:ascii="Arial" w:cs="Arial" w:eastAsia="Arial" w:hAnsi="Arial"/>
          <w:color w:val="333333"/>
          <w:sz w:val="22"/>
          <w:szCs w:val="22"/>
        </w:rPr>
        <w:t xml:space="preserve">Fase 1 (gezicht) heeft de hoogste prioriteit omdat het direct de shopperervaring en het vertrouwen in het product raakt. Fase 2 (prints) volgt daarna en heeft meer impact op de merchant-kant (productaccuraatheid).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1600"/>
        <w:gridCol w:w="2200"/>
      </w:tblGrid>
      <w:tr>
        <w:trPr>
          <w:tblHeader/>
        </w:trPr>
        <w:tc>
          <w:tcPr>
            <w:tcW w:type="dxa" w:w="1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Fase</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Wat</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Prioriteit</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Geschatte doorlooptijd</w:t>
            </w:r>
          </w:p>
        </w:tc>
      </w:tr>
      <w:tr>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Fase 1</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Gezichtsidentiteit bewaren (InsightFace)</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Hoog</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1–2 werkdagen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Fase 2</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 &amp; logo compositing (OpenCV)</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werkdagen</w:t>
            </w:r>
          </w:p>
        </w:tc>
      </w:tr>
      <w:tr>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Fase 3 (later)</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IP-Adapter FaceID integratie in generatieproces</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Laag</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1–2 weken</w:t>
            </w:r>
          </w:p>
        </w:tc>
      </w:tr>
    </w:tbl>
    <w:p>
      <w:pPr>
        <w:spacing w:after="200" w:before="0"/>
      </w:pPr>
      <w:r>
        <w:t xml:space="preserve"/>
      </w:r>
    </w:p>
    <w:p>
      <w:pPr>
        <w:pStyle w:val="Heading1"/>
        <w:pBdr>
          <w:bottom w:val="single" w:color="4A90D9" w:sz="4" w:space="4"/>
        </w:pBdr>
        <w:spacing w:after="160" w:before="360"/>
      </w:pPr>
      <w:r>
        <w:rPr>
          <w:rFonts w:ascii="Arial" w:cs="Arial" w:eastAsia="Arial" w:hAnsi="Arial"/>
          <w:b/>
          <w:bCs/>
          <w:color w:val="1A1A2E"/>
          <w:sz w:val="32"/>
          <w:szCs w:val="32"/>
        </w:rPr>
        <w:t xml:space="preserve">5. Technische Vereisten</w:t>
      </w:r>
    </w:p>
    <w:p>
      <w:pPr>
        <w:pStyle w:val="Heading2"/>
        <w:spacing w:after="120" w:before="280"/>
      </w:pPr>
      <w:r>
        <w:rPr>
          <w:rFonts w:ascii="Arial" w:cs="Arial" w:eastAsia="Arial" w:hAnsi="Arial"/>
          <w:b/>
          <w:bCs/>
          <w:color w:val="2C3E50"/>
          <w:sz w:val="26"/>
          <w:szCs w:val="26"/>
        </w:rPr>
        <w:t xml:space="preserve">Fase 1 — Dependencies</w:t>
      </w:r>
    </w:p>
    <w:p>
      <w:pPr>
        <w:pStyle w:val="ListParagraph"/>
        <w:numPr>
          <w:ilvl w:val="0"/>
          <w:numId w:val="2"/>
        </w:numPr>
        <w:spacing w:after="40" w:before="40"/>
      </w:pPr>
      <w:r>
        <w:rPr>
          <w:rFonts w:ascii="Arial" w:cs="Arial" w:eastAsia="Arial" w:hAnsi="Arial"/>
          <w:color w:val="333333"/>
          <w:sz w:val="22"/>
          <w:szCs w:val="22"/>
        </w:rPr>
        <w:t xml:space="preserve">Python 3.9+</w:t>
      </w:r>
    </w:p>
    <w:p>
      <w:pPr>
        <w:pStyle w:val="ListParagraph"/>
        <w:numPr>
          <w:ilvl w:val="0"/>
          <w:numId w:val="2"/>
        </w:numPr>
        <w:spacing w:after="40" w:before="40"/>
      </w:pPr>
      <w:r>
        <w:rPr>
          <w:rFonts w:ascii="Arial" w:cs="Arial" w:eastAsia="Arial" w:hAnsi="Arial"/>
          <w:color w:val="333333"/>
          <w:sz w:val="22"/>
          <w:szCs w:val="22"/>
        </w:rPr>
        <w:t xml:space="preserve">insightface (pip install insightface)</w:t>
      </w:r>
    </w:p>
    <w:p>
      <w:pPr>
        <w:pStyle w:val="ListParagraph"/>
        <w:numPr>
          <w:ilvl w:val="0"/>
          <w:numId w:val="2"/>
        </w:numPr>
        <w:spacing w:after="40" w:before="40"/>
      </w:pPr>
      <w:r>
        <w:rPr>
          <w:rFonts w:ascii="Arial" w:cs="Arial" w:eastAsia="Arial" w:hAnsi="Arial"/>
          <w:color w:val="333333"/>
          <w:sz w:val="22"/>
          <w:szCs w:val="22"/>
        </w:rPr>
        <w:t xml:space="preserve">onnxruntime of onnxruntime-gpu</w:t>
      </w:r>
    </w:p>
    <w:p>
      <w:pPr>
        <w:pStyle w:val="ListParagraph"/>
        <w:numPr>
          <w:ilvl w:val="0"/>
          <w:numId w:val="2"/>
        </w:numPr>
        <w:spacing w:after="40" w:before="40"/>
      </w:pPr>
      <w:r>
        <w:rPr>
          <w:rFonts w:ascii="Arial" w:cs="Arial" w:eastAsia="Arial" w:hAnsi="Arial"/>
          <w:color w:val="333333"/>
          <w:sz w:val="22"/>
          <w:szCs w:val="22"/>
        </w:rPr>
        <w:t xml:space="preserve">opencv-python</w:t>
      </w:r>
    </w:p>
    <w:p>
      <w:pPr>
        <w:pStyle w:val="ListParagraph"/>
        <w:numPr>
          <w:ilvl w:val="0"/>
          <w:numId w:val="2"/>
        </w:numPr>
        <w:spacing w:after="40" w:before="40"/>
      </w:pPr>
      <w:r>
        <w:rPr>
          <w:rFonts w:ascii="Arial" w:cs="Arial" w:eastAsia="Arial" w:hAnsi="Arial"/>
          <w:color w:val="333333"/>
          <w:sz w:val="22"/>
          <w:szCs w:val="22"/>
        </w:rPr>
        <w:t xml:space="preserve">numpy</w:t>
      </w:r>
    </w:p>
    <w:p>
      <w:pPr>
        <w:pStyle w:val="ListParagraph"/>
        <w:numPr>
          <w:ilvl w:val="0"/>
          <w:numId w:val="2"/>
        </w:numPr>
        <w:spacing w:after="40" w:before="40"/>
      </w:pPr>
      <w:r>
        <w:rPr>
          <w:rFonts w:ascii="Arial" w:cs="Arial" w:eastAsia="Arial" w:hAnsi="Arial"/>
          <w:color w:val="333333"/>
          <w:sz w:val="22"/>
          <w:szCs w:val="22"/>
        </w:rPr>
        <w:t xml:space="preserve">Model weights: inswapper_128.onnx (publiek beschikbaar)</w:t>
      </w:r>
    </w:p>
    <w:p>
      <w:pPr>
        <w:spacing w:after="100" w:before="0"/>
      </w:pPr>
      <w:r>
        <w:t xml:space="preserve"/>
      </w:r>
    </w:p>
    <w:p>
      <w:pPr>
        <w:pStyle w:val="Heading2"/>
        <w:spacing w:after="120" w:before="280"/>
      </w:pPr>
      <w:r>
        <w:rPr>
          <w:rFonts w:ascii="Arial" w:cs="Arial" w:eastAsia="Arial" w:hAnsi="Arial"/>
          <w:b/>
          <w:bCs/>
          <w:color w:val="2C3E50"/>
          <w:sz w:val="26"/>
          <w:szCs w:val="26"/>
        </w:rPr>
        <w:t xml:space="preserve">Fase 2 — Dependencies</w:t>
      </w:r>
    </w:p>
    <w:p>
      <w:pPr>
        <w:pStyle w:val="ListParagraph"/>
        <w:numPr>
          <w:ilvl w:val="0"/>
          <w:numId w:val="2"/>
        </w:numPr>
        <w:spacing w:after="40" w:before="40"/>
      </w:pPr>
      <w:r>
        <w:rPr>
          <w:rFonts w:ascii="Arial" w:cs="Arial" w:eastAsia="Arial" w:hAnsi="Arial"/>
          <w:color w:val="333333"/>
          <w:sz w:val="22"/>
          <w:szCs w:val="22"/>
        </w:rPr>
        <w:t xml:space="preserve">opencv-python (al aanwezig indien Fase 1 gedaan)</w:t>
      </w:r>
    </w:p>
    <w:p>
      <w:pPr>
        <w:pStyle w:val="ListParagraph"/>
        <w:numPr>
          <w:ilvl w:val="0"/>
          <w:numId w:val="2"/>
        </w:numPr>
        <w:spacing w:after="40" w:before="40"/>
      </w:pPr>
      <w:r>
        <w:rPr>
          <w:rFonts w:ascii="Arial" w:cs="Arial" w:eastAsia="Arial" w:hAnsi="Arial"/>
          <w:color w:val="333333"/>
          <w:sz w:val="22"/>
          <w:szCs w:val="22"/>
        </w:rPr>
        <w:t xml:space="preserve">scipy (Poisson blending, optioneel)</w:t>
      </w:r>
    </w:p>
    <w:p>
      <w:pPr>
        <w:pStyle w:val="ListParagraph"/>
        <w:numPr>
          <w:ilvl w:val="0"/>
          <w:numId w:val="2"/>
        </w:numPr>
        <w:spacing w:after="40" w:before="40"/>
      </w:pPr>
      <w:r>
        <w:rPr>
          <w:rFonts w:ascii="Arial" w:cs="Arial" w:eastAsia="Arial" w:hAnsi="Arial"/>
          <w:color w:val="333333"/>
          <w:sz w:val="22"/>
          <w:szCs w:val="22"/>
        </w:rPr>
        <w:t xml:space="preserve">Segment Anything Model (SAM) — optioneel voor auto-masking</w:t>
      </w:r>
    </w:p>
    <w:p>
      <w:pPr>
        <w:pStyle w:val="ListParagraph"/>
        <w:numPr>
          <w:ilvl w:val="0"/>
          <w:numId w:val="2"/>
        </w:numPr>
        <w:spacing w:after="40" w:before="40"/>
      </w:pPr>
      <w:r>
        <w:rPr>
          <w:rFonts w:ascii="Arial" w:cs="Arial" w:eastAsia="Arial" w:hAnsi="Arial"/>
          <w:color w:val="333333"/>
          <w:sz w:val="22"/>
          <w:szCs w:val="22"/>
        </w:rPr>
        <w:t xml:space="preserve">numpy</w:t>
      </w:r>
    </w:p>
    <w:p>
      <w:pPr>
        <w:spacing w:after="200" w:before="0"/>
      </w:pPr>
      <w:r>
        <w:t xml:space="preserve"/>
      </w:r>
    </w:p>
    <w:p>
      <w:pPr>
        <w:pStyle w:val="Heading1"/>
        <w:pBdr>
          <w:bottom w:val="single" w:color="4A90D9" w:sz="4" w:space="4"/>
        </w:pBdr>
        <w:spacing w:after="160" w:before="360"/>
      </w:pPr>
      <w:r>
        <w:rPr>
          <w:rFonts w:ascii="Arial" w:cs="Arial" w:eastAsia="Arial" w:hAnsi="Arial"/>
          <w:b/>
          <w:bCs/>
          <w:color w:val="1A1A2E"/>
          <w:sz w:val="32"/>
          <w:szCs w:val="32"/>
        </w:rPr>
        <w:t xml:space="preserve">6. Risico's &amp; Mitigaties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Risico</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Mitigatie</w:t>
            </w:r>
          </w:p>
        </w:tc>
      </w:tr>
      <w:tr>
        <w:tc>
          <w:tcPr>
            <w:tcW w:type="dxa" w:w="3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Face swap ziet er onnatuurlijk uit bij grote pose-verschillen</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Blend ratio verlagen; edge feathering verhogen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 compositing sluit niet goed aan bij de gegenereerde pose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Verfijn warp-algoritme; gebruik meer keypoints</w:t>
            </w:r>
          </w:p>
        </w:tc>
      </w:tr>
      <w:tr>
        <w:tc>
          <w:tcPr>
            <w:tcW w:type="dxa" w:w="3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Latency neemt toe door extra post-processing stap</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Laag</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Async verwerking; GPU-optimalisatie van ONNX model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InsightFace werkt slecht bij lage resolutie input-foto's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resolutie-eis communiceren aan shopper</w:t>
            </w:r>
          </w:p>
        </w:tc>
      </w:tr>
    </w:tbl>
    <w:p>
      <w:pPr>
        <w:spacing w:after="200" w:before="0"/>
      </w:pPr>
      <w:r>
        <w:t xml:space="preserve"/>
      </w:r>
    </w:p>
    <w:p>
      <w:pPr>
        <w:pStyle w:val="Heading1"/>
        <w:pBdr>
          <w:bottom w:val="single" w:color="4A90D9" w:sz="4" w:space="4"/>
        </w:pBdr>
        <w:spacing w:after="160" w:before="360"/>
      </w:pPr>
      <w:r>
        <w:rPr>
          <w:rFonts w:ascii="Arial" w:cs="Arial" w:eastAsia="Arial" w:hAnsi="Arial"/>
          <w:b/>
          <w:bCs/>
          <w:color w:val="1A1A2E"/>
          <w:sz w:val="32"/>
          <w:szCs w:val="32"/>
        </w:rPr>
        <w:t xml:space="preserve">7. Succes Metrics</w:t>
      </w:r>
    </w:p>
    <w:p>
      <w:pPr>
        <w:spacing w:after="60" w:before="60"/>
      </w:pPr>
      <w:r>
        <w:rPr>
          <w:rFonts w:ascii="Arial" w:cs="Arial" w:eastAsia="Arial" w:hAnsi="Arial"/>
          <w:color w:val="333333"/>
          <w:sz w:val="22"/>
          <w:szCs w:val="22"/>
        </w:rPr>
        <w:t xml:space="preserve">De volgende metrics worden gebruikt om te meten of de implementatie succesvol is:</w:t>
      </w:r>
    </w:p>
    <w:p>
      <w:pPr>
        <w:spacing w:after="6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Gezichtsherkenningsscore: shopper herkent zichzelf in &gt;80% van de resultaten (gebruikerstest)</w:t>
      </w:r>
    </w:p>
    <w:p>
      <w:pPr>
        <w:pStyle w:val="ListParagraph"/>
        <w:numPr>
          <w:ilvl w:val="0"/>
          <w:numId w:val="2"/>
        </w:numPr>
        <w:spacing w:after="40" w:before="40"/>
      </w:pPr>
      <w:r>
        <w:rPr>
          <w:rFonts w:ascii="Arial" w:cs="Arial" w:eastAsia="Arial" w:hAnsi="Arial"/>
          <w:color w:val="333333"/>
          <w:sz w:val="22"/>
          <w:szCs w:val="22"/>
        </w:rPr>
        <w:t xml:space="preserve">Print accuraatheid: &gt;90% van de logo's en prints correct overgenomen (visuele QA)</w:t>
      </w:r>
    </w:p>
    <w:p>
      <w:pPr>
        <w:pStyle w:val="ListParagraph"/>
        <w:numPr>
          <w:ilvl w:val="0"/>
          <w:numId w:val="2"/>
        </w:numPr>
        <w:spacing w:after="40" w:before="40"/>
      </w:pPr>
      <w:r>
        <w:rPr>
          <w:rFonts w:ascii="Arial" w:cs="Arial" w:eastAsia="Arial" w:hAnsi="Arial"/>
          <w:color w:val="333333"/>
          <w:sz w:val="22"/>
          <w:szCs w:val="22"/>
        </w:rPr>
        <w:t xml:space="preserve">Latency: totale VTON-tijd stijgt niet meer dan 20% door post-processing</w:t>
      </w:r>
    </w:p>
    <w:p>
      <w:pPr>
        <w:pStyle w:val="ListParagraph"/>
        <w:numPr>
          <w:ilvl w:val="0"/>
          <w:numId w:val="2"/>
        </w:numPr>
        <w:spacing w:after="40" w:before="40"/>
      </w:pPr>
      <w:r>
        <w:rPr>
          <w:rFonts w:ascii="Arial" w:cs="Arial" w:eastAsia="Arial" w:hAnsi="Arial"/>
          <w:color w:val="333333"/>
          <w:sz w:val="22"/>
          <w:szCs w:val="22"/>
        </w:rPr>
        <w:t xml:space="preserve">Merchant feedback: positievere reviews over productaccuraatheid na Fase 2</w:t>
      </w:r>
    </w:p>
    <w:p>
      <w:pPr>
        <w:spacing w:after="200" w:before="0"/>
      </w:pPr>
      <w:r>
        <w:t xml:space="preserve"/>
      </w:r>
    </w:p>
    <w:p>
      <w:r>
        <w:br w:type="page"/>
      </w:r>
    </w:p>
    <w:p>
      <w:pPr>
        <w:pStyle w:val="Heading1"/>
        <w:pBdr>
          <w:bottom w:val="single" w:color="4A90D9" w:sz="4" w:space="4"/>
        </w:pBdr>
        <w:spacing w:after="160" w:before="360"/>
      </w:pPr>
      <w:r>
        <w:rPr>
          <w:rFonts w:ascii="Arial" w:cs="Arial" w:eastAsia="Arial" w:hAnsi="Arial"/>
          <w:b/>
          <w:bCs/>
          <w:color w:val="1A1A2E"/>
          <w:sz w:val="32"/>
          <w:szCs w:val="32"/>
        </w:rPr>
        <w:t xml:space="preserve">8. Next Steps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60"/>
        <w:gridCol w:w="2200"/>
        <w:gridCol w:w="220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3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Actie</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Door wie</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Wanneer</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InsightFace setup + eerste test run</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Developer</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 swap integreren in VTON pipeline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QA: 20 test foto's door Michael beoordelen</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Michael</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Week 1–2</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Garment masking aanpak bepalen (SAM vs. manueel)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Michael + Dev</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Print compositing implementeren</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Developer</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Week 2–3</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QA: print fidelity testen op 10 garments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Michael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43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Release naar productie (Fase 1 + 2)</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Developer</w:t>
            </w:r>
          </w:p>
        </w:tc>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33333"/>
                <w:sz w:val="20"/>
                <w:szCs w:val="20"/>
              </w:rPr>
              <w:t xml:space="preserve">Week 3–4</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12"/>
              <w:bottom w:val="single" w:color="DDDDDD" w:sz="1"/>
              <w:right w:val="single" w:color="DDDDDD" w:sz="1"/>
            </w:tcBorders>
            <w:shd w:fill="EAF7EE" w:val="clear"/>
            <w:tcMar>
              <w:top w:type="dxa" w:w="120"/>
              <w:left w:type="dxa" w:w="200"/>
              <w:bottom w:type="dxa" w:w="120"/>
              <w:right w:type="dxa" w:w="200"/>
            </w:tcMar>
          </w:tcPr>
          <w:p>
            <w:pPr>
              <w:spacing w:after="80" w:before="0"/>
            </w:pPr>
            <w:r>
              <w:rPr>
                <w:rFonts w:ascii="Arial" w:cs="Arial" w:eastAsia="Arial" w:hAnsi="Arial"/>
                <w:b/>
                <w:bCs/>
                <w:color w:val="1A5276"/>
                <w:sz w:val="22"/>
                <w:szCs w:val="22"/>
              </w:rPr>
              <w:t xml:space="preserve">Samenvatting aanpak</w:t>
            </w:r>
          </w:p>
          <w:p>
            <w:pPr>
              <w:spacing w:after="40" w:before="40"/>
            </w:pPr>
            <w:r>
              <w:rPr>
                <w:rFonts w:ascii="Arial" w:cs="Arial" w:eastAsia="Arial" w:hAnsi="Arial"/>
                <w:color w:val="2C3E50"/>
                <w:sz w:val="20"/>
                <w:szCs w:val="20"/>
              </w:rPr>
              <w:t xml:space="preserve">Fase 1 (gezicht): InsightFace face swap als post-processing stap — 1-2 dagen.</w:t>
            </w:r>
          </w:p>
          <w:p>
            <w:pPr>
              <w:spacing w:after="40" w:before="40"/>
            </w:pPr>
            <w:r>
              <w:rPr>
                <w:rFonts w:ascii="Arial" w:cs="Arial" w:eastAsia="Arial" w:hAnsi="Arial"/>
                <w:color w:val="2C3E50"/>
                <w:sz w:val="20"/>
                <w:szCs w:val="20"/>
              </w:rPr>
              <w:t xml:space="preserve">Fase 2 (prints): Garment print compositing via OpenCV — 3-5 dagen.</w:t>
            </w:r>
          </w:p>
          <w:p>
            <w:pPr>
              <w:spacing w:after="40" w:before="40"/>
            </w:pPr>
            <w:r>
              <w:rPr>
                <w:rFonts w:ascii="Arial" w:cs="Arial" w:eastAsia="Arial" w:hAnsi="Arial"/>
                <w:color w:val="2C3E50"/>
                <w:sz w:val="20"/>
                <w:szCs w:val="20"/>
              </w:rPr>
              <w:t xml:space="preserve">Beide fases zijn onafhankelijk te implementeren en te releasen.</w:t>
            </w:r>
          </w:p>
          <w:p>
            <w:pPr>
              <w:spacing w:after="40" w:before="40"/>
            </w:pPr>
            <w:r>
              <w:rPr>
                <w:rFonts w:ascii="Arial" w:cs="Arial" w:eastAsia="Arial" w:hAnsi="Arial"/>
                <w:color w:val="2C3E50"/>
                <w:sz w:val="20"/>
                <w:szCs w:val="20"/>
              </w:rPr>
              <w:t xml:space="preserve">Geen vervanging van het huidige Flash 3.0 kernmodel nodig.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center"/>
    </w:pPr>
    <w:r>
      <w:rPr>
        <w:rFonts w:ascii="Arial" w:cs="Arial" w:eastAsia="Arial" w:hAnsi="Arial"/>
        <w:color w:val="999999"/>
        <w:sz w:val="18"/>
        <w:szCs w:val="18"/>
      </w:rPr>
      <w:t xml:space="preserve">Vertrouwelijk — Drapit  |  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color w:val="999999"/>
        <w:sz w:val="18"/>
        <w:szCs w:val="18"/>
      </w:rPr>
      <w:t xml:space="preserve">Drapit VTON — Implementatieplan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2026-03-08T21:17:46.600Z</dcterms:created>
  <dcterms:modified xsi:type="dcterms:W3CDTF">2026-03-08T21:17:46.600Z</dcterms:modified>
</cp:coreProperties>
</file>

<file path=docProps/custom.xml><?xml version="1.0" encoding="utf-8"?>
<Properties xmlns="http://schemas.openxmlformats.org/officeDocument/2006/custom-properties" xmlns:vt="http://schemas.openxmlformats.org/officeDocument/2006/docPropsVTypes"/>
</file>