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32587</w:t>
      </w:r>
    </w:p>
    <w:p>
      <w:r>
        <w:t>供应商: DECA GLOBAL S.R.L.</w:t>
      </w:r>
    </w:p>
    <w:p/>
    <w:p>
      <w:pPr>
        <w:pStyle w:val="Heading2"/>
      </w:pPr>
      <w:r>
        <w:t xml:space="preserve">商品 1: </w:t>
      </w:r>
    </w:p>
    <w:p>
      <w:r>
        <w:t xml:space="preserve">HS Code: </w:t>
      </w:r>
    </w:p>
    <w:p/>
    <w:p>
      <w:r>
        <w:rPr>
          <w:b/>
        </w:rPr>
        <w:t>申报要素:</w:t>
      </w:r>
    </w:p>
    <w:p/>
    <w:p>
      <w:r>
        <w:rPr>
          <w:b/>
        </w:rPr>
        <w:t>商品明细: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