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Title"/>
        <w:keepNext w:val="0"/>
        <w:keepLines w:val="0"/>
        <w:pageBreakBefore w:val="0"/>
        <w:spacing w:after="0" w:line="360" w:lineRule="auto"/>
        <w:jc w:val="center"/>
        <w:rPr>
          <w:rFonts w:ascii="Cambria" w:cs="Cambria" w:eastAsia="Cambria" w:hAnsi="Cambria"/>
          <w:b w:val="1"/>
          <w:color w:val="5b9bd5"/>
          <w:sz w:val="40"/>
          <w:szCs w:val="40"/>
        </w:rPr>
      </w:pPr>
      <w:r w:rsidDel="00000000" w:rsidR="00000000" w:rsidRPr="00000000">
        <w:rPr>
          <w:rFonts w:ascii="Cambria" w:cs="Cambria" w:eastAsia="Cambria" w:hAnsi="Cambria"/>
          <w:b w:val="1"/>
          <w:color w:val="5b9bd5"/>
          <w:sz w:val="40"/>
          <w:szCs w:val="40"/>
          <w:rtl w:val="0"/>
        </w:rPr>
        <w:t xml:space="preserve">Scope</w:t>
      </w:r>
      <w:r w:rsidDel="00000000" w:rsidR="00000000" w:rsidRPr="00000000">
        <w:rPr>
          <w:rFonts w:ascii="Cambria" w:cs="Cambria" w:eastAsia="Cambria" w:hAnsi="Cambria"/>
          <w:b w:val="1"/>
          <w:color w:val="5b9bd5"/>
          <w:sz w:val="40"/>
          <w:szCs w:val="40"/>
          <w:rtl w:val="0"/>
        </w:rPr>
        <w:t xml:space="preserve"> Summary Document </w:t>
      </w:r>
    </w:p>
    <w:p w:rsidR="00000000" w:rsidDel="00000000" w:rsidP="00000000" w:rsidRDefault="00000000" w:rsidRPr="00000000" w14:paraId="00000008">
      <w:pPr>
        <w:pStyle w:val="Title"/>
        <w:keepNext w:val="0"/>
        <w:keepLines w:val="0"/>
        <w:pageBreakBefore w:val="0"/>
        <w:spacing w:after="0" w:line="360" w:lineRule="auto"/>
        <w:jc w:val="center"/>
        <w:rPr>
          <w:rFonts w:ascii="Cambria" w:cs="Cambria" w:eastAsia="Cambria" w:hAnsi="Cambria"/>
          <w:b w:val="1"/>
          <w:color w:val="5b9bd5"/>
          <w:sz w:val="40"/>
          <w:szCs w:val="40"/>
        </w:rPr>
      </w:pPr>
      <w:r w:rsidDel="00000000" w:rsidR="00000000" w:rsidRPr="00000000">
        <w:rPr>
          <w:rFonts w:ascii="Cambria" w:cs="Cambria" w:eastAsia="Cambria" w:hAnsi="Cambria"/>
          <w:b w:val="1"/>
          <w:color w:val="5b9bd5"/>
          <w:sz w:val="40"/>
          <w:szCs w:val="40"/>
          <w:rtl w:val="0"/>
        </w:rPr>
        <w:t xml:space="preserve">For</w:t>
      </w:r>
    </w:p>
    <w:p w:rsidR="00000000" w:rsidDel="00000000" w:rsidP="00000000" w:rsidRDefault="00000000" w:rsidRPr="00000000" w14:paraId="00000009">
      <w:pPr>
        <w:pStyle w:val="Title"/>
        <w:keepNext w:val="0"/>
        <w:keepLines w:val="0"/>
        <w:pageBreakBefore w:val="0"/>
        <w:spacing w:after="0" w:line="360" w:lineRule="auto"/>
        <w:jc w:val="center"/>
        <w:rPr>
          <w:rFonts w:ascii="Cambria" w:cs="Cambria" w:eastAsia="Cambria" w:hAnsi="Cambria"/>
          <w:b w:val="1"/>
          <w:color w:val="5b9bd5"/>
          <w:sz w:val="40"/>
          <w:szCs w:val="40"/>
        </w:rPr>
      </w:pPr>
      <w:r w:rsidDel="00000000" w:rsidR="00000000" w:rsidRPr="00000000">
        <w:rPr>
          <w:rFonts w:ascii="Cambria" w:cs="Cambria" w:eastAsia="Cambria" w:hAnsi="Cambria"/>
          <w:b w:val="1"/>
          <w:color w:val="5b9bd5"/>
          <w:sz w:val="40"/>
          <w:szCs w:val="40"/>
          <w:rtl w:val="0"/>
        </w:rPr>
        <w:t xml:space="preserve">PPB - PvERS</w:t>
      </w:r>
      <w:r w:rsidDel="00000000" w:rsidR="00000000" w:rsidRPr="00000000">
        <w:rPr>
          <w:rFonts w:ascii="Cambria" w:cs="Cambria" w:eastAsia="Cambria" w:hAnsi="Cambria"/>
          <w:b w:val="1"/>
          <w:color w:val="5b9bd5"/>
          <w:sz w:val="40"/>
          <w:szCs w:val="40"/>
          <w:rtl w:val="0"/>
        </w:rPr>
        <w:t xml:space="preserve"> Project:</w:t>
      </w:r>
    </w:p>
    <w:p w:rsidR="00000000" w:rsidDel="00000000" w:rsidP="00000000" w:rsidRDefault="00000000" w:rsidRPr="00000000" w14:paraId="0000000A">
      <w:pPr>
        <w:pStyle w:val="Title"/>
        <w:keepNext w:val="0"/>
        <w:keepLines w:val="0"/>
        <w:pageBreakBefore w:val="0"/>
        <w:spacing w:after="0" w:line="360" w:lineRule="auto"/>
        <w:jc w:val="center"/>
        <w:rPr>
          <w:rFonts w:ascii="Cambria" w:cs="Cambria" w:eastAsia="Cambria" w:hAnsi="Cambria"/>
          <w:b w:val="1"/>
          <w:color w:val="5b9bd5"/>
          <w:sz w:val="40"/>
          <w:szCs w:val="40"/>
        </w:rPr>
      </w:pPr>
      <w:r w:rsidDel="00000000" w:rsidR="00000000" w:rsidRPr="00000000">
        <w:rPr>
          <w:rFonts w:ascii="Cambria" w:cs="Cambria" w:eastAsia="Cambria" w:hAnsi="Cambria"/>
          <w:b w:val="1"/>
          <w:color w:val="5b9bd5"/>
          <w:sz w:val="40"/>
          <w:szCs w:val="40"/>
          <w:rtl w:val="0"/>
        </w:rPr>
        <w:t xml:space="preserve">Pharmacovigilance Electronic Reporting System </w:t>
      </w:r>
    </w:p>
    <w:p w:rsidR="00000000" w:rsidDel="00000000" w:rsidP="00000000" w:rsidRDefault="00000000" w:rsidRPr="00000000" w14:paraId="0000000B">
      <w:pPr>
        <w:pStyle w:val="Title"/>
        <w:keepNext w:val="0"/>
        <w:keepLines w:val="0"/>
        <w:pageBreakBefore w:val="0"/>
        <w:spacing w:after="0" w:line="360" w:lineRule="auto"/>
        <w:jc w:val="center"/>
        <w:rPr>
          <w:rFonts w:ascii="Cambria" w:cs="Cambria" w:eastAsia="Cambria" w:hAnsi="Cambria"/>
          <w:i w:val="1"/>
          <w:color w:val="2e75b5"/>
          <w:sz w:val="32"/>
          <w:szCs w:val="32"/>
        </w:rPr>
      </w:pPr>
      <w:r w:rsidDel="00000000" w:rsidR="00000000" w:rsidRPr="00000000">
        <w:rPr>
          <w:rFonts w:ascii="Cambria" w:cs="Cambria" w:eastAsia="Cambria" w:hAnsi="Cambria"/>
          <w:i w:val="1"/>
          <w:color w:val="2e75b5"/>
          <w:sz w:val="32"/>
          <w:szCs w:val="32"/>
          <w:rtl w:val="0"/>
        </w:rPr>
        <w:t xml:space="preserve">Version 1.0</w:t>
      </w:r>
    </w:p>
    <w:p w:rsidR="00000000" w:rsidDel="00000000" w:rsidP="00000000" w:rsidRDefault="00000000" w:rsidRPr="00000000" w14:paraId="0000000C">
      <w:pPr>
        <w:pStyle w:val="Title"/>
        <w:keepNext w:val="0"/>
        <w:keepLines w:val="0"/>
        <w:pageBreakBefore w:val="0"/>
        <w:spacing w:after="0" w:line="360" w:lineRule="auto"/>
        <w:jc w:val="center"/>
        <w:rPr>
          <w:rFonts w:ascii="Cambria" w:cs="Cambria" w:eastAsia="Cambria" w:hAnsi="Cambria"/>
          <w:i w:val="1"/>
          <w:color w:val="2e75b5"/>
          <w:sz w:val="32"/>
          <w:szCs w:val="32"/>
        </w:rPr>
      </w:pPr>
      <w:r w:rsidDel="00000000" w:rsidR="00000000" w:rsidRPr="00000000">
        <w:rPr>
          <w:rFonts w:ascii="Cambria" w:cs="Cambria" w:eastAsia="Cambria" w:hAnsi="Cambria"/>
          <w:i w:val="1"/>
          <w:color w:val="2e75b5"/>
          <w:sz w:val="32"/>
          <w:szCs w:val="32"/>
          <w:rtl w:val="0"/>
        </w:rPr>
        <w:t xml:space="preserve">Prepared By IntelliSOFT Consulting Limited</w:t>
      </w:r>
    </w:p>
    <w:p w:rsidR="00000000" w:rsidDel="00000000" w:rsidP="00000000" w:rsidRDefault="00000000" w:rsidRPr="00000000" w14:paraId="0000000D">
      <w:pPr>
        <w:pStyle w:val="Title"/>
        <w:pageBreakBefore w:val="0"/>
        <w:jc w:val="center"/>
        <w:rPr>
          <w:rFonts w:ascii="Cambria" w:cs="Cambria" w:eastAsia="Cambria" w:hAnsi="Cambria"/>
          <w:i w:val="1"/>
          <w:color w:val="2e75b5"/>
          <w:sz w:val="28"/>
          <w:szCs w:val="28"/>
        </w:rPr>
      </w:pPr>
      <w:bookmarkStart w:colFirst="0" w:colLast="0" w:name="_1m5anudzfvyc" w:id="0"/>
      <w:bookmarkEnd w:id="0"/>
      <w:r w:rsidDel="00000000" w:rsidR="00000000" w:rsidRPr="00000000">
        <w:rPr>
          <w:rFonts w:ascii="Cambria" w:cs="Cambria" w:eastAsia="Cambria" w:hAnsi="Cambria"/>
          <w:i w:val="1"/>
          <w:color w:val="2e75b5"/>
          <w:sz w:val="28"/>
          <w:szCs w:val="28"/>
          <w:rtl w:val="0"/>
        </w:rPr>
        <w:t xml:space="preserve">June 2020</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widowControl w:val="0"/>
        <w:spacing w:after="60" w:before="48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Revision History</w:t>
      </w:r>
    </w:p>
    <w:p w:rsidR="00000000" w:rsidDel="00000000" w:rsidP="00000000" w:rsidRDefault="00000000" w:rsidRPr="00000000" w14:paraId="0000001E">
      <w:pPr>
        <w:pageBreakBefore w:val="0"/>
        <w:widowControl w:val="0"/>
        <w:rPr>
          <w:rFonts w:ascii="Cambria" w:cs="Cambria" w:eastAsia="Cambria" w:hAnsi="Cambria"/>
        </w:rPr>
      </w:pPr>
      <w:r w:rsidDel="00000000" w:rsidR="00000000" w:rsidRPr="00000000">
        <w:rPr>
          <w:rtl w:val="0"/>
        </w:rPr>
      </w:r>
    </w:p>
    <w:tbl>
      <w:tblPr>
        <w:tblStyle w:val="Table1"/>
        <w:tblW w:w="951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020"/>
        <w:gridCol w:w="3030"/>
        <w:gridCol w:w="3165"/>
        <w:tblGridChange w:id="0">
          <w:tblGrid>
            <w:gridCol w:w="2304"/>
            <w:gridCol w:w="1020"/>
            <w:gridCol w:w="3030"/>
            <w:gridCol w:w="3165"/>
          </w:tblGrid>
        </w:tblGridChange>
      </w:tblGrid>
      <w:tr>
        <w:trPr>
          <w:cantSplit w:val="0"/>
          <w:tblHeader w:val="0"/>
        </w:trPr>
        <w:tc>
          <w:tcPr>
            <w:vAlign w:val="top"/>
          </w:tcPr>
          <w:p w:rsidR="00000000" w:rsidDel="00000000" w:rsidP="00000000" w:rsidRDefault="00000000" w:rsidRPr="00000000" w14:paraId="0000001F">
            <w:pPr>
              <w:keepLines w:val="1"/>
              <w:pageBreakBefore w:val="0"/>
              <w:widowControl w:val="0"/>
              <w:spacing w:after="120" w:lineRule="auto"/>
              <w:jc w:val="center"/>
              <w:rPr>
                <w:rFonts w:ascii="Cambria" w:cs="Cambria" w:eastAsia="Cambria" w:hAnsi="Cambria"/>
              </w:rPr>
            </w:pPr>
            <w:r w:rsidDel="00000000" w:rsidR="00000000" w:rsidRPr="00000000">
              <w:rPr>
                <w:rFonts w:ascii="Cambria" w:cs="Cambria" w:eastAsia="Cambria" w:hAnsi="Cambria"/>
                <w:b w:val="1"/>
                <w:rtl w:val="0"/>
              </w:rPr>
              <w:t xml:space="preserve">Date</w:t>
            </w:r>
            <w:r w:rsidDel="00000000" w:rsidR="00000000" w:rsidRPr="00000000">
              <w:rPr>
                <w:rtl w:val="0"/>
              </w:rPr>
            </w:r>
          </w:p>
        </w:tc>
        <w:tc>
          <w:tcPr>
            <w:vAlign w:val="top"/>
          </w:tcPr>
          <w:p w:rsidR="00000000" w:rsidDel="00000000" w:rsidP="00000000" w:rsidRDefault="00000000" w:rsidRPr="00000000" w14:paraId="00000020">
            <w:pPr>
              <w:keepLines w:val="1"/>
              <w:pageBreakBefore w:val="0"/>
              <w:widowControl w:val="0"/>
              <w:spacing w:after="120" w:lineRule="auto"/>
              <w:jc w:val="center"/>
              <w:rPr>
                <w:rFonts w:ascii="Cambria" w:cs="Cambria" w:eastAsia="Cambria" w:hAnsi="Cambria"/>
              </w:rPr>
            </w:pPr>
            <w:r w:rsidDel="00000000" w:rsidR="00000000" w:rsidRPr="00000000">
              <w:rPr>
                <w:rFonts w:ascii="Cambria" w:cs="Cambria" w:eastAsia="Cambria" w:hAnsi="Cambria"/>
                <w:b w:val="1"/>
                <w:rtl w:val="0"/>
              </w:rPr>
              <w:t xml:space="preserve">Version</w:t>
            </w:r>
            <w:r w:rsidDel="00000000" w:rsidR="00000000" w:rsidRPr="00000000">
              <w:rPr>
                <w:rtl w:val="0"/>
              </w:rPr>
            </w:r>
          </w:p>
        </w:tc>
        <w:tc>
          <w:tcPr>
            <w:vAlign w:val="top"/>
          </w:tcPr>
          <w:p w:rsidR="00000000" w:rsidDel="00000000" w:rsidP="00000000" w:rsidRDefault="00000000" w:rsidRPr="00000000" w14:paraId="00000021">
            <w:pPr>
              <w:keepLines w:val="1"/>
              <w:pageBreakBefore w:val="0"/>
              <w:widowControl w:val="0"/>
              <w:spacing w:after="120" w:lineRule="auto"/>
              <w:jc w:val="center"/>
              <w:rPr>
                <w:rFonts w:ascii="Cambria" w:cs="Cambria" w:eastAsia="Cambria" w:hAnsi="Cambria"/>
              </w:rPr>
            </w:pPr>
            <w:r w:rsidDel="00000000" w:rsidR="00000000" w:rsidRPr="00000000">
              <w:rPr>
                <w:rFonts w:ascii="Cambria" w:cs="Cambria" w:eastAsia="Cambria" w:hAnsi="Cambria"/>
                <w:b w:val="1"/>
                <w:rtl w:val="0"/>
              </w:rPr>
              <w:t xml:space="preserve">Description</w:t>
            </w:r>
            <w:r w:rsidDel="00000000" w:rsidR="00000000" w:rsidRPr="00000000">
              <w:rPr>
                <w:rtl w:val="0"/>
              </w:rPr>
            </w:r>
          </w:p>
        </w:tc>
        <w:tc>
          <w:tcPr>
            <w:vAlign w:val="top"/>
          </w:tcPr>
          <w:p w:rsidR="00000000" w:rsidDel="00000000" w:rsidP="00000000" w:rsidRDefault="00000000" w:rsidRPr="00000000" w14:paraId="00000022">
            <w:pPr>
              <w:keepLines w:val="1"/>
              <w:pageBreakBefore w:val="0"/>
              <w:widowControl w:val="0"/>
              <w:spacing w:after="120" w:lineRule="auto"/>
              <w:jc w:val="center"/>
              <w:rPr>
                <w:rFonts w:ascii="Cambria" w:cs="Cambria" w:eastAsia="Cambria" w:hAnsi="Cambria"/>
              </w:rPr>
            </w:pPr>
            <w:r w:rsidDel="00000000" w:rsidR="00000000" w:rsidRPr="00000000">
              <w:rPr>
                <w:rFonts w:ascii="Cambria" w:cs="Cambria" w:eastAsia="Cambria" w:hAnsi="Cambria"/>
                <w:b w:val="1"/>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Lines w:val="1"/>
              <w:pageBreakBefore w:val="0"/>
              <w:widowControl w:val="0"/>
              <w:spacing w:after="120" w:lineRule="auto"/>
              <w:jc w:val="both"/>
              <w:rPr>
                <w:rFonts w:ascii="Cambria" w:cs="Cambria" w:eastAsia="Cambria" w:hAnsi="Cambria"/>
              </w:rPr>
            </w:pPr>
            <w:r w:rsidDel="00000000" w:rsidR="00000000" w:rsidRPr="00000000">
              <w:rPr>
                <w:rFonts w:ascii="Cambria" w:cs="Cambria" w:eastAsia="Cambria" w:hAnsi="Cambria"/>
                <w:rtl w:val="0"/>
              </w:rPr>
              <w:t xml:space="preserve">July 2020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Lines w:val="1"/>
              <w:pageBreakBefore w:val="0"/>
              <w:widowControl w:val="0"/>
              <w:spacing w:after="120" w:lineRule="auto"/>
              <w:jc w:val="both"/>
              <w:rPr>
                <w:rFonts w:ascii="Cambria" w:cs="Cambria" w:eastAsia="Cambria" w:hAnsi="Cambria"/>
              </w:rPr>
            </w:pPr>
            <w:r w:rsidDel="00000000" w:rsidR="00000000" w:rsidRPr="00000000">
              <w:rPr>
                <w:rFonts w:ascii="Cambria" w:cs="Cambria" w:eastAsia="Cambria" w:hAnsi="Cambria"/>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Lines w:val="1"/>
              <w:pageBreakBefore w:val="0"/>
              <w:widowControl w:val="0"/>
              <w:spacing w:after="120" w:lineRule="auto"/>
              <w:rPr>
                <w:rFonts w:ascii="Cambria" w:cs="Cambria" w:eastAsia="Cambria" w:hAnsi="Cambria"/>
              </w:rPr>
            </w:pPr>
            <w:r w:rsidDel="00000000" w:rsidR="00000000" w:rsidRPr="00000000">
              <w:rPr>
                <w:rFonts w:ascii="Cambria" w:cs="Cambria" w:eastAsia="Cambria" w:hAnsi="Cambria"/>
                <w:rtl w:val="0"/>
              </w:rPr>
              <w:t xml:space="preserve">Updated system modules/features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Lines w:val="1"/>
              <w:pageBreakBefore w:val="0"/>
              <w:widowControl w:val="0"/>
              <w:spacing w:after="120" w:lineRule="auto"/>
              <w:rPr>
                <w:rFonts w:ascii="Cambria" w:cs="Cambria" w:eastAsia="Cambria" w:hAnsi="Cambria"/>
              </w:rPr>
            </w:pPr>
            <w:r w:rsidDel="00000000" w:rsidR="00000000" w:rsidRPr="00000000">
              <w:rPr>
                <w:rFonts w:ascii="Cambria" w:cs="Cambria" w:eastAsia="Cambria" w:hAnsi="Cambria"/>
                <w:rtl w:val="0"/>
              </w:rPr>
              <w:t xml:space="preserve">Jacqueline Njeri</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Lines w:val="1"/>
              <w:pageBreakBefore w:val="0"/>
              <w:widowControl w:val="0"/>
              <w:spacing w:after="120" w:lineRule="auto"/>
              <w:jc w:val="both"/>
              <w:rPr>
                <w:rFonts w:ascii="Cambria" w:cs="Cambria" w:eastAsia="Cambria" w:hAnsi="Cambria"/>
              </w:rPr>
            </w:pPr>
            <w:r w:rsidDel="00000000" w:rsidR="00000000" w:rsidRPr="00000000">
              <w:rPr>
                <w:rFonts w:ascii="Cambria" w:cs="Cambria" w:eastAsia="Cambria" w:hAnsi="Cambria"/>
                <w:rtl w:val="0"/>
              </w:rPr>
              <w:t xml:space="preserve">June 2020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Lines w:val="1"/>
              <w:pageBreakBefore w:val="0"/>
              <w:widowControl w:val="0"/>
              <w:spacing w:after="120" w:lineRule="auto"/>
              <w:jc w:val="both"/>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keepLines w:val="1"/>
              <w:pageBreakBefore w:val="0"/>
              <w:widowControl w:val="0"/>
              <w:spacing w:after="120" w:lineRule="auto"/>
              <w:rPr>
                <w:rFonts w:ascii="Cambria" w:cs="Cambria" w:eastAsia="Cambria" w:hAnsi="Cambria"/>
              </w:rPr>
            </w:pPr>
            <w:r w:rsidDel="00000000" w:rsidR="00000000" w:rsidRPr="00000000">
              <w:rPr>
                <w:rFonts w:ascii="Cambria" w:cs="Cambria" w:eastAsia="Cambria" w:hAnsi="Cambria"/>
                <w:rtl w:val="0"/>
              </w:rPr>
              <w:t xml:space="preserve">First Draft of the Scope document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Lines w:val="1"/>
              <w:pageBreakBefore w:val="0"/>
              <w:widowControl w:val="0"/>
              <w:spacing w:after="120" w:lineRule="auto"/>
              <w:rPr>
                <w:rFonts w:ascii="Cambria" w:cs="Cambria" w:eastAsia="Cambria" w:hAnsi="Cambria"/>
              </w:rPr>
            </w:pPr>
            <w:r w:rsidDel="00000000" w:rsidR="00000000" w:rsidRPr="00000000">
              <w:rPr>
                <w:rFonts w:ascii="Cambria" w:cs="Cambria" w:eastAsia="Cambria" w:hAnsi="Cambria"/>
                <w:rtl w:val="0"/>
              </w:rPr>
              <w:t xml:space="preserve">Jacqueline Njeri</w:t>
            </w:r>
          </w:p>
        </w:tc>
      </w:tr>
      <w:tr>
        <w:trPr>
          <w:cantSplit w:val="0"/>
          <w:tblHeader w:val="0"/>
        </w:trPr>
        <w:tc>
          <w:tcPr>
            <w:vAlign w:val="top"/>
          </w:tcPr>
          <w:p w:rsidR="00000000" w:rsidDel="00000000" w:rsidP="00000000" w:rsidRDefault="00000000" w:rsidRPr="00000000" w14:paraId="0000002B">
            <w:pPr>
              <w:keepLines w:val="1"/>
              <w:pageBreakBefore w:val="0"/>
              <w:widowControl w:val="0"/>
              <w:spacing w:after="120" w:lineRule="auto"/>
              <w:jc w:val="both"/>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2C">
            <w:pPr>
              <w:keepLines w:val="1"/>
              <w:pageBreakBefore w:val="0"/>
              <w:widowControl w:val="0"/>
              <w:spacing w:after="120" w:lineRule="auto"/>
              <w:jc w:val="both"/>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2D">
            <w:pPr>
              <w:keepLines w:val="1"/>
              <w:pageBreakBefore w:val="0"/>
              <w:widowControl w:val="0"/>
              <w:spacing w:after="120" w:lineRule="auto"/>
              <w:jc w:val="both"/>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2E">
            <w:pPr>
              <w:keepLines w:val="1"/>
              <w:pageBreakBefore w:val="0"/>
              <w:widowControl w:val="0"/>
              <w:spacing w:after="120" w:lineRule="auto"/>
              <w:jc w:val="both"/>
              <w:rPr>
                <w:rFonts w:ascii="Cambria" w:cs="Cambria" w:eastAsia="Cambria" w:hAnsi="Cambria"/>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Lines w:val="1"/>
              <w:pageBreakBefore w:val="0"/>
              <w:widowControl w:val="0"/>
              <w:spacing w:after="120" w:lineRule="auto"/>
              <w:jc w:val="both"/>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30">
            <w:pPr>
              <w:keepLines w:val="1"/>
              <w:pageBreakBefore w:val="0"/>
              <w:widowControl w:val="0"/>
              <w:spacing w:after="120" w:lineRule="auto"/>
              <w:jc w:val="both"/>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31">
            <w:pPr>
              <w:keepLines w:val="1"/>
              <w:pageBreakBefore w:val="0"/>
              <w:widowControl w:val="0"/>
              <w:spacing w:after="120" w:lineRule="auto"/>
              <w:jc w:val="both"/>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32">
            <w:pPr>
              <w:keepLines w:val="1"/>
              <w:pageBreakBefore w:val="0"/>
              <w:widowControl w:val="0"/>
              <w:spacing w:after="120" w:lineRule="auto"/>
              <w:jc w:val="both"/>
              <w:rPr>
                <w:rFonts w:ascii="Cambria" w:cs="Cambria" w:eastAsia="Cambria" w:hAnsi="Cambria"/>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Lines w:val="1"/>
              <w:pageBreakBefore w:val="0"/>
              <w:widowControl w:val="0"/>
              <w:spacing w:after="120" w:lineRule="auto"/>
              <w:jc w:val="both"/>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34">
            <w:pPr>
              <w:keepLines w:val="1"/>
              <w:pageBreakBefore w:val="0"/>
              <w:widowControl w:val="0"/>
              <w:spacing w:after="120" w:lineRule="auto"/>
              <w:jc w:val="both"/>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35">
            <w:pPr>
              <w:pageBreakBefore w:val="0"/>
              <w:widowControl w:val="0"/>
              <w:rPr>
                <w:rFonts w:ascii="Cambria" w:cs="Cambria" w:eastAsia="Cambria" w:hAnsi="Cambria"/>
              </w:rPr>
            </w:pPr>
            <w:r w:rsidDel="00000000" w:rsidR="00000000" w:rsidRPr="00000000">
              <w:rPr>
                <w:rtl w:val="0"/>
              </w:rPr>
            </w:r>
          </w:p>
        </w:tc>
        <w:tc>
          <w:tcPr>
            <w:vAlign w:val="top"/>
          </w:tcPr>
          <w:p w:rsidR="00000000" w:rsidDel="00000000" w:rsidP="00000000" w:rsidRDefault="00000000" w:rsidRPr="00000000" w14:paraId="00000036">
            <w:pPr>
              <w:keepLines w:val="1"/>
              <w:pageBreakBefore w:val="0"/>
              <w:widowControl w:val="0"/>
              <w:spacing w:after="120" w:lineRule="auto"/>
              <w:jc w:val="both"/>
              <w:rPr>
                <w:rFonts w:ascii="Cambria" w:cs="Cambria" w:eastAsia="Cambria" w:hAnsi="Cambria"/>
              </w:rPr>
            </w:pPr>
            <w:r w:rsidDel="00000000" w:rsidR="00000000" w:rsidRPr="00000000">
              <w:rPr>
                <w:rtl w:val="0"/>
              </w:rPr>
            </w:r>
          </w:p>
        </w:tc>
      </w:tr>
    </w:tbl>
    <w:p w:rsidR="00000000" w:rsidDel="00000000" w:rsidP="00000000" w:rsidRDefault="00000000" w:rsidRPr="00000000" w14:paraId="00000037">
      <w:pPr>
        <w:pageBreakBefore w:val="0"/>
        <w:widowControl w:val="0"/>
        <w:rPr>
          <w:rFonts w:ascii="Cambria" w:cs="Cambria" w:eastAsia="Cambria" w:hAnsi="Cambria"/>
          <w:color w:val="1f497d"/>
          <w:u w:val="single"/>
        </w:rPr>
      </w:pPr>
      <w:r w:rsidDel="00000000" w:rsidR="00000000" w:rsidRPr="00000000">
        <w:rPr>
          <w:rtl w:val="0"/>
        </w:rPr>
      </w:r>
    </w:p>
    <w:p w:rsidR="00000000" w:rsidDel="00000000" w:rsidP="00000000" w:rsidRDefault="00000000" w:rsidRPr="00000000" w14:paraId="00000038">
      <w:pPr>
        <w:pStyle w:val="Heading1"/>
        <w:pageBreakBefore w:val="0"/>
        <w:rPr>
          <w:rFonts w:ascii="Cambria" w:cs="Cambria" w:eastAsia="Cambria" w:hAnsi="Cambria"/>
          <w:color w:val="1f497d"/>
          <w:u w:val="single"/>
        </w:rPr>
      </w:pPr>
      <w:bookmarkStart w:colFirst="0" w:colLast="0" w:name="_e10t78e9cfb4" w:id="1"/>
      <w:bookmarkEnd w:id="1"/>
      <w:r w:rsidDel="00000000" w:rsidR="00000000" w:rsidRPr="00000000">
        <w:rPr>
          <w:rtl w:val="0"/>
        </w:rPr>
      </w:r>
    </w:p>
    <w:p w:rsidR="00000000" w:rsidDel="00000000" w:rsidP="00000000" w:rsidRDefault="00000000" w:rsidRPr="00000000" w14:paraId="00000039">
      <w:pPr>
        <w:pStyle w:val="Heading1"/>
        <w:pageBreakBefore w:val="0"/>
        <w:rPr>
          <w:rFonts w:ascii="Cambria" w:cs="Cambria" w:eastAsia="Cambria" w:hAnsi="Cambria"/>
          <w:color w:val="1f497d"/>
          <w:u w:val="single"/>
        </w:rPr>
      </w:pPr>
      <w:bookmarkStart w:colFirst="0" w:colLast="0" w:name="_6mictonswbpr" w:id="2"/>
      <w:bookmarkEnd w:id="2"/>
      <w:r w:rsidDel="00000000" w:rsidR="00000000" w:rsidRPr="00000000">
        <w:rPr>
          <w:rtl w:val="0"/>
        </w:rPr>
      </w:r>
    </w:p>
    <w:p w:rsidR="00000000" w:rsidDel="00000000" w:rsidP="00000000" w:rsidRDefault="00000000" w:rsidRPr="00000000" w14:paraId="0000003A">
      <w:pPr>
        <w:pStyle w:val="Heading1"/>
        <w:pageBreakBefore w:val="0"/>
        <w:rPr>
          <w:rFonts w:ascii="Cambria" w:cs="Cambria" w:eastAsia="Cambria" w:hAnsi="Cambria"/>
          <w:color w:val="1f497d"/>
          <w:u w:val="single"/>
        </w:rPr>
      </w:pPr>
      <w:bookmarkStart w:colFirst="0" w:colLast="0" w:name="_fi1wlsx17by6" w:id="3"/>
      <w:bookmarkEnd w:id="3"/>
      <w:r w:rsidDel="00000000" w:rsidR="00000000" w:rsidRPr="00000000">
        <w:rPr>
          <w:rtl w:val="0"/>
        </w:rPr>
      </w:r>
    </w:p>
    <w:p w:rsidR="00000000" w:rsidDel="00000000" w:rsidP="00000000" w:rsidRDefault="00000000" w:rsidRPr="00000000" w14:paraId="0000003B">
      <w:pPr>
        <w:pStyle w:val="Heading1"/>
        <w:pageBreakBefore w:val="0"/>
        <w:rPr>
          <w:rFonts w:ascii="Cambria" w:cs="Cambria" w:eastAsia="Cambria" w:hAnsi="Cambria"/>
          <w:color w:val="1f497d"/>
          <w:u w:val="single"/>
        </w:rPr>
      </w:pPr>
      <w:bookmarkStart w:colFirst="0" w:colLast="0" w:name="_fknl1z8gorga" w:id="4"/>
      <w:bookmarkEnd w:id="4"/>
      <w:r w:rsidDel="00000000" w:rsidR="00000000" w:rsidRPr="00000000">
        <w:rPr>
          <w:rtl w:val="0"/>
        </w:rPr>
      </w:r>
    </w:p>
    <w:p w:rsidR="00000000" w:rsidDel="00000000" w:rsidP="00000000" w:rsidRDefault="00000000" w:rsidRPr="00000000" w14:paraId="0000003C">
      <w:pPr>
        <w:pStyle w:val="Heading1"/>
        <w:pageBreakBefore w:val="0"/>
        <w:rPr>
          <w:rFonts w:ascii="Cambria" w:cs="Cambria" w:eastAsia="Cambria" w:hAnsi="Cambria"/>
          <w:color w:val="1f497d"/>
          <w:u w:val="single"/>
        </w:rPr>
      </w:pPr>
      <w:bookmarkStart w:colFirst="0" w:colLast="0" w:name="_ctq1yqkcqgo3" w:id="5"/>
      <w:bookmarkEnd w:id="5"/>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1"/>
        <w:pageBreakBefore w:val="0"/>
        <w:rPr>
          <w:rFonts w:ascii="Cambria" w:cs="Cambria" w:eastAsia="Cambria" w:hAnsi="Cambria"/>
          <w:color w:val="1f497d"/>
          <w:u w:val="single"/>
        </w:rPr>
      </w:pPr>
      <w:bookmarkStart w:colFirst="0" w:colLast="0" w:name="_1fgdg9wlunjh" w:id="6"/>
      <w:bookmarkEnd w:id="6"/>
      <w:r w:rsidDel="00000000" w:rsidR="00000000" w:rsidRPr="00000000">
        <w:rPr>
          <w:rFonts w:ascii="Cambria" w:cs="Cambria" w:eastAsia="Cambria" w:hAnsi="Cambria"/>
          <w:color w:val="1f497d"/>
          <w:u w:val="single"/>
          <w:rtl w:val="0"/>
        </w:rPr>
        <w:t xml:space="preserve">Table of Content </w:t>
      </w:r>
    </w:p>
    <w:p w:rsidR="00000000" w:rsidDel="00000000" w:rsidP="00000000" w:rsidRDefault="00000000" w:rsidRPr="00000000" w14:paraId="00000047">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pageBreakBefore w:val="0"/>
            <w:tabs>
              <w:tab w:val="right" w:leader="none" w:pos="9360"/>
            </w:tabs>
            <w:spacing w:before="80" w:line="240" w:lineRule="auto"/>
            <w:ind w:left="0" w:firstLine="0"/>
            <w:rPr>
              <w:rFonts w:ascii="Cambria" w:cs="Cambria" w:eastAsia="Cambria" w:hAnsi="Cambria"/>
              <w:b w:val="1"/>
              <w:i w:val="0"/>
              <w:smallCaps w:val="0"/>
              <w:strike w:val="0"/>
              <w:color w:val="1f497d"/>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gdg9wlunjh">
            <w:r w:rsidDel="00000000" w:rsidR="00000000" w:rsidRPr="00000000">
              <w:rPr>
                <w:rFonts w:ascii="Cambria" w:cs="Cambria" w:eastAsia="Cambria" w:hAnsi="Cambria"/>
                <w:b w:val="1"/>
                <w:i w:val="0"/>
                <w:smallCaps w:val="0"/>
                <w:strike w:val="0"/>
                <w:color w:val="1f497d"/>
                <w:sz w:val="22"/>
                <w:szCs w:val="22"/>
                <w:u w:val="none"/>
                <w:shd w:fill="auto" w:val="clear"/>
                <w:vertAlign w:val="baseline"/>
                <w:rtl w:val="0"/>
              </w:rPr>
              <w:t xml:space="preserve">1 Table of Content</w:t>
            </w:r>
          </w:hyperlink>
          <w:r w:rsidDel="00000000" w:rsidR="00000000" w:rsidRPr="00000000">
            <w:rPr>
              <w:rFonts w:ascii="Cambria" w:cs="Cambria" w:eastAsia="Cambria" w:hAnsi="Cambria"/>
              <w:b w:val="1"/>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_1fgdg9wlunjh \h </w:instrText>
            <w:fldChar w:fldCharType="separate"/>
          </w:r>
          <w:r w:rsidDel="00000000" w:rsidR="00000000" w:rsidRPr="00000000">
            <w:rPr>
              <w:rFonts w:ascii="Cambria" w:cs="Cambria" w:eastAsia="Cambria" w:hAnsi="Cambria"/>
              <w:b w:val="1"/>
              <w:i w:val="0"/>
              <w:smallCaps w:val="0"/>
              <w:strike w:val="0"/>
              <w:color w:val="1f497d"/>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leader="none" w:pos="9360"/>
            </w:tabs>
            <w:spacing w:before="200" w:line="240" w:lineRule="auto"/>
            <w:ind w:left="0" w:firstLine="0"/>
            <w:rPr>
              <w:rFonts w:ascii="Arial" w:cs="Arial" w:eastAsia="Arial" w:hAnsi="Arial"/>
              <w:b w:val="1"/>
              <w:i w:val="0"/>
              <w:smallCaps w:val="0"/>
              <w:strike w:val="0"/>
              <w:color w:val="1f497d"/>
              <w:sz w:val="22"/>
              <w:szCs w:val="22"/>
              <w:u w:val="none"/>
              <w:shd w:fill="auto" w:val="clear"/>
              <w:vertAlign w:val="baseline"/>
            </w:rPr>
          </w:pPr>
          <w:hyperlink w:anchor="_6nlwssopwwv3">
            <w:r w:rsidDel="00000000" w:rsidR="00000000" w:rsidRPr="00000000">
              <w:rPr>
                <w:rFonts w:ascii="Arial" w:cs="Arial" w:eastAsia="Arial" w:hAnsi="Arial"/>
                <w:b w:val="1"/>
                <w:i w:val="0"/>
                <w:smallCaps w:val="0"/>
                <w:strike w:val="0"/>
                <w:color w:val="1f497d"/>
                <w:sz w:val="22"/>
                <w:szCs w:val="22"/>
                <w:u w:val="none"/>
                <w:shd w:fill="auto" w:val="clear"/>
                <w:vertAlign w:val="baseline"/>
                <w:rtl w:val="0"/>
              </w:rPr>
              <w:t xml:space="preserve">2 Background</w:t>
            </w:r>
          </w:hyperlink>
          <w:r w:rsidDel="00000000" w:rsidR="00000000" w:rsidRPr="00000000">
            <w:rPr>
              <w:rFonts w:ascii="Arial" w:cs="Arial" w:eastAsia="Arial" w:hAnsi="Arial"/>
              <w:b w:val="1"/>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_6nlwssopwwv3 \h </w:instrText>
            <w:fldChar w:fldCharType="separate"/>
          </w:r>
          <w:r w:rsidDel="00000000" w:rsidR="00000000" w:rsidRPr="00000000">
            <w:rPr>
              <w:rFonts w:ascii="Arial" w:cs="Arial" w:eastAsia="Arial" w:hAnsi="Arial"/>
              <w:b w:val="1"/>
              <w:i w:val="0"/>
              <w:smallCaps w:val="0"/>
              <w:strike w:val="0"/>
              <w:color w:val="1f497d"/>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oh0gwbt7xju8">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2.2 Definitions, Acronyms and Abbreviations</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_oh0gwbt7xju8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uvy5h8faklp2">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2.3 References Documents</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_uvy5h8faklp2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leader="none" w:pos="9360"/>
            </w:tabs>
            <w:spacing w:before="200" w:line="240" w:lineRule="auto"/>
            <w:ind w:left="0" w:firstLine="0"/>
            <w:rPr>
              <w:rFonts w:ascii="Cambria" w:cs="Cambria" w:eastAsia="Cambria" w:hAnsi="Cambria"/>
              <w:b w:val="1"/>
              <w:i w:val="0"/>
              <w:smallCaps w:val="0"/>
              <w:strike w:val="0"/>
              <w:color w:val="1f497d"/>
              <w:sz w:val="22"/>
              <w:szCs w:val="22"/>
              <w:u w:val="none"/>
              <w:shd w:fill="auto" w:val="clear"/>
              <w:vertAlign w:val="baseline"/>
            </w:rPr>
          </w:pPr>
          <w:hyperlink w:anchor="_j5gnj3yea5ur">
            <w:r w:rsidDel="00000000" w:rsidR="00000000" w:rsidRPr="00000000">
              <w:rPr>
                <w:rFonts w:ascii="Cambria" w:cs="Cambria" w:eastAsia="Cambria" w:hAnsi="Cambria"/>
                <w:b w:val="1"/>
                <w:i w:val="0"/>
                <w:smallCaps w:val="0"/>
                <w:strike w:val="0"/>
                <w:color w:val="1f497d"/>
                <w:sz w:val="22"/>
                <w:szCs w:val="22"/>
                <w:u w:val="none"/>
                <w:shd w:fill="auto" w:val="clear"/>
                <w:vertAlign w:val="baseline"/>
                <w:rtl w:val="0"/>
              </w:rPr>
              <w:t xml:space="preserve">3 System Overview.</w:t>
            </w:r>
          </w:hyperlink>
          <w:r w:rsidDel="00000000" w:rsidR="00000000" w:rsidRPr="00000000">
            <w:rPr>
              <w:rFonts w:ascii="Cambria" w:cs="Cambria" w:eastAsia="Cambria" w:hAnsi="Cambria"/>
              <w:b w:val="1"/>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_j5gnj3yea5ur \h </w:instrText>
            <w:fldChar w:fldCharType="separate"/>
          </w:r>
          <w:r w:rsidDel="00000000" w:rsidR="00000000" w:rsidRPr="00000000">
            <w:rPr>
              <w:rFonts w:ascii="Cambria" w:cs="Cambria" w:eastAsia="Cambria" w:hAnsi="Cambria"/>
              <w:b w:val="1"/>
              <w:i w:val="0"/>
              <w:smallCaps w:val="0"/>
              <w:strike w:val="0"/>
              <w:color w:val="1f497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1rplm9tj8fjg">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3.1 Technical Specs.</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_1rplm9tj8fjg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lc7ajz6ii3xs">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3.2 Applications.</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_lc7ajz6ii3xs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1ake4h70n8o9">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3.3 Deployment.</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_1ake4h70n8o9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y8t6y7t1epyu">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3.4 Security.</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_y8t6y7t1epyu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g08km5h6j5r5">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3.5 Scalability.</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_g08km5h6j5r5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ylh57uv84sx">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3.6 Integration ready.</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_ylh57uv84sx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leader="none" w:pos="9360"/>
            </w:tabs>
            <w:spacing w:before="200" w:line="240" w:lineRule="auto"/>
            <w:ind w:left="0" w:firstLine="0"/>
            <w:rPr>
              <w:rFonts w:ascii="Cambria" w:cs="Cambria" w:eastAsia="Cambria" w:hAnsi="Cambria"/>
              <w:b w:val="1"/>
              <w:i w:val="0"/>
              <w:smallCaps w:val="0"/>
              <w:strike w:val="0"/>
              <w:color w:val="1f497d"/>
              <w:sz w:val="22"/>
              <w:szCs w:val="22"/>
              <w:u w:val="none"/>
              <w:shd w:fill="auto" w:val="clear"/>
              <w:vertAlign w:val="baseline"/>
            </w:rPr>
          </w:pPr>
          <w:hyperlink w:anchor="_2xcytpi">
            <w:r w:rsidDel="00000000" w:rsidR="00000000" w:rsidRPr="00000000">
              <w:rPr>
                <w:rFonts w:ascii="Cambria" w:cs="Cambria" w:eastAsia="Cambria" w:hAnsi="Cambria"/>
                <w:b w:val="1"/>
                <w:i w:val="0"/>
                <w:smallCaps w:val="0"/>
                <w:strike w:val="0"/>
                <w:color w:val="1f497d"/>
                <w:sz w:val="22"/>
                <w:szCs w:val="22"/>
                <w:u w:val="none"/>
                <w:shd w:fill="auto" w:val="clear"/>
                <w:vertAlign w:val="baseline"/>
                <w:rtl w:val="0"/>
              </w:rPr>
              <w:t xml:space="preserve">4 System Features</w:t>
            </w:r>
          </w:hyperlink>
          <w:r w:rsidDel="00000000" w:rsidR="00000000" w:rsidRPr="00000000">
            <w:rPr>
              <w:rFonts w:ascii="Cambria" w:cs="Cambria" w:eastAsia="Cambria" w:hAnsi="Cambria"/>
              <w:b w:val="1"/>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1"/>
              <w:i w:val="0"/>
              <w:smallCaps w:val="0"/>
              <w:strike w:val="0"/>
              <w:color w:val="1f497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qjckmjcafwex">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4.1 AEFI</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_qjckmjcafwex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76bkts7z3n3q">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4.2 Medical Devices</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_76bkts7z3n3q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leader="none" w:pos="9360"/>
            </w:tabs>
            <w:spacing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hqf0epwnsd8l">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4.3 Medication Errors</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_hqf0epwnsd8l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leader="none" w:pos="9360"/>
            </w:tabs>
            <w:spacing w:after="80" w:before="60" w:line="240" w:lineRule="auto"/>
            <w:ind w:left="360" w:firstLine="0"/>
            <w:rPr>
              <w:rFonts w:ascii="Cambria" w:cs="Cambria" w:eastAsia="Cambria" w:hAnsi="Cambria"/>
              <w:b w:val="0"/>
              <w:i w:val="0"/>
              <w:smallCaps w:val="0"/>
              <w:strike w:val="0"/>
              <w:color w:val="1f497d"/>
              <w:sz w:val="22"/>
              <w:szCs w:val="22"/>
              <w:u w:val="none"/>
              <w:shd w:fill="auto" w:val="clear"/>
              <w:vertAlign w:val="baseline"/>
            </w:rPr>
          </w:pPr>
          <w:hyperlink w:anchor="_kzv04939vy9w">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4.4 Transfusion Reaction</w:t>
            </w:r>
          </w:hyperlink>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ab/>
          </w:r>
          <w:r w:rsidDel="00000000" w:rsidR="00000000" w:rsidRPr="00000000">
            <w:fldChar w:fldCharType="begin"/>
            <w:instrText xml:space="preserve"> PAGEREF _kzv04939vy9w \h </w:instrText>
            <w:fldChar w:fldCharType="separate"/>
          </w:r>
          <w:r w:rsidDel="00000000" w:rsidR="00000000" w:rsidRPr="00000000">
            <w:rPr>
              <w:rFonts w:ascii="Cambria" w:cs="Cambria" w:eastAsia="Cambria" w:hAnsi="Cambria"/>
              <w:b w:val="0"/>
              <w:i w:val="0"/>
              <w:smallCaps w:val="0"/>
              <w:strike w:val="0"/>
              <w:color w:val="1f497d"/>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Style w:val="Heading1"/>
        <w:pageBreakBefore w:val="0"/>
        <w:rPr>
          <w:rFonts w:ascii="Cambria" w:cs="Cambria" w:eastAsia="Cambria" w:hAnsi="Cambria"/>
          <w:color w:val="1f497d"/>
        </w:rPr>
      </w:pPr>
      <w:bookmarkStart w:colFirst="0" w:colLast="0" w:name="_6nlwssopwwv3" w:id="7"/>
      <w:bookmarkEnd w:id="7"/>
      <w:r w:rsidDel="00000000" w:rsidR="00000000" w:rsidRPr="00000000">
        <w:rPr>
          <w:rFonts w:ascii="Cambria" w:cs="Cambria" w:eastAsia="Cambria" w:hAnsi="Cambria"/>
          <w:color w:val="1f497d"/>
          <w:rtl w:val="0"/>
        </w:rPr>
        <w:t xml:space="preserve">1</w:t>
      </w:r>
      <w:r w:rsidDel="00000000" w:rsidR="00000000" w:rsidRPr="00000000">
        <w:rPr>
          <w:rFonts w:ascii="Cambria" w:cs="Cambria" w:eastAsia="Cambria" w:hAnsi="Cambria"/>
          <w:color w:val="1f497d"/>
          <w:rtl w:val="0"/>
        </w:rPr>
        <w:t xml:space="preserve"> Background</w:t>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Fonts w:ascii="Cambria" w:cs="Cambria" w:eastAsia="Cambria" w:hAnsi="Cambria"/>
          <w:rtl w:val="0"/>
        </w:rPr>
        <w:t xml:space="preserve">The pharmacovigilance reporting tools (initially known as Suspected Adverse Drug Reactions form and the Poor Quality Medicinal Products form) were originally available only as hard copies or downloadable PDF-copies from the PPB website. In the year 2012, IntelliSOFT Consulting Limited was contracted to develop the first version of the Pharmacovigilance Electronic Reporting System(PvERS). The system went live in the year 2013.  The initiative to transform the paper-based pharmacovigilance data system was supported by USAID through the Management Sciences for Health (MSH). </w:t>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Fonts w:ascii="Cambria" w:cs="Cambria" w:eastAsia="Cambria" w:hAnsi="Cambria"/>
          <w:rtl w:val="0"/>
        </w:rPr>
        <w:t xml:space="preserve">The PvERS application supported reporting of Suspected Adverse Drug reactions form also known as the “Yellow” form and the Poor Quality Medicinal Products form also known as the “Pink '' form.  The digital health technology application was built to be easily accessible via a mobile device,  a desktop computer and on the Web. This application was recognized by the World Health Organisation (WHO) Uppsala Monitoring Center (UMC) as the first Vigiflow compatible e-reporting system in Africa. </w:t>
      </w: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Fonts w:ascii="Cambria" w:cs="Cambria" w:eastAsia="Cambria" w:hAnsi="Cambria"/>
          <w:rtl w:val="0"/>
        </w:rPr>
        <w:t xml:space="preserve">The agreed upon scope of work is as follows:</w:t>
      </w:r>
    </w:p>
    <w:p w:rsidR="00000000" w:rsidDel="00000000" w:rsidP="00000000" w:rsidRDefault="00000000" w:rsidRPr="00000000" w14:paraId="00000068">
      <w:pPr>
        <w:pageBreakBefore w:val="0"/>
        <w:numPr>
          <w:ilvl w:val="0"/>
          <w:numId w:val="8"/>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Incorporate AEFI module for reporting of adverse events from vaccines.</w:t>
      </w:r>
    </w:p>
    <w:p w:rsidR="00000000" w:rsidDel="00000000" w:rsidP="00000000" w:rsidRDefault="00000000" w:rsidRPr="00000000" w14:paraId="00000069">
      <w:pPr>
        <w:pageBreakBefore w:val="0"/>
        <w:numPr>
          <w:ilvl w:val="0"/>
          <w:numId w:val="8"/>
        </w:numPr>
        <w:spacing w:line="24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Link PVERs system with Clinical Trials Registry.</w:t>
      </w:r>
    </w:p>
    <w:p w:rsidR="00000000" w:rsidDel="00000000" w:rsidP="00000000" w:rsidRDefault="00000000" w:rsidRPr="00000000" w14:paraId="0000006A">
      <w:pPr>
        <w:pageBreakBefore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Improve data use, reporting and feedback and user management of the online reporting systems.</w:t>
      </w:r>
    </w:p>
    <w:p w:rsidR="00000000" w:rsidDel="00000000" w:rsidP="00000000" w:rsidRDefault="00000000" w:rsidRPr="00000000" w14:paraId="0000006B">
      <w:pPr>
        <w:pageBreakBefore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Institutionalize standards-based interoperability as guided by the Kenya Health Enterprise Architecture blueprint that is guiding the establishment of Kenya’s Health Information Exchange (HIE).</w:t>
      </w:r>
    </w:p>
    <w:p w:rsidR="00000000" w:rsidDel="00000000" w:rsidP="00000000" w:rsidRDefault="00000000" w:rsidRPr="00000000" w14:paraId="0000006C">
      <w:pPr>
        <w:pageBreakBefore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Enable Ministry of Health vertical programs like Malaria, HIV, Vaccines and Immunisation to submit ADR to the PvERS. The PvERS will then submit collective reports to DHIS2 powered Kenya Health Information System.</w:t>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b w:val="1"/>
        </w:rPr>
      </w:pPr>
      <w:r w:rsidDel="00000000" w:rsidR="00000000" w:rsidRPr="00000000">
        <w:rPr>
          <w:rFonts w:ascii="Cambria" w:cs="Cambria" w:eastAsia="Cambria" w:hAnsi="Cambria"/>
          <w:b w:val="1"/>
          <w:rtl w:val="0"/>
        </w:rPr>
        <w:t xml:space="preserve">Project Documentation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Project source code documentation</w:t>
            </w:r>
          </w:p>
        </w:tc>
        <w:tc>
          <w:tcPr>
            <w:shd w:fill="auto" w:val="clear"/>
            <w:tcMar>
              <w:top w:w="43.2" w:type="dxa"/>
              <w:left w:w="43.2" w:type="dxa"/>
              <w:bottom w:w="43.2" w:type="dxa"/>
              <w:right w:w="43.2"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https://github.com/IntelliSOFT-Consulting/pvers/blob/master/README.md</w:t>
              </w:r>
            </w:hyperlink>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A description of the mechanism for extracting or importing non-personally identifiable information from the system in a non-proprietary format</w:t>
            </w:r>
          </w:p>
        </w:tc>
        <w:tc>
          <w:tcPr>
            <w:shd w:fill="auto" w:val="clear"/>
            <w:tcMar>
              <w:top w:w="43.2" w:type="dxa"/>
              <w:left w:w="43.2" w:type="dxa"/>
              <w:bottom w:w="43.2" w:type="dxa"/>
              <w:right w:w="43.2"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Currently data is extracted via PDF/PNG/CSV for individual indicators (e.g gender)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To have all the PII data extractable at once, we can have a provision for the following formats: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Directly within the system as a CSV/XML format or</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Via a RESTful API as JSON</w:t>
            </w:r>
          </w:p>
        </w:tc>
      </w:tr>
    </w:tbl>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Style w:val="Heading2"/>
        <w:pageBreakBefore w:val="0"/>
        <w:spacing w:after="0" w:before="0" w:line="240" w:lineRule="auto"/>
        <w:ind w:left="360"/>
        <w:rPr>
          <w:rFonts w:ascii="Cambria" w:cs="Cambria" w:eastAsia="Cambria" w:hAnsi="Cambria"/>
          <w:color w:val="5b9bd5"/>
        </w:rPr>
      </w:pPr>
      <w:bookmarkStart w:colFirst="0" w:colLast="0" w:name="_oh0gwbt7xju8" w:id="8"/>
      <w:bookmarkEnd w:id="8"/>
      <w:r w:rsidDel="00000000" w:rsidR="00000000" w:rsidRPr="00000000">
        <w:rPr>
          <w:rFonts w:ascii="Cambria" w:cs="Cambria" w:eastAsia="Cambria" w:hAnsi="Cambria"/>
          <w:color w:val="5b9bd5"/>
          <w:rtl w:val="0"/>
        </w:rPr>
        <w:t xml:space="preserve">1</w:t>
      </w:r>
      <w:r w:rsidDel="00000000" w:rsidR="00000000" w:rsidRPr="00000000">
        <w:rPr>
          <w:rFonts w:ascii="Cambria" w:cs="Cambria" w:eastAsia="Cambria" w:hAnsi="Cambria"/>
          <w:color w:val="5b9bd5"/>
          <w:rtl w:val="0"/>
        </w:rPr>
        <w:t xml:space="preserve">.2 Definitions, Acronyms and Abbreviations</w:t>
      </w:r>
    </w:p>
    <w:p w:rsidR="00000000" w:rsidDel="00000000" w:rsidP="00000000" w:rsidRDefault="00000000" w:rsidRPr="00000000" w14:paraId="0000007B">
      <w:pPr>
        <w:pageBreakBefore w:val="0"/>
        <w:spacing w:after="160" w:line="259" w:lineRule="auto"/>
        <w:rPr>
          <w:rFonts w:ascii="Cambria" w:cs="Cambria" w:eastAsia="Cambria" w:hAnsi="Cambria"/>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7C">
            <w:pPr>
              <w:pageBreakBefore w:val="0"/>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Acronym and Abbreviation</w:t>
            </w:r>
          </w:p>
        </w:tc>
        <w:tc>
          <w:tcPr>
            <w:shd w:fill="cccccc" w:val="clear"/>
            <w:tcMar>
              <w:top w:w="43.2" w:type="dxa"/>
              <w:left w:w="43.2" w:type="dxa"/>
              <w:bottom w:w="43.2" w:type="dxa"/>
              <w:right w:w="43.2" w:type="dxa"/>
            </w:tcMar>
            <w:vAlign w:val="top"/>
          </w:tcPr>
          <w:p w:rsidR="00000000" w:rsidDel="00000000" w:rsidP="00000000" w:rsidRDefault="00000000" w:rsidRPr="00000000" w14:paraId="0000007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Definition</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7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ADR</w:t>
            </w:r>
          </w:p>
        </w:tc>
        <w:tc>
          <w:tcPr>
            <w:shd w:fill="auto" w:val="clear"/>
            <w:tcMar>
              <w:top w:w="43.2" w:type="dxa"/>
              <w:left w:w="43.2" w:type="dxa"/>
              <w:bottom w:w="43.2" w:type="dxa"/>
              <w:right w:w="43.2" w:type="dxa"/>
            </w:tcMar>
            <w:vAlign w:val="top"/>
          </w:tcPr>
          <w:p w:rsidR="00000000" w:rsidDel="00000000" w:rsidP="00000000" w:rsidRDefault="00000000" w:rsidRPr="00000000" w14:paraId="0000007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Adverse Drug Reaction</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AEFI</w:t>
            </w:r>
          </w:p>
        </w:tc>
        <w:tc>
          <w:tcPr>
            <w:shd w:fill="auto" w:val="clear"/>
            <w:tcMar>
              <w:top w:w="43.2" w:type="dxa"/>
              <w:left w:w="43.2" w:type="dxa"/>
              <w:bottom w:w="43.2" w:type="dxa"/>
              <w:right w:w="43.2" w:type="dxa"/>
            </w:tcMar>
            <w:vAlign w:val="top"/>
          </w:tcPr>
          <w:p w:rsidR="00000000" w:rsidDel="00000000" w:rsidP="00000000" w:rsidRDefault="00000000" w:rsidRPr="00000000" w14:paraId="0000008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Adverse Event Following Immunization</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DHIS2</w:t>
            </w:r>
          </w:p>
        </w:tc>
        <w:tc>
          <w:tcPr>
            <w:shd w:fill="auto" w:val="clear"/>
            <w:tcMar>
              <w:top w:w="43.2" w:type="dxa"/>
              <w:left w:w="43.2" w:type="dxa"/>
              <w:bottom w:w="43.2" w:type="dxa"/>
              <w:right w:w="43.2" w:type="dxa"/>
            </w:tcMar>
            <w:vAlign w:val="top"/>
          </w:tcPr>
          <w:p w:rsidR="00000000" w:rsidDel="00000000" w:rsidP="00000000" w:rsidRDefault="00000000" w:rsidRPr="00000000" w14:paraId="0000008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District Health Information Software</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HIE</w:t>
            </w:r>
          </w:p>
        </w:tc>
        <w:tc>
          <w:tcPr>
            <w:shd w:fill="auto" w:val="clear"/>
            <w:tcMar>
              <w:top w:w="43.2" w:type="dxa"/>
              <w:left w:w="43.2" w:type="dxa"/>
              <w:bottom w:w="43.2" w:type="dxa"/>
              <w:right w:w="43.2" w:type="dxa"/>
            </w:tcMar>
            <w:vAlign w:val="top"/>
          </w:tcPr>
          <w:p w:rsidR="00000000" w:rsidDel="00000000" w:rsidP="00000000" w:rsidRDefault="00000000" w:rsidRPr="00000000" w14:paraId="0000008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Health Information Exchange</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KHIS</w:t>
            </w:r>
          </w:p>
        </w:tc>
        <w:tc>
          <w:tcPr>
            <w:shd w:fill="auto" w:val="clear"/>
            <w:tcMar>
              <w:top w:w="43.2" w:type="dxa"/>
              <w:left w:w="43.2" w:type="dxa"/>
              <w:bottom w:w="43.2" w:type="dxa"/>
              <w:right w:w="43.2" w:type="dxa"/>
            </w:tcMar>
            <w:vAlign w:val="top"/>
          </w:tcPr>
          <w:p w:rsidR="00000000" w:rsidDel="00000000" w:rsidP="00000000" w:rsidRDefault="00000000" w:rsidRPr="00000000" w14:paraId="0000008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Kenya Health Information System</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MSH</w:t>
            </w:r>
          </w:p>
        </w:tc>
        <w:tc>
          <w:tcPr>
            <w:shd w:fill="auto" w:val="clear"/>
            <w:tcMar>
              <w:top w:w="43.2" w:type="dxa"/>
              <w:left w:w="43.2" w:type="dxa"/>
              <w:bottom w:w="43.2" w:type="dxa"/>
              <w:right w:w="43.2" w:type="dxa"/>
            </w:tcMar>
            <w:vAlign w:val="top"/>
          </w:tcPr>
          <w:p w:rsidR="00000000" w:rsidDel="00000000" w:rsidP="00000000" w:rsidRDefault="00000000" w:rsidRPr="00000000" w14:paraId="0000008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Management Sciences for Health</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PPB</w:t>
            </w:r>
          </w:p>
        </w:tc>
        <w:tc>
          <w:tcPr>
            <w:shd w:fill="auto" w:val="clear"/>
            <w:tcMar>
              <w:top w:w="43.2" w:type="dxa"/>
              <w:left w:w="43.2" w:type="dxa"/>
              <w:bottom w:w="43.2" w:type="dxa"/>
              <w:right w:w="43.2" w:type="dxa"/>
            </w:tcMar>
            <w:vAlign w:val="top"/>
          </w:tcPr>
          <w:p w:rsidR="00000000" w:rsidDel="00000000" w:rsidP="00000000" w:rsidRDefault="00000000" w:rsidRPr="00000000" w14:paraId="0000008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Pharmacy and Poisons Board</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PvERS</w:t>
            </w:r>
          </w:p>
        </w:tc>
        <w:tc>
          <w:tcPr>
            <w:shd w:fill="auto" w:val="clear"/>
            <w:tcMar>
              <w:top w:w="43.2" w:type="dxa"/>
              <w:left w:w="43.2" w:type="dxa"/>
              <w:bottom w:w="43.2" w:type="dxa"/>
              <w:right w:w="43.2" w:type="dxa"/>
            </w:tcMar>
            <w:vAlign w:val="top"/>
          </w:tcPr>
          <w:p w:rsidR="00000000" w:rsidDel="00000000" w:rsidP="00000000" w:rsidRDefault="00000000" w:rsidRPr="00000000" w14:paraId="0000008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Pharmacovigilance Electronic Reporting System</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8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UMC</w:t>
            </w:r>
          </w:p>
        </w:tc>
        <w:tc>
          <w:tcPr>
            <w:shd w:fill="auto" w:val="clear"/>
            <w:tcMar>
              <w:top w:w="43.2" w:type="dxa"/>
              <w:left w:w="43.2" w:type="dxa"/>
              <w:bottom w:w="43.2" w:type="dxa"/>
              <w:right w:w="43.2" w:type="dxa"/>
            </w:tcMar>
            <w:vAlign w:val="top"/>
          </w:tcPr>
          <w:p w:rsidR="00000000" w:rsidDel="00000000" w:rsidP="00000000" w:rsidRDefault="00000000" w:rsidRPr="00000000" w14:paraId="0000008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Uppsala Monitoring Center</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USAID</w:t>
            </w:r>
          </w:p>
        </w:tc>
        <w:tc>
          <w:tcPr>
            <w:shd w:fill="auto" w:val="clear"/>
            <w:tcMar>
              <w:top w:w="43.2" w:type="dxa"/>
              <w:left w:w="43.2" w:type="dxa"/>
              <w:bottom w:w="43.2" w:type="dxa"/>
              <w:right w:w="43.2" w:type="dxa"/>
            </w:tcMar>
            <w:vAlign w:val="top"/>
          </w:tcPr>
          <w:p w:rsidR="00000000" w:rsidDel="00000000" w:rsidP="00000000" w:rsidRDefault="00000000" w:rsidRPr="00000000" w14:paraId="0000009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United States Agency for International Development</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WHO</w:t>
            </w:r>
          </w:p>
        </w:tc>
        <w:tc>
          <w:tcPr>
            <w:shd w:fill="auto" w:val="clear"/>
            <w:tcMar>
              <w:top w:w="43.2" w:type="dxa"/>
              <w:left w:w="43.2" w:type="dxa"/>
              <w:bottom w:w="43.2" w:type="dxa"/>
              <w:right w:w="43.2" w:type="dxa"/>
            </w:tcMar>
            <w:vAlign w:val="top"/>
          </w:tcPr>
          <w:p w:rsidR="00000000" w:rsidDel="00000000" w:rsidP="00000000" w:rsidRDefault="00000000" w:rsidRPr="00000000" w14:paraId="0000009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World Health Organisation</w:t>
            </w:r>
          </w:p>
        </w:tc>
      </w:tr>
    </w:tbl>
    <w:p w:rsidR="00000000" w:rsidDel="00000000" w:rsidP="00000000" w:rsidRDefault="00000000" w:rsidRPr="00000000" w14:paraId="00000094">
      <w:pPr>
        <w:pStyle w:val="Heading2"/>
        <w:pageBreakBefore w:val="0"/>
        <w:rPr>
          <w:rFonts w:ascii="Cambria" w:cs="Cambria" w:eastAsia="Cambria" w:hAnsi="Cambria"/>
          <w:color w:val="5b9bd5"/>
        </w:rPr>
      </w:pPr>
      <w:bookmarkStart w:colFirst="0" w:colLast="0" w:name="_uvy5h8faklp2" w:id="9"/>
      <w:bookmarkEnd w:id="9"/>
      <w:r w:rsidDel="00000000" w:rsidR="00000000" w:rsidRPr="00000000">
        <w:rPr>
          <w:rtl w:val="0"/>
        </w:rPr>
      </w:r>
    </w:p>
    <w:p w:rsidR="00000000" w:rsidDel="00000000" w:rsidP="00000000" w:rsidRDefault="00000000" w:rsidRPr="00000000" w14:paraId="00000095">
      <w:pPr>
        <w:pStyle w:val="Heading2"/>
        <w:pageBreakBefore w:val="0"/>
        <w:rPr/>
      </w:pPr>
      <w:bookmarkStart w:colFirst="0" w:colLast="0" w:name="_wxivedezsf9l" w:id="10"/>
      <w:bookmarkEnd w:id="10"/>
      <w:r w:rsidDel="00000000" w:rsidR="00000000" w:rsidRPr="00000000">
        <w:rPr>
          <w:rFonts w:ascii="Cambria" w:cs="Cambria" w:eastAsia="Cambria" w:hAnsi="Cambria"/>
          <w:color w:val="5b9bd5"/>
          <w:rtl w:val="0"/>
        </w:rPr>
        <w:t xml:space="preserve">1</w:t>
      </w:r>
      <w:r w:rsidDel="00000000" w:rsidR="00000000" w:rsidRPr="00000000">
        <w:rPr>
          <w:rFonts w:ascii="Cambria" w:cs="Cambria" w:eastAsia="Cambria" w:hAnsi="Cambria"/>
          <w:color w:val="5b9bd5"/>
          <w:rtl w:val="0"/>
        </w:rPr>
        <w:t xml:space="preserve">.3 References Documents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975"/>
        <w:gridCol w:w="4740"/>
        <w:tblGridChange w:id="0">
          <w:tblGrid>
            <w:gridCol w:w="645"/>
            <w:gridCol w:w="3975"/>
            <w:gridCol w:w="4740"/>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No.</w:t>
            </w:r>
          </w:p>
        </w:tc>
        <w:tc>
          <w:tcPr>
            <w:shd w:fill="auto" w:val="clear"/>
            <w:tcMar>
              <w:top w:w="43.2" w:type="dxa"/>
              <w:left w:w="43.2" w:type="dxa"/>
              <w:bottom w:w="43.2" w:type="dxa"/>
              <w:right w:w="43.2"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Title </w:t>
            </w:r>
          </w:p>
        </w:tc>
        <w:tc>
          <w:tcPr>
            <w:shd w:fill="auto" w:val="clear"/>
            <w:tcMar>
              <w:top w:w="43.2" w:type="dxa"/>
              <w:left w:w="43.2" w:type="dxa"/>
              <w:bottom w:w="43.2" w:type="dxa"/>
              <w:right w:w="43.2"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Link </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5" w:hanging="630"/>
              <w:jc w:val="left"/>
              <w:rPr>
                <w:rFonts w:ascii="Cambria" w:cs="Cambria" w:eastAsia="Cambria" w:hAnsi="Cambria"/>
                <w:sz w:val="24"/>
                <w:szCs w:val="24"/>
                <w:u w:val="no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PvERS Check-in Call_29th June 2020</w:t>
            </w:r>
          </w:p>
        </w:tc>
        <w:tc>
          <w:tcPr>
            <w:shd w:fill="auto" w:val="clear"/>
            <w:tcMar>
              <w:top w:w="43.2" w:type="dxa"/>
              <w:left w:w="43.2" w:type="dxa"/>
              <w:bottom w:w="43.2" w:type="dxa"/>
              <w:right w:w="43.2"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hyperlink r:id="rId7">
              <w:r w:rsidDel="00000000" w:rsidR="00000000" w:rsidRPr="00000000">
                <w:rPr>
                  <w:rFonts w:ascii="Cambria" w:cs="Cambria" w:eastAsia="Cambria" w:hAnsi="Cambria"/>
                  <w:color w:val="1155cc"/>
                  <w:sz w:val="24"/>
                  <w:szCs w:val="24"/>
                  <w:u w:val="single"/>
                  <w:rtl w:val="0"/>
                </w:rPr>
                <w:t xml:space="preserve">https://docs.google.com/document/d/1pG1a0JQsPk44qV-DwMMEvNaYv_su6EACdNS4XANqVOI/edit?usp=sharing</w:t>
              </w:r>
            </w:hyperlink>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5" w:hanging="630"/>
              <w:jc w:val="left"/>
              <w:rPr>
                <w:rFonts w:ascii="Cambria" w:cs="Cambria" w:eastAsia="Cambria" w:hAnsi="Cambria"/>
                <w:sz w:val="24"/>
                <w:szCs w:val="24"/>
                <w:u w:val="no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PvERS&lt;&gt;KHIS Integration meeting 12th June 2020</w:t>
            </w:r>
          </w:p>
        </w:tc>
        <w:tc>
          <w:tcPr>
            <w:shd w:fill="auto" w:val="clear"/>
            <w:tcMar>
              <w:top w:w="43.2" w:type="dxa"/>
              <w:left w:w="43.2" w:type="dxa"/>
              <w:bottom w:w="43.2" w:type="dxa"/>
              <w:right w:w="43.2"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hyperlink r:id="rId8">
              <w:r w:rsidDel="00000000" w:rsidR="00000000" w:rsidRPr="00000000">
                <w:rPr>
                  <w:rFonts w:ascii="Cambria" w:cs="Cambria" w:eastAsia="Cambria" w:hAnsi="Cambria"/>
                  <w:color w:val="1155cc"/>
                  <w:sz w:val="24"/>
                  <w:szCs w:val="24"/>
                  <w:u w:val="single"/>
                  <w:rtl w:val="0"/>
                </w:rPr>
                <w:t xml:space="preserve">https://docs.google.com/document/d/1RP725r6zwpe2hONubqvMVvEKlFAV-vGNcL7FVeO4dbk/edit?usp=sharing</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5" w:hanging="630"/>
              <w:jc w:val="left"/>
              <w:rPr>
                <w:rFonts w:ascii="Cambria" w:cs="Cambria" w:eastAsia="Cambria" w:hAnsi="Cambria"/>
                <w:sz w:val="24"/>
                <w:szCs w:val="24"/>
                <w:u w:val="no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PvERS Check-in Call_5th June 2020</w:t>
            </w:r>
          </w:p>
        </w:tc>
        <w:tc>
          <w:tcPr>
            <w:shd w:fill="auto" w:val="clear"/>
            <w:tcMar>
              <w:top w:w="43.2" w:type="dxa"/>
              <w:left w:w="43.2" w:type="dxa"/>
              <w:bottom w:w="43.2" w:type="dxa"/>
              <w:right w:w="43.2"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hyperlink r:id="rId9">
              <w:r w:rsidDel="00000000" w:rsidR="00000000" w:rsidRPr="00000000">
                <w:rPr>
                  <w:rFonts w:ascii="Cambria" w:cs="Cambria" w:eastAsia="Cambria" w:hAnsi="Cambria"/>
                  <w:color w:val="1155cc"/>
                  <w:sz w:val="24"/>
                  <w:szCs w:val="24"/>
                  <w:u w:val="single"/>
                  <w:rtl w:val="0"/>
                </w:rPr>
                <w:t xml:space="preserve">https://docs.google.com/document/d/1EJrmc_l0VqtR0jjMLfyksfarI9A94LAxubZW_642_gg/edit?usp=sharing</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5" w:hanging="630"/>
              <w:jc w:val="left"/>
              <w:rPr>
                <w:rFonts w:ascii="Cambria" w:cs="Cambria" w:eastAsia="Cambria" w:hAnsi="Cambria"/>
                <w:sz w:val="24"/>
                <w:szCs w:val="24"/>
                <w:u w:val="no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PvERS Check-in Call_22nd May 2020</w:t>
            </w:r>
          </w:p>
        </w:tc>
        <w:tc>
          <w:tcPr>
            <w:shd w:fill="auto" w:val="clear"/>
            <w:tcMar>
              <w:top w:w="43.2" w:type="dxa"/>
              <w:left w:w="43.2" w:type="dxa"/>
              <w:bottom w:w="43.2" w:type="dxa"/>
              <w:right w:w="43.2"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hyperlink r:id="rId10">
              <w:r w:rsidDel="00000000" w:rsidR="00000000" w:rsidRPr="00000000">
                <w:rPr>
                  <w:rFonts w:ascii="Cambria" w:cs="Cambria" w:eastAsia="Cambria" w:hAnsi="Cambria"/>
                  <w:color w:val="1155cc"/>
                  <w:sz w:val="24"/>
                  <w:szCs w:val="24"/>
                  <w:u w:val="single"/>
                  <w:rtl w:val="0"/>
                </w:rPr>
                <w:t xml:space="preserve">https://docs.google.com/document/d/1c2vet-QEDCuzuZ4wV2GSTsYLko7gjB3ApwfpMSgMV8U/edit?usp=sharing</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5" w:hanging="630"/>
              <w:jc w:val="left"/>
              <w:rPr>
                <w:rFonts w:ascii="Cambria" w:cs="Cambria" w:eastAsia="Cambria" w:hAnsi="Cambria"/>
                <w:sz w:val="24"/>
                <w:szCs w:val="24"/>
                <w:u w:val="no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PvERS Check-in Call_15th May 2020</w:t>
            </w:r>
          </w:p>
        </w:tc>
        <w:tc>
          <w:tcPr>
            <w:shd w:fill="auto" w:val="clear"/>
            <w:tcMar>
              <w:top w:w="43.2" w:type="dxa"/>
              <w:left w:w="43.2" w:type="dxa"/>
              <w:bottom w:w="43.2" w:type="dxa"/>
              <w:right w:w="43.2"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hyperlink r:id="rId11">
              <w:r w:rsidDel="00000000" w:rsidR="00000000" w:rsidRPr="00000000">
                <w:rPr>
                  <w:rFonts w:ascii="Cambria" w:cs="Cambria" w:eastAsia="Cambria" w:hAnsi="Cambria"/>
                  <w:color w:val="1155cc"/>
                  <w:sz w:val="24"/>
                  <w:szCs w:val="24"/>
                  <w:u w:val="single"/>
                  <w:rtl w:val="0"/>
                </w:rPr>
                <w:t xml:space="preserve">https://docs.google.com/document/d/1hIIRdwKOwsXgcgvoD-XL_m1SJIhaW8-f5kR2pJ_qSbY/edit?usp=sharing</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A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5" w:hanging="630"/>
              <w:jc w:val="left"/>
              <w:rPr>
                <w:rFonts w:ascii="Cambria" w:cs="Cambria" w:eastAsia="Cambria" w:hAnsi="Cambria"/>
                <w:sz w:val="24"/>
                <w:szCs w:val="24"/>
                <w:u w:val="none"/>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PvERS Check in Call_8th May 2020</w:t>
            </w:r>
          </w:p>
        </w:tc>
        <w:tc>
          <w:tcPr>
            <w:shd w:fill="auto" w:val="clear"/>
            <w:tcMar>
              <w:top w:w="43.2" w:type="dxa"/>
              <w:left w:w="43.2" w:type="dxa"/>
              <w:bottom w:w="43.2" w:type="dxa"/>
              <w:right w:w="43.2"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https://docs.google.com/document/d/1D8A-zeQqadCipknOJLRRJXiL9KfwqYJdAlCgJfOPYQk/edit?usp=sharing</w:t>
              </w:r>
            </w:hyperlink>
            <w:r w:rsidDel="00000000" w:rsidR="00000000" w:rsidRPr="00000000">
              <w:rPr>
                <w:rtl w:val="0"/>
              </w:rPr>
            </w:r>
          </w:p>
        </w:tc>
      </w:tr>
    </w:tb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Style w:val="Heading1"/>
        <w:pageBreakBefore w:val="0"/>
        <w:rPr>
          <w:rFonts w:ascii="Cambria" w:cs="Cambria" w:eastAsia="Cambria" w:hAnsi="Cambria"/>
          <w:color w:val="1f497d"/>
        </w:rPr>
      </w:pPr>
      <w:bookmarkStart w:colFirst="0" w:colLast="0" w:name="_j5gnj3yea5ur" w:id="11"/>
      <w:bookmarkEnd w:id="11"/>
      <w:r w:rsidDel="00000000" w:rsidR="00000000" w:rsidRPr="00000000">
        <w:rPr>
          <w:rFonts w:ascii="Cambria" w:cs="Cambria" w:eastAsia="Cambria" w:hAnsi="Cambria"/>
          <w:color w:val="1f497d"/>
          <w:rtl w:val="0"/>
        </w:rPr>
        <w:t xml:space="preserve">2</w:t>
      </w:r>
      <w:r w:rsidDel="00000000" w:rsidR="00000000" w:rsidRPr="00000000">
        <w:rPr>
          <w:rFonts w:ascii="Cambria" w:cs="Cambria" w:eastAsia="Cambria" w:hAnsi="Cambria"/>
          <w:color w:val="1f497d"/>
          <w:rtl w:val="0"/>
        </w:rPr>
        <w:t xml:space="preserve"> System Overview.</w:t>
      </w:r>
    </w:p>
    <w:p w:rsidR="00000000" w:rsidDel="00000000" w:rsidP="00000000" w:rsidRDefault="00000000" w:rsidRPr="00000000" w14:paraId="000000B2">
      <w:pPr>
        <w:pStyle w:val="Heading2"/>
        <w:pageBreakBefore w:val="0"/>
        <w:rPr>
          <w:rFonts w:ascii="Cambria" w:cs="Cambria" w:eastAsia="Cambria" w:hAnsi="Cambria"/>
          <w:color w:val="5b9bd5"/>
        </w:rPr>
      </w:pPr>
      <w:bookmarkStart w:colFirst="0" w:colLast="0" w:name="_1rplm9tj8fjg" w:id="12"/>
      <w:bookmarkEnd w:id="12"/>
      <w:r w:rsidDel="00000000" w:rsidR="00000000" w:rsidRPr="00000000">
        <w:rPr>
          <w:rFonts w:ascii="Cambria" w:cs="Cambria" w:eastAsia="Cambria" w:hAnsi="Cambria"/>
          <w:color w:val="5b9bd5"/>
          <w:rtl w:val="0"/>
        </w:rPr>
        <w:t xml:space="preserve">2</w:t>
      </w:r>
      <w:r w:rsidDel="00000000" w:rsidR="00000000" w:rsidRPr="00000000">
        <w:rPr>
          <w:rFonts w:ascii="Cambria" w:cs="Cambria" w:eastAsia="Cambria" w:hAnsi="Cambria"/>
          <w:color w:val="5b9bd5"/>
          <w:rtl w:val="0"/>
        </w:rPr>
        <w:t xml:space="preserve">.1 Technical Specs.</w:t>
      </w:r>
      <w:r w:rsidDel="00000000" w:rsidR="00000000" w:rsidRPr="00000000">
        <w:rPr>
          <w:rtl w:val="0"/>
        </w:rPr>
      </w:r>
    </w:p>
    <w:p w:rsidR="00000000" w:rsidDel="00000000" w:rsidP="00000000" w:rsidRDefault="00000000" w:rsidRPr="00000000" w14:paraId="000000B3">
      <w:pPr>
        <w:pageBreakBefore w:val="0"/>
        <w:rPr>
          <w:rFonts w:ascii="Cambria" w:cs="Cambria" w:eastAsia="Cambria" w:hAnsi="Cambria"/>
          <w:sz w:val="24"/>
          <w:szCs w:val="24"/>
        </w:rPr>
      </w:pPr>
      <w:r w:rsidDel="00000000" w:rsidR="00000000" w:rsidRPr="00000000">
        <w:rPr>
          <w:rFonts w:ascii="Cambria" w:cs="Cambria" w:eastAsia="Cambria" w:hAnsi="Cambria"/>
          <w:rtl w:val="0"/>
        </w:rPr>
        <w:t xml:space="preserve">The system will be an upgrade of the current </w:t>
      </w:r>
      <w:hyperlink r:id="rId13">
        <w:r w:rsidDel="00000000" w:rsidR="00000000" w:rsidRPr="00000000">
          <w:rPr>
            <w:rFonts w:ascii="Cambria" w:cs="Cambria" w:eastAsia="Cambria" w:hAnsi="Cambria"/>
            <w:color w:val="1155cc"/>
            <w:u w:val="single"/>
            <w:rtl w:val="0"/>
          </w:rPr>
          <w:t xml:space="preserve">Pharmacovigilance Electronic System</w:t>
        </w:r>
      </w:hyperlink>
      <w:r w:rsidDel="00000000" w:rsidR="00000000" w:rsidRPr="00000000">
        <w:rPr>
          <w:rFonts w:ascii="Cambria" w:cs="Cambria" w:eastAsia="Cambria" w:hAnsi="Cambria"/>
          <w:rtl w:val="0"/>
        </w:rPr>
        <w:t xml:space="preserve">. The database</w:t>
      </w:r>
      <w:r w:rsidDel="00000000" w:rsidR="00000000" w:rsidRPr="00000000">
        <w:rPr>
          <w:rFonts w:ascii="Cambria" w:cs="Cambria" w:eastAsia="Cambria" w:hAnsi="Cambria"/>
          <w:rtl w:val="0"/>
        </w:rPr>
        <w:t xml:space="preserve"> in use is MySQL database which is a relational database and will be maintained as is. The database is password protected ensuring that the data stored in the database is secure. </w:t>
      </w:r>
      <w:r w:rsidDel="00000000" w:rsidR="00000000" w:rsidRPr="00000000">
        <w:rPr>
          <w:rtl w:val="0"/>
        </w:rPr>
      </w:r>
    </w:p>
    <w:p w:rsidR="00000000" w:rsidDel="00000000" w:rsidP="00000000" w:rsidRDefault="00000000" w:rsidRPr="00000000" w14:paraId="000000B4">
      <w:pPr>
        <w:pStyle w:val="Heading2"/>
        <w:pageBreakBefore w:val="0"/>
        <w:rPr>
          <w:rFonts w:ascii="Cambria" w:cs="Cambria" w:eastAsia="Cambria" w:hAnsi="Cambria"/>
          <w:color w:val="5b9bd5"/>
        </w:rPr>
      </w:pPr>
      <w:bookmarkStart w:colFirst="0" w:colLast="0" w:name="_lc7ajz6ii3xs" w:id="13"/>
      <w:bookmarkEnd w:id="13"/>
      <w:r w:rsidDel="00000000" w:rsidR="00000000" w:rsidRPr="00000000">
        <w:rPr>
          <w:color w:val="5b9bd5"/>
          <w:rtl w:val="0"/>
        </w:rPr>
        <w:t xml:space="preserve">2</w:t>
      </w:r>
      <w:r w:rsidDel="00000000" w:rsidR="00000000" w:rsidRPr="00000000">
        <w:rPr>
          <w:color w:val="5b9bd5"/>
          <w:rtl w:val="0"/>
        </w:rPr>
        <w:t xml:space="preserve">.2 Applications.</w:t>
      </w:r>
      <w:r w:rsidDel="00000000" w:rsidR="00000000" w:rsidRPr="00000000">
        <w:rPr>
          <w:rtl w:val="0"/>
        </w:rPr>
      </w:r>
    </w:p>
    <w:p w:rsidR="00000000" w:rsidDel="00000000" w:rsidP="00000000" w:rsidRDefault="00000000" w:rsidRPr="00000000" w14:paraId="000000B5">
      <w:pPr>
        <w:pageBreakBefore w:val="0"/>
        <w:rPr>
          <w:rFonts w:ascii="Cambria" w:cs="Cambria" w:eastAsia="Cambria" w:hAnsi="Cambria"/>
        </w:rPr>
      </w:pPr>
      <w:r w:rsidDel="00000000" w:rsidR="00000000" w:rsidRPr="00000000">
        <w:rPr>
          <w:rFonts w:ascii="Cambria" w:cs="Cambria" w:eastAsia="Cambria" w:hAnsi="Cambria"/>
          <w:rtl w:val="0"/>
        </w:rPr>
        <w:t xml:space="preserve">The PvERS system will have additional 4 modules build in addition to the existing modules which include:</w:t>
      </w:r>
    </w:p>
    <w:p w:rsidR="00000000" w:rsidDel="00000000" w:rsidP="00000000" w:rsidRDefault="00000000" w:rsidRPr="00000000" w14:paraId="000000B6">
      <w:pPr>
        <w:pageBreakBefore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AEFI</w:t>
      </w:r>
    </w:p>
    <w:p w:rsidR="00000000" w:rsidDel="00000000" w:rsidP="00000000" w:rsidRDefault="00000000" w:rsidRPr="00000000" w14:paraId="000000B7">
      <w:pPr>
        <w:pageBreakBefore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Medical Devices</w:t>
      </w:r>
    </w:p>
    <w:p w:rsidR="00000000" w:rsidDel="00000000" w:rsidP="00000000" w:rsidRDefault="00000000" w:rsidRPr="00000000" w14:paraId="000000B8">
      <w:pPr>
        <w:pageBreakBefore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Medication Errors</w:t>
      </w:r>
    </w:p>
    <w:p w:rsidR="00000000" w:rsidDel="00000000" w:rsidP="00000000" w:rsidRDefault="00000000" w:rsidRPr="00000000" w14:paraId="000000B9">
      <w:pPr>
        <w:pageBreakBefore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Transfusion Reaction</w:t>
      </w:r>
    </w:p>
    <w:p w:rsidR="00000000" w:rsidDel="00000000" w:rsidP="00000000" w:rsidRDefault="00000000" w:rsidRPr="00000000" w14:paraId="000000BA">
      <w:pPr>
        <w:pageBreakBefore w:val="0"/>
        <w:rPr>
          <w:rFonts w:ascii="Cambria" w:cs="Cambria" w:eastAsia="Cambria" w:hAnsi="Cambria"/>
        </w:rPr>
      </w:pPr>
      <w:r w:rsidDel="00000000" w:rsidR="00000000" w:rsidRPr="00000000">
        <w:rPr>
          <w:rFonts w:ascii="Cambria" w:cs="Cambria" w:eastAsia="Cambria" w:hAnsi="Cambria"/>
          <w:rtl w:val="0"/>
        </w:rPr>
        <w:t xml:space="preserve">Further improvements will be made to the existing modules such as registration. </w:t>
      </w:r>
    </w:p>
    <w:p w:rsidR="00000000" w:rsidDel="00000000" w:rsidP="00000000" w:rsidRDefault="00000000" w:rsidRPr="00000000" w14:paraId="000000BB">
      <w:pPr>
        <w:pStyle w:val="Heading2"/>
        <w:pageBreakBefore w:val="0"/>
        <w:rPr>
          <w:rFonts w:ascii="Cambria" w:cs="Cambria" w:eastAsia="Cambria" w:hAnsi="Cambria"/>
          <w:color w:val="5b9bd5"/>
        </w:rPr>
      </w:pPr>
      <w:bookmarkStart w:colFirst="0" w:colLast="0" w:name="_1ake4h70n8o9" w:id="14"/>
      <w:bookmarkEnd w:id="14"/>
      <w:r w:rsidDel="00000000" w:rsidR="00000000" w:rsidRPr="00000000">
        <w:rPr>
          <w:rFonts w:ascii="Cambria" w:cs="Cambria" w:eastAsia="Cambria" w:hAnsi="Cambria"/>
          <w:color w:val="5b9bd5"/>
          <w:rtl w:val="0"/>
        </w:rPr>
        <w:t xml:space="preserve">2</w:t>
      </w:r>
      <w:r w:rsidDel="00000000" w:rsidR="00000000" w:rsidRPr="00000000">
        <w:rPr>
          <w:rFonts w:ascii="Cambria" w:cs="Cambria" w:eastAsia="Cambria" w:hAnsi="Cambria"/>
          <w:color w:val="5b9bd5"/>
          <w:rtl w:val="0"/>
        </w:rPr>
        <w:t xml:space="preserve">.3 Deployment.</w:t>
      </w:r>
    </w:p>
    <w:p w:rsidR="00000000" w:rsidDel="00000000" w:rsidP="00000000" w:rsidRDefault="00000000" w:rsidRPr="00000000" w14:paraId="000000BC">
      <w:pPr>
        <w:pageBreakBefore w:val="0"/>
        <w:rPr>
          <w:rFonts w:ascii="Cambria" w:cs="Cambria" w:eastAsia="Cambria" w:hAnsi="Cambria"/>
        </w:rPr>
      </w:pPr>
      <w:r w:rsidDel="00000000" w:rsidR="00000000" w:rsidRPr="00000000">
        <w:rPr>
          <w:rFonts w:ascii="Cambria" w:cs="Cambria" w:eastAsia="Cambria" w:hAnsi="Cambria"/>
          <w:rtl w:val="0"/>
        </w:rPr>
        <w:t xml:space="preserve">The current system is designed to be web-based and hence can be accessed remotely using a web browser from any location, as long as the web server is accessible via the internet. This will still be maintained.</w:t>
      </w:r>
    </w:p>
    <w:p w:rsidR="00000000" w:rsidDel="00000000" w:rsidP="00000000" w:rsidRDefault="00000000" w:rsidRPr="00000000" w14:paraId="000000BD">
      <w:pPr>
        <w:pStyle w:val="Heading2"/>
        <w:pageBreakBefore w:val="0"/>
        <w:rPr>
          <w:rFonts w:ascii="Cambria" w:cs="Cambria" w:eastAsia="Cambria" w:hAnsi="Cambria"/>
          <w:color w:val="5b9bd5"/>
        </w:rPr>
      </w:pPr>
      <w:bookmarkStart w:colFirst="0" w:colLast="0" w:name="_y8t6y7t1epyu" w:id="15"/>
      <w:bookmarkEnd w:id="15"/>
      <w:r w:rsidDel="00000000" w:rsidR="00000000" w:rsidRPr="00000000">
        <w:rPr>
          <w:rFonts w:ascii="Cambria" w:cs="Cambria" w:eastAsia="Cambria" w:hAnsi="Cambria"/>
          <w:color w:val="5b9bd5"/>
          <w:rtl w:val="0"/>
        </w:rPr>
        <w:t xml:space="preserve">2</w:t>
      </w:r>
      <w:r w:rsidDel="00000000" w:rsidR="00000000" w:rsidRPr="00000000">
        <w:rPr>
          <w:rFonts w:ascii="Cambria" w:cs="Cambria" w:eastAsia="Cambria" w:hAnsi="Cambria"/>
          <w:color w:val="5b9bd5"/>
          <w:rtl w:val="0"/>
        </w:rPr>
        <w:t xml:space="preserve">.4 Security.</w:t>
      </w:r>
    </w:p>
    <w:p w:rsidR="00000000" w:rsidDel="00000000" w:rsidP="00000000" w:rsidRDefault="00000000" w:rsidRPr="00000000" w14:paraId="000000BE">
      <w:pPr>
        <w:pageBreakBefore w:val="0"/>
        <w:rPr/>
      </w:pPr>
      <w:r w:rsidDel="00000000" w:rsidR="00000000" w:rsidRPr="00000000">
        <w:rPr>
          <w:rFonts w:ascii="Cambria" w:cs="Cambria" w:eastAsia="Cambria" w:hAnsi="Cambria"/>
          <w:rtl w:val="0"/>
        </w:rPr>
        <w:t xml:space="preserve">The system is password protected and hence it requires all users of the system to have log-in credentials. Login credentials will be provided by the system administrator. </w:t>
      </w:r>
      <w:r w:rsidDel="00000000" w:rsidR="00000000" w:rsidRPr="00000000">
        <w:rPr>
          <w:rtl w:val="0"/>
        </w:rPr>
        <w:t xml:space="preserve"> </w:t>
      </w:r>
    </w:p>
    <w:p w:rsidR="00000000" w:rsidDel="00000000" w:rsidP="00000000" w:rsidRDefault="00000000" w:rsidRPr="00000000" w14:paraId="000000BF">
      <w:pPr>
        <w:pStyle w:val="Heading2"/>
        <w:pageBreakBefore w:val="0"/>
        <w:rPr>
          <w:rFonts w:ascii="Cambria" w:cs="Cambria" w:eastAsia="Cambria" w:hAnsi="Cambria"/>
          <w:color w:val="5b9bd5"/>
        </w:rPr>
      </w:pPr>
      <w:bookmarkStart w:colFirst="0" w:colLast="0" w:name="_g08km5h6j5r5" w:id="16"/>
      <w:bookmarkEnd w:id="16"/>
      <w:r w:rsidDel="00000000" w:rsidR="00000000" w:rsidRPr="00000000">
        <w:rPr>
          <w:rFonts w:ascii="Cambria" w:cs="Cambria" w:eastAsia="Cambria" w:hAnsi="Cambria"/>
          <w:color w:val="5b9bd5"/>
          <w:rtl w:val="0"/>
        </w:rPr>
        <w:t xml:space="preserve">2</w:t>
      </w:r>
      <w:r w:rsidDel="00000000" w:rsidR="00000000" w:rsidRPr="00000000">
        <w:rPr>
          <w:rFonts w:ascii="Cambria" w:cs="Cambria" w:eastAsia="Cambria" w:hAnsi="Cambria"/>
          <w:color w:val="5b9bd5"/>
          <w:rtl w:val="0"/>
        </w:rPr>
        <w:t xml:space="preserve">.5 Scalability.</w:t>
      </w:r>
    </w:p>
    <w:p w:rsidR="00000000" w:rsidDel="00000000" w:rsidP="00000000" w:rsidRDefault="00000000" w:rsidRPr="00000000" w14:paraId="000000C0">
      <w:pPr>
        <w:pageBreakBefore w:val="0"/>
        <w:rPr>
          <w:rFonts w:ascii="Cambria" w:cs="Cambria" w:eastAsia="Cambria" w:hAnsi="Cambria"/>
        </w:rPr>
      </w:pPr>
      <w:r w:rsidDel="00000000" w:rsidR="00000000" w:rsidRPr="00000000">
        <w:rPr>
          <w:rFonts w:ascii="Cambria" w:cs="Cambria" w:eastAsia="Cambria" w:hAnsi="Cambria"/>
          <w:rtl w:val="0"/>
        </w:rPr>
        <w:t xml:space="preserve">The system should be scalable and flexible. The system should be designed to handle a large amount of data as long as it is running on the right hardware according to specifications provided.</w:t>
      </w:r>
    </w:p>
    <w:p w:rsidR="00000000" w:rsidDel="00000000" w:rsidP="00000000" w:rsidRDefault="00000000" w:rsidRPr="00000000" w14:paraId="000000C1">
      <w:pPr>
        <w:pStyle w:val="Heading2"/>
        <w:pageBreakBefore w:val="0"/>
        <w:rPr>
          <w:rFonts w:ascii="Cambria" w:cs="Cambria" w:eastAsia="Cambria" w:hAnsi="Cambria"/>
          <w:color w:val="5b9bd5"/>
        </w:rPr>
      </w:pPr>
      <w:bookmarkStart w:colFirst="0" w:colLast="0" w:name="_ylh57uv84sx" w:id="17"/>
      <w:bookmarkEnd w:id="17"/>
      <w:r w:rsidDel="00000000" w:rsidR="00000000" w:rsidRPr="00000000">
        <w:rPr>
          <w:rFonts w:ascii="Cambria" w:cs="Cambria" w:eastAsia="Cambria" w:hAnsi="Cambria"/>
          <w:color w:val="5b9bd5"/>
          <w:rtl w:val="0"/>
        </w:rPr>
        <w:t xml:space="preserve">2</w:t>
      </w:r>
      <w:r w:rsidDel="00000000" w:rsidR="00000000" w:rsidRPr="00000000">
        <w:rPr>
          <w:rFonts w:ascii="Cambria" w:cs="Cambria" w:eastAsia="Cambria" w:hAnsi="Cambria"/>
          <w:color w:val="5b9bd5"/>
          <w:rtl w:val="0"/>
        </w:rPr>
        <w:t xml:space="preserve">.6 Integration ready.</w:t>
      </w:r>
    </w:p>
    <w:p w:rsidR="00000000" w:rsidDel="00000000" w:rsidP="00000000" w:rsidRDefault="00000000" w:rsidRPr="00000000" w14:paraId="000000C2">
      <w:pPr>
        <w:pageBreakBefore w:val="0"/>
        <w:rPr>
          <w:rFonts w:ascii="Cambria" w:cs="Cambria" w:eastAsia="Cambria" w:hAnsi="Cambria"/>
        </w:rPr>
      </w:pPr>
      <w:r w:rsidDel="00000000" w:rsidR="00000000" w:rsidRPr="00000000">
        <w:rPr>
          <w:rFonts w:ascii="Cambria" w:cs="Cambria" w:eastAsia="Cambria" w:hAnsi="Cambria"/>
          <w:rtl w:val="0"/>
        </w:rPr>
        <w:t xml:space="preserve">The system is expected to be interoperable ready by use of Application Programming Interfaces.</w:t>
      </w:r>
    </w:p>
    <w:p w:rsidR="00000000" w:rsidDel="00000000" w:rsidP="00000000" w:rsidRDefault="00000000" w:rsidRPr="00000000" w14:paraId="000000C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pStyle w:val="Heading1"/>
        <w:pageBreakBefore w:val="0"/>
        <w:rPr>
          <w:rFonts w:ascii="Cambria" w:cs="Cambria" w:eastAsia="Cambria" w:hAnsi="Cambria"/>
          <w:color w:val="1f497d"/>
          <w:highlight w:val="yellow"/>
        </w:rPr>
      </w:pPr>
      <w:bookmarkStart w:colFirst="0" w:colLast="0" w:name="_2xcytpi" w:id="18"/>
      <w:bookmarkEnd w:id="18"/>
      <w:r w:rsidDel="00000000" w:rsidR="00000000" w:rsidRPr="00000000">
        <w:rPr>
          <w:rFonts w:ascii="Cambria" w:cs="Cambria" w:eastAsia="Cambria" w:hAnsi="Cambria"/>
          <w:color w:val="1f497d"/>
          <w:highlight w:val="yellow"/>
          <w:rtl w:val="0"/>
        </w:rPr>
        <w:t xml:space="preserve">3</w:t>
      </w:r>
      <w:r w:rsidDel="00000000" w:rsidR="00000000" w:rsidRPr="00000000">
        <w:rPr>
          <w:rFonts w:ascii="Cambria" w:cs="Cambria" w:eastAsia="Cambria" w:hAnsi="Cambria"/>
          <w:color w:val="1f497d"/>
          <w:highlight w:val="yellow"/>
          <w:rtl w:val="0"/>
        </w:rPr>
        <w:t xml:space="preserve"> System Features</w:t>
      </w:r>
    </w:p>
    <w:p w:rsidR="00000000" w:rsidDel="00000000" w:rsidP="00000000" w:rsidRDefault="00000000" w:rsidRPr="00000000" w14:paraId="000000C5">
      <w:pPr>
        <w:pageBreakBefore w:val="0"/>
        <w:spacing w:after="160" w:line="360" w:lineRule="auto"/>
        <w:rPr>
          <w:rFonts w:ascii="Cambria" w:cs="Cambria" w:eastAsia="Cambria" w:hAnsi="Cambria"/>
        </w:rPr>
      </w:pPr>
      <w:r w:rsidDel="00000000" w:rsidR="00000000" w:rsidRPr="00000000">
        <w:rPr>
          <w:rFonts w:ascii="Cambria" w:cs="Cambria" w:eastAsia="Cambria" w:hAnsi="Cambria"/>
          <w:rtl w:val="0"/>
        </w:rPr>
        <w:t xml:space="preserve">This section provides a detailed description of the expected system features.</w:t>
      </w:r>
    </w:p>
    <w:p w:rsidR="00000000" w:rsidDel="00000000" w:rsidP="00000000" w:rsidRDefault="00000000" w:rsidRPr="00000000" w14:paraId="000000C6">
      <w:pPr>
        <w:pStyle w:val="Heading2"/>
        <w:pageBreakBefore w:val="0"/>
        <w:spacing w:after="160" w:line="360" w:lineRule="auto"/>
        <w:rPr>
          <w:rFonts w:ascii="Cambria" w:cs="Cambria" w:eastAsia="Cambria" w:hAnsi="Cambria"/>
          <w:color w:val="5b9bd5"/>
        </w:rPr>
      </w:pPr>
      <w:bookmarkStart w:colFirst="0" w:colLast="0" w:name="_qjckmjcafwex" w:id="19"/>
      <w:bookmarkEnd w:id="19"/>
      <w:r w:rsidDel="00000000" w:rsidR="00000000" w:rsidRPr="00000000">
        <w:rPr>
          <w:rFonts w:ascii="Cambria" w:cs="Cambria" w:eastAsia="Cambria" w:hAnsi="Cambria"/>
          <w:color w:val="5b9bd5"/>
          <w:rtl w:val="0"/>
        </w:rPr>
        <w:t xml:space="preserve">3</w:t>
      </w:r>
      <w:r w:rsidDel="00000000" w:rsidR="00000000" w:rsidRPr="00000000">
        <w:rPr>
          <w:rFonts w:ascii="Cambria" w:cs="Cambria" w:eastAsia="Cambria" w:hAnsi="Cambria"/>
          <w:color w:val="5b9bd5"/>
          <w:rtl w:val="0"/>
        </w:rPr>
        <w:t xml:space="preserve">.1 AEFI</w:t>
      </w:r>
    </w:p>
    <w:p w:rsidR="00000000" w:rsidDel="00000000" w:rsidP="00000000" w:rsidRDefault="00000000" w:rsidRPr="00000000" w14:paraId="000000C7">
      <w:pPr>
        <w:pageBreakBefore w:val="0"/>
        <w:ind w:left="0" w:firstLine="0"/>
        <w:rPr>
          <w:rFonts w:ascii="Cambria" w:cs="Cambria" w:eastAsia="Cambria" w:hAnsi="Cambria"/>
        </w:rPr>
      </w:pPr>
      <w:r w:rsidDel="00000000" w:rsidR="00000000" w:rsidRPr="00000000">
        <w:rPr>
          <w:rFonts w:ascii="Cambria" w:cs="Cambria" w:eastAsia="Cambria" w:hAnsi="Cambria"/>
          <w:rtl w:val="0"/>
        </w:rPr>
        <w:t xml:space="preserve">The</w:t>
      </w:r>
      <w:r w:rsidDel="00000000" w:rsidR="00000000" w:rsidRPr="00000000">
        <w:rPr>
          <w:rFonts w:ascii="Cambria" w:cs="Cambria" w:eastAsia="Cambria" w:hAnsi="Cambria"/>
          <w:rtl w:val="0"/>
        </w:rPr>
        <w:t xml:space="preserve"> module will be developed to accommodate the reporting and evaluations of Adverse Events Following Immunization. The process flow for the module will be as follows:</w:t>
      </w:r>
    </w:p>
    <w:p w:rsidR="00000000" w:rsidDel="00000000" w:rsidP="00000000" w:rsidRDefault="00000000" w:rsidRPr="00000000" w14:paraId="000000C8">
      <w:pPr>
        <w:pageBreakBefore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reporter (a facility, individual or health practitioner) logs in into the PvERS.</w:t>
      </w:r>
    </w:p>
    <w:p w:rsidR="00000000" w:rsidDel="00000000" w:rsidP="00000000" w:rsidRDefault="00000000" w:rsidRPr="00000000" w14:paraId="000000C9">
      <w:pPr>
        <w:pageBreakBefore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reporter selects the AEFI module/form and clicks on the Report AEFI button to create a new AEFI form.</w:t>
      </w:r>
    </w:p>
    <w:p w:rsidR="00000000" w:rsidDel="00000000" w:rsidP="00000000" w:rsidRDefault="00000000" w:rsidRPr="00000000" w14:paraId="000000CA">
      <w:pPr>
        <w:pageBreakBefore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 pop-up is displayed asking the reporter to confirm they want to start a new AEFI form.</w:t>
      </w:r>
    </w:p>
    <w:p w:rsidR="00000000" w:rsidDel="00000000" w:rsidP="00000000" w:rsidRDefault="00000000" w:rsidRPr="00000000" w14:paraId="000000CB">
      <w:pPr>
        <w:pageBreakBefore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 receives an email notification to complete the report.</w:t>
      </w:r>
    </w:p>
    <w:p w:rsidR="00000000" w:rsidDel="00000000" w:rsidP="00000000" w:rsidRDefault="00000000" w:rsidRPr="00000000" w14:paraId="000000CC">
      <w:pPr>
        <w:pageBreakBefore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Once the form is displayed, the reporter is required to fill in the fields as necessary.</w:t>
      </w:r>
    </w:p>
    <w:p w:rsidR="00000000" w:rsidDel="00000000" w:rsidP="00000000" w:rsidRDefault="00000000" w:rsidRPr="00000000" w14:paraId="000000CD">
      <w:pPr>
        <w:pageBreakBefore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reporter receives an email notification once the report is submitted.</w:t>
      </w:r>
    </w:p>
    <w:p w:rsidR="00000000" w:rsidDel="00000000" w:rsidP="00000000" w:rsidRDefault="00000000" w:rsidRPr="00000000" w14:paraId="000000CE">
      <w:pPr>
        <w:pageBreakBefore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Any feedback will be viewed in the Feedback tab.</w:t>
      </w:r>
    </w:p>
    <w:p w:rsidR="00000000" w:rsidDel="00000000" w:rsidP="00000000" w:rsidRDefault="00000000" w:rsidRPr="00000000" w14:paraId="000000CF">
      <w:pPr>
        <w:pageBreakBefore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status of the report is displayed on the modules’ dashboard. For example, if the report is not complete, it is displayed as unsubmitted.</w:t>
      </w:r>
    </w:p>
    <w:p w:rsidR="00000000" w:rsidDel="00000000" w:rsidP="00000000" w:rsidRDefault="00000000" w:rsidRPr="00000000" w14:paraId="000000D0">
      <w:pPr>
        <w:pStyle w:val="Heading2"/>
        <w:pageBreakBefore w:val="0"/>
        <w:rPr>
          <w:rFonts w:ascii="Cambria" w:cs="Cambria" w:eastAsia="Cambria" w:hAnsi="Cambria"/>
          <w:color w:val="5b9bd5"/>
        </w:rPr>
      </w:pPr>
      <w:bookmarkStart w:colFirst="0" w:colLast="0" w:name="_76bkts7z3n3q" w:id="20"/>
      <w:bookmarkEnd w:id="20"/>
      <w:r w:rsidDel="00000000" w:rsidR="00000000" w:rsidRPr="00000000">
        <w:rPr>
          <w:rFonts w:ascii="Cambria" w:cs="Cambria" w:eastAsia="Cambria" w:hAnsi="Cambria"/>
          <w:color w:val="5b9bd5"/>
          <w:rtl w:val="0"/>
        </w:rPr>
        <w:t xml:space="preserve">3</w:t>
      </w:r>
      <w:r w:rsidDel="00000000" w:rsidR="00000000" w:rsidRPr="00000000">
        <w:rPr>
          <w:rFonts w:ascii="Cambria" w:cs="Cambria" w:eastAsia="Cambria" w:hAnsi="Cambria"/>
          <w:color w:val="5b9bd5"/>
          <w:rtl w:val="0"/>
        </w:rPr>
        <w:t xml:space="preserve">.2 Medical Devices</w:t>
      </w:r>
    </w:p>
    <w:p w:rsidR="00000000" w:rsidDel="00000000" w:rsidP="00000000" w:rsidRDefault="00000000" w:rsidRPr="00000000" w14:paraId="000000D1">
      <w:pPr>
        <w:pageBreakBefore w:val="0"/>
        <w:rPr>
          <w:rFonts w:ascii="Cambria" w:cs="Cambria" w:eastAsia="Cambria" w:hAnsi="Cambria"/>
        </w:rPr>
      </w:pPr>
      <w:r w:rsidDel="00000000" w:rsidR="00000000" w:rsidRPr="00000000">
        <w:rPr>
          <w:rFonts w:ascii="Cambria" w:cs="Cambria" w:eastAsia="Cambria" w:hAnsi="Cambria"/>
          <w:rtl w:val="0"/>
        </w:rPr>
        <w:t xml:space="preserve">The module will be used for Medical Devices Incident Reporting. The process flow for the module will be as follows;</w:t>
      </w:r>
    </w:p>
    <w:p w:rsidR="00000000" w:rsidDel="00000000" w:rsidP="00000000" w:rsidRDefault="00000000" w:rsidRPr="00000000" w14:paraId="000000D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D3">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reporter (a facility, individual or health practitioner) logs in into the PvERS.</w:t>
      </w:r>
    </w:p>
    <w:p w:rsidR="00000000" w:rsidDel="00000000" w:rsidP="00000000" w:rsidRDefault="00000000" w:rsidRPr="00000000" w14:paraId="000000D4">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reporter selects the Medical Devices module/form and clicks on the Report Medical Devices button to create a new Medical Devices form.</w:t>
      </w:r>
    </w:p>
    <w:p w:rsidR="00000000" w:rsidDel="00000000" w:rsidP="00000000" w:rsidRDefault="00000000" w:rsidRPr="00000000" w14:paraId="000000D5">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 pop-up is displayed asking the reporter to confirm they want to start a new Medical Devices form.</w:t>
      </w:r>
    </w:p>
    <w:p w:rsidR="00000000" w:rsidDel="00000000" w:rsidP="00000000" w:rsidRDefault="00000000" w:rsidRPr="00000000" w14:paraId="000000D6">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report receives an email notification to complete the report.</w:t>
      </w:r>
    </w:p>
    <w:p w:rsidR="00000000" w:rsidDel="00000000" w:rsidP="00000000" w:rsidRDefault="00000000" w:rsidRPr="00000000" w14:paraId="000000D7">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Once the form is displayed, the reporter is required to fill in the fields as necessary.</w:t>
      </w:r>
    </w:p>
    <w:p w:rsidR="00000000" w:rsidDel="00000000" w:rsidP="00000000" w:rsidRDefault="00000000" w:rsidRPr="00000000" w14:paraId="000000D8">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reporter receives an email notification once the report is submitted.</w:t>
      </w:r>
    </w:p>
    <w:p w:rsidR="00000000" w:rsidDel="00000000" w:rsidP="00000000" w:rsidRDefault="00000000" w:rsidRPr="00000000" w14:paraId="000000D9">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Any feedback will be viewed in the Feedback tab.</w:t>
      </w:r>
    </w:p>
    <w:p w:rsidR="00000000" w:rsidDel="00000000" w:rsidP="00000000" w:rsidRDefault="00000000" w:rsidRPr="00000000" w14:paraId="000000DA">
      <w:pPr>
        <w:pageBreakBefore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 can be downloaded as a PDF document.</w:t>
      </w:r>
    </w:p>
    <w:p w:rsidR="00000000" w:rsidDel="00000000" w:rsidP="00000000" w:rsidRDefault="00000000" w:rsidRPr="00000000" w14:paraId="000000DB">
      <w:pPr>
        <w:pageBreakBefore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status of the report is displayed on the modules’ dashboard. For example, if the report is not complete, it is displayed as unsubmitted.</w:t>
      </w:r>
    </w:p>
    <w:p w:rsidR="00000000" w:rsidDel="00000000" w:rsidP="00000000" w:rsidRDefault="00000000" w:rsidRPr="00000000" w14:paraId="000000DC">
      <w:pPr>
        <w:pStyle w:val="Heading2"/>
        <w:pageBreakBefore w:val="0"/>
        <w:rPr>
          <w:rFonts w:ascii="Cambria" w:cs="Cambria" w:eastAsia="Cambria" w:hAnsi="Cambria"/>
          <w:color w:val="5b9bd5"/>
        </w:rPr>
      </w:pPr>
      <w:bookmarkStart w:colFirst="0" w:colLast="0" w:name="_hqf0epwnsd8l" w:id="21"/>
      <w:bookmarkEnd w:id="21"/>
      <w:r w:rsidDel="00000000" w:rsidR="00000000" w:rsidRPr="00000000">
        <w:rPr>
          <w:rFonts w:ascii="Cambria" w:cs="Cambria" w:eastAsia="Cambria" w:hAnsi="Cambria"/>
          <w:color w:val="5b9bd5"/>
          <w:rtl w:val="0"/>
        </w:rPr>
        <w:t xml:space="preserve">3</w:t>
      </w:r>
      <w:r w:rsidDel="00000000" w:rsidR="00000000" w:rsidRPr="00000000">
        <w:rPr>
          <w:rFonts w:ascii="Cambria" w:cs="Cambria" w:eastAsia="Cambria" w:hAnsi="Cambria"/>
          <w:color w:val="5b9bd5"/>
          <w:rtl w:val="0"/>
        </w:rPr>
        <w:t xml:space="preserve">.3 Medication Errors</w:t>
      </w:r>
    </w:p>
    <w:p w:rsidR="00000000" w:rsidDel="00000000" w:rsidP="00000000" w:rsidRDefault="00000000" w:rsidRPr="00000000" w14:paraId="000000DD">
      <w:pPr>
        <w:pageBreakBefore w:val="0"/>
        <w:rPr>
          <w:rFonts w:ascii="Cambria" w:cs="Cambria" w:eastAsia="Cambria" w:hAnsi="Cambria"/>
        </w:rPr>
      </w:pPr>
      <w:r w:rsidDel="00000000" w:rsidR="00000000" w:rsidRPr="00000000">
        <w:rPr>
          <w:rFonts w:ascii="Cambria" w:cs="Cambria" w:eastAsia="Cambria" w:hAnsi="Cambria"/>
          <w:rtl w:val="0"/>
        </w:rPr>
        <w:t xml:space="preserve">The module will be used for Medication Error Reporting Form. The process flow for the module will be as follows;</w:t>
      </w:r>
    </w:p>
    <w:p w:rsidR="00000000" w:rsidDel="00000000" w:rsidP="00000000" w:rsidRDefault="00000000" w:rsidRPr="00000000" w14:paraId="000000D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DF">
      <w:pPr>
        <w:pageBreakBefore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reporter (a facility, individual or health practitioner) logs in into the PvERS.</w:t>
      </w:r>
    </w:p>
    <w:p w:rsidR="00000000" w:rsidDel="00000000" w:rsidP="00000000" w:rsidRDefault="00000000" w:rsidRPr="00000000" w14:paraId="000000E0">
      <w:pPr>
        <w:pageBreakBefore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reporter selects the Medication Errors module/form and clicks on the Report Medication Errors button to create a new Medication Errors form.</w:t>
      </w:r>
    </w:p>
    <w:p w:rsidR="00000000" w:rsidDel="00000000" w:rsidP="00000000" w:rsidRDefault="00000000" w:rsidRPr="00000000" w14:paraId="000000E1">
      <w:pPr>
        <w:pageBreakBefore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 pop-up is displayed asking the reporter to confirm they want to start a new Medication Errors form.</w:t>
      </w:r>
    </w:p>
    <w:p w:rsidR="00000000" w:rsidDel="00000000" w:rsidP="00000000" w:rsidRDefault="00000000" w:rsidRPr="00000000" w14:paraId="000000E2">
      <w:pPr>
        <w:pageBreakBefore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 receives an email notification to complete the report.</w:t>
      </w:r>
    </w:p>
    <w:p w:rsidR="00000000" w:rsidDel="00000000" w:rsidP="00000000" w:rsidRDefault="00000000" w:rsidRPr="00000000" w14:paraId="000000E3">
      <w:pPr>
        <w:pageBreakBefore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Once the form is displayed, the reporter is required to fill in the fields as necessary.</w:t>
      </w:r>
    </w:p>
    <w:p w:rsidR="00000000" w:rsidDel="00000000" w:rsidP="00000000" w:rsidRDefault="00000000" w:rsidRPr="00000000" w14:paraId="000000E4">
      <w:pPr>
        <w:pageBreakBefore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reporter receives an email notification once the report is submitted.</w:t>
      </w:r>
    </w:p>
    <w:p w:rsidR="00000000" w:rsidDel="00000000" w:rsidP="00000000" w:rsidRDefault="00000000" w:rsidRPr="00000000" w14:paraId="000000E5">
      <w:pPr>
        <w:pageBreakBefore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Any feedback will be viewed in the Feedback tab.</w:t>
      </w:r>
    </w:p>
    <w:p w:rsidR="00000000" w:rsidDel="00000000" w:rsidP="00000000" w:rsidRDefault="00000000" w:rsidRPr="00000000" w14:paraId="000000E6">
      <w:pPr>
        <w:pageBreakBefore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 status of the report is displayed on the modules’ dashboard. For example, if the report is not complete, it is displayed as unsubmitted.</w:t>
      </w:r>
      <w:r w:rsidDel="00000000" w:rsidR="00000000" w:rsidRPr="00000000">
        <w:rPr>
          <w:rtl w:val="0"/>
        </w:rPr>
      </w:r>
    </w:p>
    <w:p w:rsidR="00000000" w:rsidDel="00000000" w:rsidP="00000000" w:rsidRDefault="00000000" w:rsidRPr="00000000" w14:paraId="000000E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8">
      <w:pPr>
        <w:pStyle w:val="Heading2"/>
        <w:pageBreakBefore w:val="0"/>
        <w:rPr>
          <w:rFonts w:ascii="Cambria" w:cs="Cambria" w:eastAsia="Cambria" w:hAnsi="Cambria"/>
          <w:color w:val="5b9bd5"/>
        </w:rPr>
      </w:pPr>
      <w:bookmarkStart w:colFirst="0" w:colLast="0" w:name="_kzv04939vy9w" w:id="22"/>
      <w:bookmarkEnd w:id="22"/>
      <w:r w:rsidDel="00000000" w:rsidR="00000000" w:rsidRPr="00000000">
        <w:rPr>
          <w:rFonts w:ascii="Cambria" w:cs="Cambria" w:eastAsia="Cambria" w:hAnsi="Cambria"/>
          <w:color w:val="5b9bd5"/>
          <w:rtl w:val="0"/>
        </w:rPr>
        <w:t xml:space="preserve">3</w:t>
      </w:r>
      <w:r w:rsidDel="00000000" w:rsidR="00000000" w:rsidRPr="00000000">
        <w:rPr>
          <w:rFonts w:ascii="Cambria" w:cs="Cambria" w:eastAsia="Cambria" w:hAnsi="Cambria"/>
          <w:color w:val="5b9bd5"/>
          <w:rtl w:val="0"/>
        </w:rPr>
        <w:t xml:space="preserve">.4 Transfusion Reaction</w:t>
      </w:r>
    </w:p>
    <w:p w:rsidR="00000000" w:rsidDel="00000000" w:rsidP="00000000" w:rsidRDefault="00000000" w:rsidRPr="00000000" w14:paraId="000000E9">
      <w:pPr>
        <w:pageBreakBefore w:val="0"/>
        <w:rPr>
          <w:rFonts w:ascii="Cambria" w:cs="Cambria" w:eastAsia="Cambria" w:hAnsi="Cambria"/>
        </w:rPr>
      </w:pPr>
      <w:r w:rsidDel="00000000" w:rsidR="00000000" w:rsidRPr="00000000">
        <w:rPr>
          <w:rFonts w:ascii="Cambria" w:cs="Cambria" w:eastAsia="Cambria" w:hAnsi="Cambria"/>
          <w:rtl w:val="0"/>
        </w:rPr>
        <w:t xml:space="preserve">The module will be used for Adverse Transfusion Reaction reporting. The process flow for the module will be as follows;</w:t>
      </w:r>
    </w:p>
    <w:p w:rsidR="00000000" w:rsidDel="00000000" w:rsidP="00000000" w:rsidRDefault="00000000" w:rsidRPr="00000000" w14:paraId="000000E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B">
      <w:pPr>
        <w:pageBreakBefore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reporter (a facility, individual or health practitioner) logs in into the PvERS.</w:t>
      </w:r>
    </w:p>
    <w:p w:rsidR="00000000" w:rsidDel="00000000" w:rsidP="00000000" w:rsidRDefault="00000000" w:rsidRPr="00000000" w14:paraId="000000EC">
      <w:pPr>
        <w:pageBreakBefore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reporter selects the Transfusions Reactions module/form and clicks on the Report Transfusions button to create a new Medication Errors form.</w:t>
      </w:r>
    </w:p>
    <w:p w:rsidR="00000000" w:rsidDel="00000000" w:rsidP="00000000" w:rsidRDefault="00000000" w:rsidRPr="00000000" w14:paraId="000000ED">
      <w:pPr>
        <w:pageBreakBefore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 pop-up is displayed asking the reporter to confirm they want to start a new Transfusions Reactions form.</w:t>
      </w:r>
    </w:p>
    <w:p w:rsidR="00000000" w:rsidDel="00000000" w:rsidP="00000000" w:rsidRDefault="00000000" w:rsidRPr="00000000" w14:paraId="000000EE">
      <w:pPr>
        <w:pageBreakBefore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 receives an email notification to complete the report.</w:t>
      </w:r>
    </w:p>
    <w:p w:rsidR="00000000" w:rsidDel="00000000" w:rsidP="00000000" w:rsidRDefault="00000000" w:rsidRPr="00000000" w14:paraId="000000EF">
      <w:pPr>
        <w:pageBreakBefore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Once the form is displayed, the reporter is required to fill in the fields as necessary.</w:t>
      </w:r>
    </w:p>
    <w:p w:rsidR="00000000" w:rsidDel="00000000" w:rsidP="00000000" w:rsidRDefault="00000000" w:rsidRPr="00000000" w14:paraId="000000F0">
      <w:pPr>
        <w:pageBreakBefore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reporter receives an email notification once the report is submitted.</w:t>
      </w:r>
    </w:p>
    <w:p w:rsidR="00000000" w:rsidDel="00000000" w:rsidP="00000000" w:rsidRDefault="00000000" w:rsidRPr="00000000" w14:paraId="000000F1">
      <w:pPr>
        <w:pageBreakBefore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Any feedback will be viewed in the Feedback tab.</w:t>
      </w:r>
    </w:p>
    <w:p w:rsidR="00000000" w:rsidDel="00000000" w:rsidP="00000000" w:rsidRDefault="00000000" w:rsidRPr="00000000" w14:paraId="000000F2">
      <w:pPr>
        <w:pageBreakBefore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public are able to report on this form on the Reports tab without logging into the system.</w:t>
      </w:r>
    </w:p>
    <w:p w:rsidR="00000000" w:rsidDel="00000000" w:rsidP="00000000" w:rsidRDefault="00000000" w:rsidRPr="00000000" w14:paraId="000000F3">
      <w:pPr>
        <w:pageBreakBefore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 status of the report is displayed on the modules’ dashboard. For example, if the report is not complete, it is displayed as unsubmitted.</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ageBreakBefore w:val="0"/>
      <w:spacing w:after="720" w:line="264" w:lineRule="auto"/>
      <w:jc w:val="right"/>
      <w:rPr/>
    </w:pPr>
    <w:r w:rsidDel="00000000" w:rsidR="00000000" w:rsidRPr="00000000">
      <w:rPr>
        <w:rFonts w:ascii="Garamond" w:cs="Garamond" w:eastAsia="Garamond" w:hAnsi="Garamond"/>
        <w:b w:val="1"/>
        <w:color w:val="1f497d"/>
        <w:sz w:val="18"/>
        <w:szCs w:val="18"/>
        <w:rtl w:val="0"/>
      </w:rPr>
      <w:t xml:space="preserve">P.O. Box 40664 – 00100, </w:t>
      <w:br w:type="textWrapping"/>
      <w:t xml:space="preserve">Nairobi, Kenya</w:t>
      <w:br w:type="textWrapping"/>
      <w:t xml:space="preserve">info@intellisoftkenya.com</w:t>
    </w: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ageBreakBefore w:val="0"/>
      <w:rPr/>
    </w:pPr>
    <w:r w:rsidDel="00000000" w:rsidR="00000000" w:rsidRPr="00000000">
      <w:rPr/>
      <w:drawing>
        <wp:inline distB="114300" distT="114300" distL="114300" distR="114300">
          <wp:extent cx="1071563" cy="603817"/>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71563" cy="60381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ageBreakBefore w:val="0"/>
      <w:tabs>
        <w:tab w:val="center" w:leader="none" w:pos="4680"/>
        <w:tab w:val="right" w:leader="none" w:pos="9360"/>
      </w:tabs>
      <w:spacing w:before="720" w:line="240" w:lineRule="auto"/>
      <w:rPr/>
    </w:pPr>
    <w:r w:rsidDel="00000000" w:rsidR="00000000" w:rsidRPr="00000000">
      <w:rPr/>
      <w:drawing>
        <wp:inline distB="0" distT="0" distL="0" distR="0">
          <wp:extent cx="1952625" cy="1079500"/>
          <wp:effectExtent b="0" l="0" r="0" t="0"/>
          <wp:docPr descr="Logo-Image" id="1" name="image1.jpg"/>
          <a:graphic>
            <a:graphicData uri="http://schemas.openxmlformats.org/drawingml/2006/picture">
              <pic:pic>
                <pic:nvPicPr>
                  <pic:cNvPr descr="Logo-Image" id="0" name="image1.jpg"/>
                  <pic:cNvPicPr preferRelativeResize="0"/>
                </pic:nvPicPr>
                <pic:blipFill>
                  <a:blip r:embed="rId1"/>
                  <a:srcRect b="0" l="0" r="0" t="0"/>
                  <a:stretch>
                    <a:fillRect/>
                  </a:stretch>
                </pic:blipFill>
                <pic:spPr>
                  <a:xfrm>
                    <a:off x="0" y="0"/>
                    <a:ext cx="1952625" cy="1079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63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IIRdwKOwsXgcgvoD-XL_m1SJIhaW8-f5kR2pJ_qSbY/edit?usp=sharing" TargetMode="External"/><Relationship Id="rId10" Type="http://schemas.openxmlformats.org/officeDocument/2006/relationships/hyperlink" Target="https://docs.google.com/document/d/1c2vet-QEDCuzuZ4wV2GSTsYLko7gjB3ApwfpMSgMV8U/edit?usp=sharing" TargetMode="External"/><Relationship Id="rId13" Type="http://schemas.openxmlformats.org/officeDocument/2006/relationships/hyperlink" Target="http://45.79.161.190/" TargetMode="External"/><Relationship Id="rId12" Type="http://schemas.openxmlformats.org/officeDocument/2006/relationships/hyperlink" Target="https://docs.google.com/document/d/1D8A-zeQqadCipknOJLRRJXiL9KfwqYJdAlCgJfOPYQ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Jrmc_l0VqtR0jjMLfyksfarI9A94LAxubZW_642_gg/edit?usp=sharing"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IntelliSOFT-Consulting/pvers/blob/master/README.md" TargetMode="External"/><Relationship Id="rId7" Type="http://schemas.openxmlformats.org/officeDocument/2006/relationships/hyperlink" Target="https://docs.google.com/document/d/1pG1a0JQsPk44qV-DwMMEvNaYv_su6EACdNS4XANqVOI/edit?usp=sharing" TargetMode="External"/><Relationship Id="rId8" Type="http://schemas.openxmlformats.org/officeDocument/2006/relationships/hyperlink" Target="https://docs.google.com/document/d/1RP725r6zwpe2hONubqvMVvEKlFAV-vGNcL7FVeO4db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