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马达加斯加&amp;塞舌尔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Madagascar&amp;Seychelles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1、我体</w:t>
      </w:r>
      <w:r>
        <w:rPr>
          <w:rFonts w:hint="eastAsia" w:ascii="微软雅黑" w:hAnsi="微软雅黑" w:eastAsia="微软雅黑" w:cs="微软雅黑"/>
          <w:sz w:val="15"/>
          <w:szCs w:val="15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</w:rPr>
        <w:t>旅行是孤独的人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寻找不孤独的方式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亦是不孤独的人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寻找孤独的方式。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马达加斯加人对牛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有一种近乎狂热的崇拜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牛的兴旺是家业兴盛的象征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牛要像孩子一样接受洗礼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一个星期中有一天不能强迫牛干活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牛是财富也是生命的象征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马达加斯加·安塔那那利佛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Carlton Madagascar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马达加斯加·安达西贝国家公园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Vakona Forest Lodge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马达加斯加·安齐拉贝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Couleur Café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马达加斯加·拉努马法纳公园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Chez Gaspard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马达加斯加·穆龙达瓦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Chez Maggie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塞舌尔·普拉兰岛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Raffles Praslin Seychelles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塞舌尔·拉迪格岛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Le Domaine de L'Orangeraie Resort and Spa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马达加斯加·安塔那那利佛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 Varangue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（European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马达加斯加·安齐拉贝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Le Pousse-Pousse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马达加斯加·穆龙达瓦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Chez Maggie Hotel Restaurant 'Le Masoandro'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塞舌尔·普拉兰岛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Pirogue Restaurant &amp; 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（Seychelles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塞舌尔·拉迪格岛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Snack Bellevue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（Seychelles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A508B"/>
    <w:rsid w:val="709318F7"/>
    <w:rsid w:val="7C3F4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