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 First-Principles Hybrid Attribution Framework</w:t>
        <w:br/>
        <w:t>Integrating Probabilistic Path Modeling, Cooperative Game Theory, and Psychographic Transition Priors</w:t>
      </w:r>
    </w:p>
    <w:p/>
    <w:p>
      <w:pPr>
        <w:jc w:val="center"/>
      </w:pPr>
      <w:r>
        <w:rPr>
          <w:rFonts w:ascii="Arial" w:hAnsi="Arial"/>
          <w:sz w:val="28"/>
        </w:rPr>
        <w:t>Technical Whitepaper v2.0.0</w:t>
      </w:r>
    </w:p>
    <w:p/>
    <w:p>
      <w:pPr>
        <w:jc w:val="center"/>
      </w:pPr>
      <w:r>
        <w:rPr>
          <w:rFonts w:ascii="Arial" w:hAnsi="Arial"/>
          <w:sz w:val="22"/>
        </w:rPr>
        <w:t>Classification: Methodology Specification / Decision Science</w:t>
        <w:br/>
        <w:t>Status: Production-Ready / Frozen</w:t>
        <w:br/>
        <w:t>Document Version: 2.0.0</w:t>
        <w:br/>
        <w:t>Last Updated: January 23, 2026</w:t>
        <w:br/>
        <w:t>Organization: Advanced Analytics Division</w:t>
        <w:br/>
        <w:t>Contact: attribution-engine@organization.com</w:t>
      </w:r>
    </w:p>
    <w:p>
      <w:r>
        <w:br w:type="page"/>
      </w:r>
    </w:p>
    <w:p/>
    <w:p>
      <w:pPr>
        <w:pStyle w:val="Title"/>
      </w:pPr>
      <w:r>
        <w:t>A First-Principles Hybrid Attribution Framework</w:t>
      </w:r>
    </w:p>
    <w:p>
      <w:pPr>
        <w:pStyle w:val="Heading1"/>
      </w:pPr>
      <w:r>
        <w:t>Integrating Probabilistic Path Modeling, Cooperative Game Theory, and Psychographic Transition Priors</w:t>
      </w:r>
    </w:p>
    <w:p/>
    <w:p>
      <w:pPr/>
      <w:r>
        <w:t>**Technical Whitepaper v2.0.0** **Classification:** Methodology Specification / Decision Science **Status:** Production-Ready / Frozen **Document Version:** 2.0.0 **Last Updated:** January 23, 2026 **Organization:** Advanced Analytics Division **Contact:** attribution-engine@organization.com</w:t>
      </w:r>
    </w:p>
    <w:p/>
    <w:p/>
    <w:p>
      <w:pPr>
        <w:pStyle w:val="Heading1"/>
      </w:pPr>
      <w:r>
        <w:t>Table of Contents</w:t>
      </w:r>
    </w:p>
    <w:p/>
    <w:p>
      <w:pPr/>
      <w:r>
        <w:t>1. [Introduction](#introduction) 2. [The Attribution Problem (First Principles)](#the-attribution-problem-first-principles) 3. [Probabilistic Path Modeling (Markov Chains)](#probabilistic-path-modeling-markov-chains) 4. [Fairness via Cooperative Game Theory (Shapley Value)](#fairness-via-cooperative-game-theory-shapley-value) 5. [The Hybrid Model (Core Contribution)](#the-hybrid-model-core-contribution) 6. [Psychographic Transition Priors (Behavioral Layer)](#psychographic-transition-priors-behavioral-layer) 7. [Properties of the Framework](#properties-of-the-framework) 8. [Limitations and Causal Interpretation](#limitations-and-causal-interpretation) 9. [Sensitivity Analysis &amp; Uncertainty Quantification](#sensitivity-analysis--uncertainty-quantification) 10. [Implementation Specification](#implementation-specification) 11. [Validation and Performance Metrics](#validation-and-performance-metrics) 12. [Business Applications and ROI Implications](#business-applications-and-roi-implications) 13. [Conclusion](#conclusion) 14. [Future Work](#future-work) 15. [Appendices](#appendices)</w:t>
      </w:r>
    </w:p>
    <w:p/>
    <w:p/>
    <w:p>
      <w:pPr>
        <w:pStyle w:val="Heading1"/>
      </w:pPr>
      <w:r>
        <w:t>The Attribution Problem (First Principles)</w:t>
      </w:r>
    </w:p>
    <w:p/>
    <w:p>
      <w:pPr>
        <w:pStyle w:val="Heading2"/>
      </w:pPr>
      <w:r>
        <w:t>What Attribution Must Explain</w:t>
      </w:r>
    </w:p>
    <w:p/>
    <w:p>
      <w:pPr/>
      <w:r>
        <w:t>Attribution is fundamentally about assigning **marginal responsibility** for an outcome across a **sequence of dependent actions**.</w:t>
      </w:r>
    </w:p>
    <w:p/>
    <w:p>
      <w:pPr/>
      <w:r>
        <w:t>Any valid attribution system must satisfy the following requirements:</w:t>
      </w:r>
    </w:p>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Description</w:t>
            </w:r>
          </w:p>
        </w:tc>
      </w:tr>
      <w:tr>
        <w:tc>
          <w:tcPr>
            <w:tcW w:type="dxa" w:w="4320"/>
          </w:tcPr>
          <w:p>
            <w:r>
              <w:t>-------------</w:t>
            </w:r>
          </w:p>
        </w:tc>
        <w:tc>
          <w:tcPr>
            <w:tcW w:type="dxa" w:w="4320"/>
          </w:tcPr>
          <w:p>
            <w:r>
              <w:t>-------------</w:t>
            </w:r>
          </w:p>
        </w:tc>
      </w:tr>
      <w:tr>
        <w:tc>
          <w:tcPr>
            <w:tcW w:type="dxa" w:w="4320"/>
          </w:tcPr>
          <w:p>
            <w:r>
              <w:t>**Sequence**</w:t>
            </w:r>
          </w:p>
        </w:tc>
        <w:tc>
          <w:tcPr>
            <w:tcW w:type="dxa" w:w="4320"/>
          </w:tcPr>
          <w:p>
            <w:r>
              <w:t>Order of touchpoints matters</w:t>
            </w:r>
          </w:p>
        </w:tc>
      </w:tr>
      <w:tr>
        <w:tc>
          <w:tcPr>
            <w:tcW w:type="dxa" w:w="4320"/>
          </w:tcPr>
          <w:p>
            <w:r>
              <w:t>**Counterfactuals**</w:t>
            </w:r>
          </w:p>
        </w:tc>
        <w:tc>
          <w:tcPr>
            <w:tcW w:type="dxa" w:w="4320"/>
          </w:tcPr>
          <w:p>
            <w:r>
              <w:t>"What if channel X didn't exist?" must be answerable</w:t>
            </w:r>
          </w:p>
        </w:tc>
      </w:tr>
      <w:tr>
        <w:tc>
          <w:tcPr>
            <w:tcW w:type="dxa" w:w="4320"/>
          </w:tcPr>
          <w:p>
            <w:r>
              <w:t>**Fairness**</w:t>
            </w:r>
          </w:p>
        </w:tc>
        <w:tc>
          <w:tcPr>
            <w:tcW w:type="dxa" w:w="4320"/>
          </w:tcPr>
          <w:p>
            <w:r>
              <w:t>No free riders, no double counting, symmetric treatment</w:t>
            </w:r>
          </w:p>
        </w:tc>
      </w:tr>
      <w:tr>
        <w:tc>
          <w:tcPr>
            <w:tcW w:type="dxa" w:w="4320"/>
          </w:tcPr>
          <w:p>
            <w:r>
              <w:t>**Efficiency**</w:t>
            </w:r>
          </w:p>
        </w:tc>
        <w:tc>
          <w:tcPr>
            <w:tcW w:type="dxa" w:w="4320"/>
          </w:tcPr>
          <w:p>
            <w:r>
              <w:t>Total credit equals total outcome</w:t>
            </w:r>
          </w:p>
        </w:tc>
      </w:tr>
    </w:tbl>
    <w:p/>
    <w:p>
      <w:pPr>
        <w:pStyle w:val="Heading2"/>
      </w:pPr>
      <w:r>
        <w:t>Why Heuristics Fail</w:t>
      </w:r>
    </w:p>
    <w:p/>
    <w:p>
      <w:pPr/>
      <w:r>
        <w:t>Common attribution rules (last-touch, first-touch, linear, time-decay) suffer fundamental deficiencies:</w:t>
      </w:r>
    </w:p>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Failure Mode</w:t>
            </w:r>
          </w:p>
        </w:tc>
      </w:tr>
      <w:tr>
        <w:tc>
          <w:tcPr>
            <w:tcW w:type="dxa" w:w="4320"/>
          </w:tcPr>
          <w:p>
            <w:r>
              <w:t>-------</w:t>
            </w:r>
          </w:p>
        </w:tc>
        <w:tc>
          <w:tcPr>
            <w:tcW w:type="dxa" w:w="4320"/>
          </w:tcPr>
          <w:p>
            <w:r>
              <w:t>-------------</w:t>
            </w:r>
          </w:p>
        </w:tc>
      </w:tr>
      <w:tr>
        <w:tc>
          <w:tcPr>
            <w:tcW w:type="dxa" w:w="4320"/>
          </w:tcPr>
          <w:p>
            <w:r>
              <w:t>Last-touch</w:t>
            </w:r>
          </w:p>
        </w:tc>
        <w:tc>
          <w:tcPr>
            <w:tcW w:type="dxa" w:w="4320"/>
          </w:tcPr>
          <w:p>
            <w:r>
              <w:t>Ignores all prior touchpoints; rewards closers only</w:t>
            </w:r>
          </w:p>
        </w:tc>
      </w:tr>
      <w:tr>
        <w:tc>
          <w:tcPr>
            <w:tcW w:type="dxa" w:w="4320"/>
          </w:tcPr>
          <w:p>
            <w:r>
              <w:t>First-touch</w:t>
            </w:r>
          </w:p>
        </w:tc>
        <w:tc>
          <w:tcPr>
            <w:tcW w:type="dxa" w:w="4320"/>
          </w:tcPr>
          <w:p>
            <w:r>
              <w:t>Ignores nurturing; rewards openers only</w:t>
            </w:r>
          </w:p>
        </w:tc>
      </w:tr>
      <w:tr>
        <w:tc>
          <w:tcPr>
            <w:tcW w:type="dxa" w:w="4320"/>
          </w:tcPr>
          <w:p>
            <w:r>
              <w:t>Linear</w:t>
            </w:r>
          </w:p>
        </w:tc>
        <w:tc>
          <w:tcPr>
            <w:tcW w:type="dxa" w:w="4320"/>
          </w:tcPr>
          <w:p>
            <w:r>
              <w:t>Treats all touchpoints equally regardless of contribution</w:t>
            </w:r>
          </w:p>
        </w:tc>
      </w:tr>
      <w:tr>
        <w:tc>
          <w:tcPr>
            <w:tcW w:type="dxa" w:w="4320"/>
          </w:tcPr>
          <w:p>
            <w:r>
              <w:t>Time-decay</w:t>
            </w:r>
          </w:p>
        </w:tc>
        <w:tc>
          <w:tcPr>
            <w:tcW w:type="dxa" w:w="4320"/>
          </w:tcPr>
          <w:p>
            <w:r>
              <w:t>Arbitrary decay function with no causal basis</w:t>
            </w:r>
          </w:p>
        </w:tc>
      </w:tr>
    </w:tbl>
    <w:p/>
    <w:p>
      <w:pPr/>
      <w:r>
        <w:rPr>
          <w:b/>
        </w:rPr>
        <w:t>Common failures across all heuristics:</w:t>
      </w:r>
    </w:p>
    <w:p/>
    <w:p>
      <w:pPr/>
      <w:r>
        <w:t>- Ignore counterfactuals entirely - Cannot model interaction effects - Violate fairness axioms (dummy player, symmetry) - Provide no mathematical guarantees</w:t>
      </w:r>
    </w:p>
    <w:p/>
    <w:p/>
    <w:p>
      <w:pPr>
        <w:pStyle w:val="Heading1"/>
      </w:pPr>
      <w:r>
        <w:t>Fairness via Cooperative Game Theory (Shapley Value)</w:t>
      </w:r>
    </w:p>
    <w:p/>
    <w:p>
      <w:pPr>
        <w:pStyle w:val="Heading2"/>
      </w:pPr>
      <w:r>
        <w:t>Attribution as a Cooperative Game</w:t>
      </w:r>
    </w:p>
    <w:p/>
    <w:p>
      <w:pPr/>
      <w:r>
        <w:t>We model attribution as a cooperative game (N, v):</w:t>
      </w:r>
    </w:p>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Interpretation</w:t>
            </w:r>
          </w:p>
        </w:tc>
      </w:tr>
      <w:tr>
        <w:tc>
          <w:tcPr>
            <w:tcW w:type="dxa" w:w="4320"/>
          </w:tcPr>
          <w:p>
            <w:r>
              <w:t>---------</w:t>
            </w:r>
          </w:p>
        </w:tc>
        <w:tc>
          <w:tcPr>
            <w:tcW w:type="dxa" w:w="4320"/>
          </w:tcPr>
          <w:p>
            <w:r>
              <w:t>---------------</w:t>
            </w:r>
          </w:p>
        </w:tc>
      </w:tr>
      <w:tr>
        <w:tc>
          <w:tcPr>
            <w:tcW w:type="dxa" w:w="4320"/>
          </w:tcPr>
          <w:p>
            <w:r>
              <w:t>N</w:t>
            </w:r>
          </w:p>
        </w:tc>
        <w:tc>
          <w:tcPr>
            <w:tcW w:type="dxa" w:w="4320"/>
          </w:tcPr>
          <w:p>
            <w:r>
              <w:t>Set of marketing channels (players)</w:t>
            </w:r>
          </w:p>
        </w:tc>
      </w:tr>
      <w:tr>
        <w:tc>
          <w:tcPr>
            <w:tcW w:type="dxa" w:w="4320"/>
          </w:tcPr>
          <w:p>
            <w:r>
              <w:t>v</w:t>
            </w:r>
          </w:p>
        </w:tc>
        <w:tc>
          <w:tcPr>
            <w:tcW w:type="dxa" w:w="4320"/>
          </w:tcPr>
          <w:p>
            <w:r>
              <w:t>Characteristic function (conversion probability)</w:t>
            </w:r>
          </w:p>
        </w:tc>
      </w:tr>
      <w:tr>
        <w:tc>
          <w:tcPr>
            <w:tcW w:type="dxa" w:w="4320"/>
          </w:tcPr>
          <w:p>
            <w:r>
              <w:t>v(S)</w:t>
            </w:r>
          </w:p>
        </w:tc>
        <w:tc>
          <w:tcPr>
            <w:tcW w:type="dxa" w:w="4320"/>
          </w:tcPr>
          <w:p>
            <w:r>
              <w:t>Value when only coalition S participates</w:t>
            </w:r>
          </w:p>
        </w:tc>
      </w:tr>
    </w:tbl>
    <w:p/>
    <w:p>
      <w:pPr>
        <w:pStyle w:val="Heading2"/>
      </w:pPr>
      <w:r>
        <w:t>The Shapley Value</w:t>
      </w:r>
    </w:p>
    <w:p/>
    <w:p>
      <w:pPr/>
      <w:r>
        <w:t>**Theorem (Shapley, 1953):** There exists a unique allocation φ satisfying:</w:t>
      </w:r>
    </w:p>
    <w:p/>
    <w:p>
      <w:pPr/>
      <w:r>
        <w:t>1. **Efficiency:** Σᵢ φᵢ = v(N) - v(∅) 2. **Symmetry:** If i and j contribute equally, φᵢ = φⱼ 3. **Dummy Player:** If i adds no value, φᵢ = 0 4. **Additivity:** φ(v + w) = φ(v) + φ(w)</w:t>
      </w:r>
    </w:p>
    <w:p/>
    <w:p>
      <w:pPr/>
      <w:r>
        <w:t>The unique solution is:</w:t>
      </w:r>
    </w:p>
    <w:p/>
    <w:p>
      <w:pPr>
        <w:jc w:val="left"/>
      </w:pPr>
      <w:r>
        <w:rPr>
          <w:rFonts w:ascii="Courier New" w:hAnsi="Courier New"/>
          <w:sz w:val="20"/>
        </w:rPr>
        <w:t>φᵢ(v) = Σ_{S ⊆ N \ {i}} [|S|!(|N|-|S|-1)!/|N|!] × [v(S ∪ {i}) - v(S)]</w:t>
      </w:r>
    </w:p>
    <w:p/>
    <w:p>
      <w:pPr/>
      <w:r>
        <w:t>**Interpretation:** The Shapley value is the expected marginal contribution of player i, averaged over all possible orderings in which players arrive.</w:t>
      </w:r>
    </w:p>
    <w:p/>
    <w:p>
      <w:pPr>
        <w:pStyle w:val="Heading2"/>
      </w:pPr>
      <w:r>
        <w:t>Why Shapley Alone Is Insufficient</w:t>
      </w:r>
    </w:p>
    <w:p/>
    <w:p>
      <w:pPr/>
      <w:r>
        <w:t>Shapley treats the game as **order-agnostic**:</w:t>
      </w:r>
    </w:p>
    <w:p/>
    <w:p>
      <w:pPr/>
      <w:r>
        <w:t>- All coalitions are unordered sets - Cannot express that "Search before Email" differs from "Email before Search" - Ignores sequential dependencies inherent in customer journeys</w:t>
      </w:r>
    </w:p>
    <w:p/>
    <w:p>
      <w:pPr/>
      <w:r>
        <w:t>**Conclusion:** Shapley provides fairness but loses causality.</w:t>
      </w:r>
    </w:p>
    <w:p/>
    <w:p/>
    <w:p>
      <w:pPr>
        <w:pStyle w:val="Heading1"/>
      </w:pPr>
      <w:r>
        <w:t>Psychographic Transition Priors (Behavioral Layer)</w:t>
      </w:r>
    </w:p>
    <w:p/>
    <w:p>
      <w:pPr>
        <w:pStyle w:val="Heading2"/>
      </w:pPr>
      <w:r>
        <w:t>Motivation</w:t>
      </w:r>
    </w:p>
    <w:p/>
    <w:p>
      <w:pPr/>
      <w:r>
        <w:t>Human decisions are not memoryless or context-free. The same channel may have different influence depending on:</w:t>
      </w:r>
    </w:p>
    <w:p/>
    <w:p>
      <w:pPr/>
      <w:r>
        <w:t>- User intent (high-intent search vs. browsing) - Device context (mobile vs. desktop) - Temporal factors (time of day, recency)</w:t>
      </w:r>
    </w:p>
    <w:p/>
    <w:p>
      <w:pPr/>
      <w:r>
        <w:t>We introduce **priors on transitions**, not on identity.</w:t>
      </w:r>
    </w:p>
    <w:p/>
    <w:p>
      <w:pPr>
        <w:pStyle w:val="Heading2"/>
      </w:pPr>
      <w:r>
        <w:t>Mathematical Formulation</w:t>
      </w:r>
    </w:p>
    <w:p/>
    <w:p>
      <w:pPr/>
      <w:r>
        <w:t>Let w(c) be a psychographic weight for context c:</w:t>
      </w:r>
    </w:p>
    <w:p/>
    <w:p>
      <w:pPr>
        <w:jc w:val="left"/>
      </w:pPr>
      <w:r>
        <w:rPr>
          <w:rFonts w:ascii="Courier New" w:hAnsi="Courier New"/>
          <w:sz w:val="20"/>
        </w:rPr>
        <w:t>T[i][j] ∝ Σ_paths Σ_transitions w(context) × 𝟙(Xₜ=i, Xₜ₊₁=j)</w:t>
      </w:r>
    </w:p>
    <w:p/>
    <w:p>
      <w:pPr/>
      <w:r>
        <w:t>The weights modulate **transition counts** before normalization, preserving row-stochasticity.</w:t>
      </w:r>
    </w:p>
    <w:p/>
    <w:p>
      <w:pPr>
        <w:pStyle w:val="Heading2"/>
      </w:pPr>
      <w:r>
        <w:t>Example Weight Configuration</w:t>
      </w:r>
    </w:p>
    <w:p/>
    <w:p>
      <w:pPr>
        <w:jc w:val="left"/>
      </w:pPr>
      <w:r>
        <w:rPr>
          <w:rFonts w:ascii="Courier New" w:hAnsi="Courier New"/>
          <w:sz w:val="20"/>
        </w:rPr>
        <w:t>PSYCHOGRAPHIC_WEIGHTS = {</w:t>
        <w:br/>
        <w:t xml:space="preserve">    'high_intent_search': 1.5,    // Amplifier</w:t>
        <w:br/>
        <w:t xml:space="preserve">    'desktop_checkout': 1.3,      // Amplifier</w:t>
        <w:br/>
        <w:t xml:space="preserve">    'standard_email_click': 1.1,  // Mild amplifier</w:t>
        <w:br/>
        <w:t xml:space="preserve">    'standard_search': 1.0,       // Neutral</w:t>
        <w:br/>
        <w:t xml:space="preserve">    'low_intent_social': 0.7,     // Dampener</w:t>
        <w:br/>
        <w:t>}</w:t>
      </w:r>
    </w:p>
    <w:p/>
    <w:p>
      <w:pPr>
        <w:pStyle w:val="Heading2"/>
      </w:pPr>
      <w:r>
        <w:t>Semantic Interpretation</w:t>
      </w:r>
    </w:p>
    <w:p/>
    <w:tbl>
      <w:tblPr>
        <w:tblStyle w:val="TableGrid"/>
        <w:tblW w:type="auto" w:w="0"/>
        <w:tblLook w:firstColumn="1" w:firstRow="1" w:lastColumn="0" w:lastRow="0" w:noHBand="0" w:noVBand="1" w:val="04A0"/>
      </w:tblPr>
      <w:tblGrid>
        <w:gridCol w:w="4320"/>
        <w:gridCol w:w="4320"/>
      </w:tblGrid>
      <w:tr>
        <w:tc>
          <w:tcPr>
            <w:tcW w:type="dxa" w:w="4320"/>
          </w:tcPr>
          <w:p>
            <w:r>
              <w:rPr>
                <w:b/>
              </w:rPr>
              <w:t>Weight Range</w:t>
            </w:r>
          </w:p>
        </w:tc>
        <w:tc>
          <w:tcPr>
            <w:tcW w:type="dxa" w:w="4320"/>
          </w:tcPr>
          <w:p>
            <w:r>
              <w:rPr>
                <w:b/>
              </w:rPr>
              <w:t>Interpretation</w:t>
            </w:r>
          </w:p>
        </w:tc>
      </w:tr>
      <w:tr>
        <w:tc>
          <w:tcPr>
            <w:tcW w:type="dxa" w:w="4320"/>
          </w:tcPr>
          <w:p>
            <w:r>
              <w:t>--------------</w:t>
            </w:r>
          </w:p>
        </w:tc>
        <w:tc>
          <w:tcPr>
            <w:tcW w:type="dxa" w:w="4320"/>
          </w:tcPr>
          <w:p>
            <w:r>
              <w:t>----------------</w:t>
            </w:r>
          </w:p>
        </w:tc>
      </w:tr>
      <w:tr>
        <w:tc>
          <w:tcPr>
            <w:tcW w:type="dxa" w:w="4320"/>
          </w:tcPr>
          <w:p>
            <w:r>
              <w:t>w &gt; 1.0</w:t>
            </w:r>
          </w:p>
        </w:tc>
        <w:tc>
          <w:tcPr>
            <w:tcW w:type="dxa" w:w="4320"/>
          </w:tcPr>
          <w:p>
            <w:r>
              <w:t>Context amplifies transition's importance</w:t>
            </w:r>
          </w:p>
        </w:tc>
      </w:tr>
      <w:tr>
        <w:tc>
          <w:tcPr>
            <w:tcW w:type="dxa" w:w="4320"/>
          </w:tcPr>
          <w:p>
            <w:r>
              <w:t>w = 1.0</w:t>
            </w:r>
          </w:p>
        </w:tc>
        <w:tc>
          <w:tcPr>
            <w:tcW w:type="dxa" w:w="4320"/>
          </w:tcPr>
          <w:p>
            <w:r>
              <w:t>Neutral (default)</w:t>
            </w:r>
          </w:p>
        </w:tc>
      </w:tr>
      <w:tr>
        <w:tc>
          <w:tcPr>
            <w:tcW w:type="dxa" w:w="4320"/>
          </w:tcPr>
          <w:p>
            <w:r>
              <w:t>w &lt; 1.0</w:t>
            </w:r>
          </w:p>
        </w:tc>
        <w:tc>
          <w:tcPr>
            <w:tcW w:type="dxa" w:w="4320"/>
          </w:tcPr>
          <w:p>
            <w:r>
              <w:t>Context dampens transition's importance</w:t>
            </w:r>
          </w:p>
        </w:tc>
      </w:tr>
    </w:tbl>
    <w:p/>
    <w:p>
      <w:pPr>
        <w:pStyle w:val="Heading2"/>
      </w:pPr>
      <w:r>
        <w:t>Key Property</w:t>
      </w:r>
    </w:p>
    <w:p/>
    <w:p>
      <w:pPr/>
      <w:r>
        <w:t>**Weights modify probability mass, not attribution logic.**</w:t>
      </w:r>
    </w:p>
    <w:p/>
    <w:p>
      <w:pPr/>
      <w:r>
        <w:t>The psychographic layer affects T, which cascades to:</w:t>
      </w:r>
    </w:p>
    <w:p/>
    <w:p>
      <w:pPr/>
      <w:r>
        <w:t>- v(S) computation - Both Markov and Shapley attributions</w:t>
      </w:r>
    </w:p>
    <w:p/>
    <w:p>
      <w:pPr/>
      <w:r>
        <w:t>But the core attribution algorithms remain unchanged.</w:t>
      </w:r>
    </w:p>
    <w:p/>
    <w:p/>
    <w:p>
      <w:pPr>
        <w:pStyle w:val="Heading1"/>
      </w:pPr>
      <w:r>
        <w:t>Limitations and Causal Interpretation</w:t>
      </w:r>
    </w:p>
    <w:p/>
    <w:p>
      <w:pPr/>
      <w:r>
        <w:t>&gt; **CRITICAL DISCLAIMER:** This section documents what the model does NOT prove. &gt; Read this before making strategic decisions based on attribution outputs.</w:t>
      </w:r>
    </w:p>
    <w:p/>
    <w:p>
      <w:pPr>
        <w:pStyle w:val="Heading2"/>
      </w:pPr>
      <w:r>
        <w:t>What This Model Does NOT Prove</w:t>
      </w:r>
    </w:p>
    <w:p/>
    <w:p>
      <w:pPr/>
      <w:r>
        <w:t>#### Causal Direction</w:t>
      </w:r>
    </w:p>
    <w:p/>
    <w:p>
      <w:pPr/>
      <w:r>
        <w:t>We **cannot distinguish** between:</w:t>
      </w:r>
    </w:p>
    <w:p/>
    <w:p>
      <w:pPr/>
      <w:r>
        <w:t>- "Email **caused** the purchase" - "Users who will purchase **tend to check** email"</w:t>
      </w:r>
    </w:p>
    <w:p/>
    <w:p>
      <w:pPr/>
      <w:r>
        <w:t>The Markov removal effect measures **contribution under the observed data distribution**, not causal intervention effects. A channel's high removal effect could reflect:</w:t>
      </w:r>
    </w:p>
    <w:p/>
    <w:p>
      <w:pPr/>
      <w:r>
        <w:t>1. **True causation**: The channel genuinely influences conversion 2. **Selection bias**: High-intent users prefer that channel 3. **Confounding**: External factors (e.g., TV ads) drive both channel visits and conversions</w:t>
      </w:r>
    </w:p>
    <w:p/>
    <w:p>
      <w:pPr/>
      <w:r>
        <w:t>#### Confounders Not Controlled</w:t>
      </w:r>
    </w:p>
    <w:p/>
    <w:p>
      <w:pPr/>
      <w:r>
        <w:t>We do **not** control for:</w:t>
      </w:r>
    </w:p>
    <w:p/>
    <w:tbl>
      <w:tblPr>
        <w:tblStyle w:val="TableGrid"/>
        <w:tblW w:type="auto" w:w="0"/>
        <w:tblLook w:firstColumn="1" w:firstRow="1" w:lastColumn="0" w:lastRow="0" w:noHBand="0" w:noVBand="1" w:val="04A0"/>
      </w:tblPr>
      <w:tblGrid>
        <w:gridCol w:w="4320"/>
        <w:gridCol w:w="4320"/>
      </w:tblGrid>
      <w:tr>
        <w:tc>
          <w:tcPr>
            <w:tcW w:type="dxa" w:w="4320"/>
          </w:tcPr>
          <w:p>
            <w:r>
              <w:rPr>
                <w:b/>
              </w:rPr>
              <w:t>Confounder</w:t>
            </w:r>
          </w:p>
        </w:tc>
        <w:tc>
          <w:tcPr>
            <w:tcW w:type="dxa" w:w="4320"/>
          </w:tcPr>
          <w:p>
            <w:r>
              <w:rPr>
                <w:b/>
              </w:rPr>
              <w:t>Impact</w:t>
            </w:r>
          </w:p>
        </w:tc>
      </w:tr>
      <w:tr>
        <w:tc>
          <w:tcPr>
            <w:tcW w:type="dxa" w:w="4320"/>
          </w:tcPr>
          <w:p>
            <w:r>
              <w:t>------------</w:t>
            </w:r>
          </w:p>
        </w:tc>
        <w:tc>
          <w:tcPr>
            <w:tcW w:type="dxa" w:w="4320"/>
          </w:tcPr>
          <w:p>
            <w:r>
              <w:t>--------</w:t>
            </w:r>
          </w:p>
        </w:tc>
      </w:tr>
      <w:tr>
        <w:tc>
          <w:tcPr>
            <w:tcW w:type="dxa" w:w="4320"/>
          </w:tcPr>
          <w:p>
            <w:r>
              <w:t>**User intent**</w:t>
            </w:r>
          </w:p>
        </w:tc>
        <w:tc>
          <w:tcPr>
            <w:tcW w:type="dxa" w:w="4320"/>
          </w:tcPr>
          <w:p>
            <w:r>
              <w:t>Users who've already decided to buy may visit certain channels</w:t>
            </w:r>
          </w:p>
        </w:tc>
      </w:tr>
      <w:tr>
        <w:tc>
          <w:tcPr>
            <w:tcW w:type="dxa" w:w="4320"/>
          </w:tcPr>
          <w:p>
            <w:r>
              <w:t>**External factors**</w:t>
            </w:r>
          </w:p>
        </w:tc>
        <w:tc>
          <w:tcPr>
            <w:tcW w:type="dxa" w:w="4320"/>
          </w:tcPr>
          <w:p>
            <w:r>
              <w:t>Offline ads, word-of-mouth, seasonality</w:t>
            </w:r>
          </w:p>
        </w:tc>
      </w:tr>
      <w:tr>
        <w:tc>
          <w:tcPr>
            <w:tcW w:type="dxa" w:w="4320"/>
          </w:tcPr>
          <w:p>
            <w:r>
              <w:t>**Selection bias**</w:t>
            </w:r>
          </w:p>
        </w:tc>
        <w:tc>
          <w:tcPr>
            <w:tcW w:type="dxa" w:w="4320"/>
          </w:tcPr>
          <w:p>
            <w:r>
              <w:t>Who uses which channels is not random</w:t>
            </w:r>
          </w:p>
        </w:tc>
      </w:tr>
      <w:tr>
        <w:tc>
          <w:tcPr>
            <w:tcW w:type="dxa" w:w="4320"/>
          </w:tcPr>
          <w:p>
            <w:r>
              <w:t>**Temporal confounds**</w:t>
            </w:r>
          </w:p>
        </w:tc>
        <w:tc>
          <w:tcPr>
            <w:tcW w:type="dxa" w:w="4320"/>
          </w:tcPr>
          <w:p>
            <w:r>
              <w:t>Macro trends affecting all channels</w:t>
            </w:r>
          </w:p>
        </w:tc>
      </w:tr>
    </w:tbl>
    <w:p/>
    <w:p>
      <w:pPr/>
      <w:r>
        <w:t>#### Counterfactual Validity</w:t>
      </w:r>
    </w:p>
    <w:p/>
    <w:p>
      <w:pPr/>
      <w:r>
        <w:t>Removal effects assume:</w:t>
      </w:r>
    </w:p>
    <w:p/>
    <w:p>
      <w:pPr/>
      <w:r>
        <w:t>- **Channel independence**: Removing Search doesn't change Email's effectiveness (often false) - **Stable transitions**: The transition matrix remains valid under intervention (questionable) - **No substitution**: Users wouldn't find alternative paths (unrealistic)</w:t>
      </w:r>
    </w:p>
    <w:p/>
    <w:p>
      <w:pPr/>
      <w:r>
        <w:t>These assumptions limit the validity of statements like "Removing Search would cost us $X."</w:t>
      </w:r>
    </w:p>
    <w:p/>
    <w:p>
      <w:pPr>
        <w:pStyle w:val="Heading2"/>
      </w:pPr>
      <w:r>
        <w:t>What We CAN Claim</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 Type</w:t>
            </w:r>
          </w:p>
        </w:tc>
        <w:tc>
          <w:tcPr>
            <w:tcW w:type="dxa" w:w="2880"/>
          </w:tcPr>
          <w:p>
            <w:r>
              <w:rPr>
                <w:b/>
              </w:rPr>
              <w:t>Validity</w:t>
            </w:r>
          </w:p>
        </w:tc>
        <w:tc>
          <w:tcPr>
            <w:tcW w:type="dxa" w:w="2880"/>
          </w:tcPr>
          <w:p>
            <w:r>
              <w:rPr>
                <w:b/>
              </w:rPr>
              <w:t>Example</w:t>
            </w:r>
          </w:p>
        </w:tc>
      </w:tr>
      <w:tr>
        <w:tc>
          <w:tcPr>
            <w:tcW w:type="dxa" w:w="2880"/>
          </w:tcPr>
          <w:p>
            <w:r>
              <w:t>------------</w:t>
            </w:r>
          </w:p>
        </w:tc>
        <w:tc>
          <w:tcPr>
            <w:tcW w:type="dxa" w:w="2880"/>
          </w:tcPr>
          <w:p>
            <w:r>
              <w:t>----------</w:t>
            </w:r>
          </w:p>
        </w:tc>
        <w:tc>
          <w:tcPr>
            <w:tcW w:type="dxa" w:w="2880"/>
          </w:tcPr>
          <w:p>
            <w:r>
              <w:t>---------</w:t>
            </w:r>
          </w:p>
        </w:tc>
      </w:tr>
      <w:tr>
        <w:tc>
          <w:tcPr>
            <w:tcW w:type="dxa" w:w="2880"/>
          </w:tcPr>
          <w:p>
            <w:r>
              <w:t>**Descriptive accuracy**</w:t>
            </w:r>
          </w:p>
        </w:tc>
        <w:tc>
          <w:tcPr>
            <w:tcW w:type="dxa" w:w="2880"/>
          </w:tcPr>
          <w:p>
            <w:r>
              <w:t>✅ Strong</w:t>
            </w:r>
          </w:p>
        </w:tc>
        <w:tc>
          <w:tcPr>
            <w:tcW w:type="dxa" w:w="2880"/>
          </w:tcPr>
          <w:p>
            <w:r>
              <w:t>"Model captures observed journey patterns"</w:t>
            </w:r>
          </w:p>
        </w:tc>
      </w:tr>
      <w:tr>
        <w:tc>
          <w:tcPr>
            <w:tcW w:type="dxa" w:w="2880"/>
          </w:tcPr>
          <w:p>
            <w:r>
              <w:t>**Contribution quantification**</w:t>
            </w:r>
          </w:p>
        </w:tc>
        <w:tc>
          <w:tcPr>
            <w:tcW w:type="dxa" w:w="2880"/>
          </w:tcPr>
          <w:p>
            <w:r>
              <w:t>✅ Strong</w:t>
            </w:r>
          </w:p>
        </w:tc>
        <w:tc>
          <w:tcPr>
            <w:tcW w:type="dxa" w:w="2880"/>
          </w:tcPr>
          <w:p>
            <w:r>
              <w:t>"Given observed sequences, Search contributes 42%"</w:t>
            </w:r>
          </w:p>
        </w:tc>
      </w:tr>
      <w:tr>
        <w:tc>
          <w:tcPr>
            <w:tcW w:type="dxa" w:w="2880"/>
          </w:tcPr>
          <w:p>
            <w:r>
              <w:t>**Relative ranking**</w:t>
            </w:r>
          </w:p>
        </w:tc>
        <w:tc>
          <w:tcPr>
            <w:tcW w:type="dxa" w:w="2880"/>
          </w:tcPr>
          <w:p>
            <w:r>
              <w:t>✅ Moderate</w:t>
            </w:r>
          </w:p>
        </w:tc>
        <w:tc>
          <w:tcPr>
            <w:tcW w:type="dxa" w:w="2880"/>
          </w:tcPr>
          <w:p>
            <w:r>
              <w:t>"Search contributes more than Display"</w:t>
            </w:r>
          </w:p>
        </w:tc>
      </w:tr>
      <w:tr>
        <w:tc>
          <w:tcPr>
            <w:tcW w:type="dxa" w:w="2880"/>
          </w:tcPr>
          <w:p>
            <w:r>
              <w:t>**Uncertainty transparency**</w:t>
            </w:r>
          </w:p>
        </w:tc>
        <w:tc>
          <w:tcPr>
            <w:tcW w:type="dxa" w:w="2880"/>
          </w:tcPr>
          <w:p>
            <w:r>
              <w:t>✅ Strong</w:t>
            </w:r>
          </w:p>
        </w:tc>
        <w:tc>
          <w:tcPr>
            <w:tcW w:type="dxa" w:w="2880"/>
          </w:tcPr>
          <w:p>
            <w:r>
              <w:t>"We're 85% confident Search is #1"</w:t>
            </w:r>
          </w:p>
        </w:tc>
      </w:tr>
      <w:tr>
        <w:tc>
          <w:tcPr>
            <w:tcW w:type="dxa" w:w="2880"/>
          </w:tcPr>
          <w:p>
            <w:r>
              <w:t>**Absolute causal effects**</w:t>
            </w:r>
          </w:p>
        </w:tc>
        <w:tc>
          <w:tcPr>
            <w:tcW w:type="dxa" w:w="2880"/>
          </w:tcPr>
          <w:p>
            <w:r>
              <w:t>❌ Invalid</w:t>
            </w:r>
          </w:p>
        </w:tc>
        <w:tc>
          <w:tcPr>
            <w:tcW w:type="dxa" w:w="2880"/>
          </w:tcPr>
          <w:p>
            <w:r>
              <w:t>"Search **caused** $63 in revenue"</w:t>
            </w:r>
          </w:p>
        </w:tc>
      </w:tr>
      <w:tr>
        <w:tc>
          <w:tcPr>
            <w:tcW w:type="dxa" w:w="2880"/>
          </w:tcPr>
          <w:p>
            <w:r>
              <w:t>**Intervention predictions**</w:t>
            </w:r>
          </w:p>
        </w:tc>
        <w:tc>
          <w:tcPr>
            <w:tcW w:type="dxa" w:w="2880"/>
          </w:tcPr>
          <w:p>
            <w:r>
              <w:t>❌ Invalid</w:t>
            </w:r>
          </w:p>
        </w:tc>
        <w:tc>
          <w:tcPr>
            <w:tcW w:type="dxa" w:w="2880"/>
          </w:tcPr>
          <w:p>
            <w:r>
              <w:t>"Removing Search loses $63"</w:t>
            </w:r>
          </w:p>
        </w:tc>
      </w:tr>
      <w:tr>
        <w:tc>
          <w:tcPr>
            <w:tcW w:type="dxa" w:w="2880"/>
          </w:tcPr>
          <w:p>
            <w:r>
              <w:t>**Budget optimization**</w:t>
            </w:r>
          </w:p>
        </w:tc>
        <w:tc>
          <w:tcPr>
            <w:tcW w:type="dxa" w:w="2880"/>
          </w:tcPr>
          <w:p>
            <w:r>
              <w:t>⚠️ Caution</w:t>
            </w:r>
          </w:p>
        </w:tc>
        <w:tc>
          <w:tcPr>
            <w:tcW w:type="dxa" w:w="2880"/>
          </w:tcPr>
          <w:p>
            <w:r>
              <w:t>"Shift budget from Display to Search"</w:t>
            </w:r>
          </w:p>
        </w:tc>
      </w:tr>
    </w:tbl>
    <w:p/>
    <w:p>
      <w:pPr>
        <w:pStyle w:val="Heading2"/>
      </w:pPr>
      <w:r>
        <w:t>When to Trust This Model</w:t>
      </w:r>
    </w:p>
    <w:p/>
    <w:p>
      <w:pPr/>
      <w:r>
        <w:rPr>
          <w:b/>
        </w:rPr>
        <w:t>Trust the model for:</w:t>
      </w:r>
    </w:p>
    <w:p>
      <w:pPr/>
      <w:r>
        <w:t>- ✅ Relative channel ranking (which matters more) - ✅ Sensitivity analysis (how confident should we be?) - ✅ Identifying channels that **might** be important - ✅ Comparing attribution methodologies</w:t>
      </w:r>
    </w:p>
    <w:p/>
    <w:p>
      <w:pPr/>
      <w:r>
        <w:rPr>
          <w:b/>
        </w:rPr>
        <w:t>Do NOT trust the model for:</w:t>
      </w:r>
    </w:p>
    <w:p>
      <w:pPr/>
      <w:r>
        <w:t>- ❌ Absolute dollar values ("Search is worth exactly $63") - ❌ Intervention planning ("Cut Display spend by 50%") - ❌ Causal claims in stakeholder reports</w:t>
      </w:r>
    </w:p>
    <w:p/>
    <w:p>
      <w:pPr>
        <w:pStyle w:val="Heading2"/>
      </w:pPr>
      <w:r>
        <w:t>Path to Stronger Causal Claims</w:t>
      </w:r>
    </w:p>
    <w:p/>
    <w:p>
      <w:pPr/>
      <w:r>
        <w:t>To move from **contribution** to **causation**, you need: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What It Provides</w:t>
            </w:r>
          </w:p>
        </w:tc>
        <w:tc>
          <w:tcPr>
            <w:tcW w:type="dxa" w:w="2880"/>
          </w:tcPr>
          <w:p>
            <w:r>
              <w:rPr>
                <w:b/>
              </w:rPr>
              <w:t>Feasibility</w:t>
            </w:r>
          </w:p>
        </w:tc>
      </w:tr>
      <w:tr>
        <w:tc>
          <w:tcPr>
            <w:tcW w:type="dxa" w:w="2880"/>
          </w:tcPr>
          <w:p>
            <w:r>
              <w:t>--------</w:t>
            </w:r>
          </w:p>
        </w:tc>
        <w:tc>
          <w:tcPr>
            <w:tcW w:type="dxa" w:w="2880"/>
          </w:tcPr>
          <w:p>
            <w:r>
              <w:t>------------------</w:t>
            </w:r>
          </w:p>
        </w:tc>
        <w:tc>
          <w:tcPr>
            <w:tcW w:type="dxa" w:w="2880"/>
          </w:tcPr>
          <w:p>
            <w:r>
              <w:t>-------------</w:t>
            </w:r>
          </w:p>
        </w:tc>
      </w:tr>
      <w:tr>
        <w:tc>
          <w:tcPr>
            <w:tcW w:type="dxa" w:w="2880"/>
          </w:tcPr>
          <w:p>
            <w:r>
              <w:t>**Randomized A/B tests**</w:t>
            </w:r>
          </w:p>
        </w:tc>
        <w:tc>
          <w:tcPr>
            <w:tcW w:type="dxa" w:w="2880"/>
          </w:tcPr>
          <w:p>
            <w:r>
              <w:t>Ground truth causal effects</w:t>
            </w:r>
          </w:p>
        </w:tc>
        <w:tc>
          <w:tcPr>
            <w:tcW w:type="dxa" w:w="2880"/>
          </w:tcPr>
          <w:p>
            <w:r>
              <w:t>Gold standard, but expensive</w:t>
            </w:r>
          </w:p>
        </w:tc>
      </w:tr>
      <w:tr>
        <w:tc>
          <w:tcPr>
            <w:tcW w:type="dxa" w:w="2880"/>
          </w:tcPr>
          <w:p>
            <w:r>
              <w:t>**Propensity score matching**</w:t>
            </w:r>
          </w:p>
        </w:tc>
        <w:tc>
          <w:tcPr>
            <w:tcW w:type="dxa" w:w="2880"/>
          </w:tcPr>
          <w:p>
            <w:r>
              <w:t>Quasi-experimental control</w:t>
            </w:r>
          </w:p>
        </w:tc>
        <w:tc>
          <w:tcPr>
            <w:tcW w:type="dxa" w:w="2880"/>
          </w:tcPr>
          <w:p>
            <w:r>
              <w:t>Requires rich user features</w:t>
            </w:r>
          </w:p>
        </w:tc>
      </w:tr>
      <w:tr>
        <w:tc>
          <w:tcPr>
            <w:tcW w:type="dxa" w:w="2880"/>
          </w:tcPr>
          <w:p>
            <w:r>
              <w:t>**Instrumental variables**</w:t>
            </w:r>
          </w:p>
        </w:tc>
        <w:tc>
          <w:tcPr>
            <w:tcW w:type="dxa" w:w="2880"/>
          </w:tcPr>
          <w:p>
            <w:r>
              <w:t>Exogenous variation</w:t>
            </w:r>
          </w:p>
        </w:tc>
        <w:tc>
          <w:tcPr>
            <w:tcW w:type="dxa" w:w="2880"/>
          </w:tcPr>
          <w:p>
            <w:r>
              <w:t>Hard to find valid instruments</w:t>
            </w:r>
          </w:p>
        </w:tc>
      </w:tr>
      <w:tr>
        <w:tc>
          <w:tcPr>
            <w:tcW w:type="dxa" w:w="2880"/>
          </w:tcPr>
          <w:p>
            <w:r>
              <w:t>**Regression discontinuity**</w:t>
            </w:r>
          </w:p>
        </w:tc>
        <w:tc>
          <w:tcPr>
            <w:tcW w:type="dxa" w:w="2880"/>
          </w:tcPr>
          <w:p>
            <w:r>
              <w:t>Local causal effects</w:t>
            </w:r>
          </w:p>
        </w:tc>
        <w:tc>
          <w:tcPr>
            <w:tcW w:type="dxa" w:w="2880"/>
          </w:tcPr>
          <w:p>
            <w:r>
              <w:t>Needs sharp thresholds</w:t>
            </w:r>
          </w:p>
        </w:tc>
      </w:tr>
      <w:tr>
        <w:tc>
          <w:tcPr>
            <w:tcW w:type="dxa" w:w="2880"/>
          </w:tcPr>
          <w:p>
            <w:r>
              <w:t>**Synthetic control**</w:t>
            </w:r>
          </w:p>
        </w:tc>
        <w:tc>
          <w:tcPr>
            <w:tcW w:type="dxa" w:w="2880"/>
          </w:tcPr>
          <w:p>
            <w:r>
              <w:t>Counterfactual comparison</w:t>
            </w:r>
          </w:p>
        </w:tc>
        <w:tc>
          <w:tcPr>
            <w:tcW w:type="dxa" w:w="2880"/>
          </w:tcPr>
          <w:p>
            <w:r>
              <w:t>Needs donor pool</w:t>
            </w:r>
          </w:p>
        </w:tc>
      </w:tr>
    </w:tbl>
    <w:p/>
    <w:p>
      <w:pPr/>
      <w:r>
        <w:t>**Recommendation:** Use this model to **generate hypotheses**, then validate top channels with targeted A/B tests.</w:t>
      </w:r>
    </w:p>
    <w:p/>
    <w:p>
      <w:pPr>
        <w:pStyle w:val="Heading2"/>
      </w:pPr>
      <w:r>
        <w:t>Documented Assumptions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Assumption</w:t>
            </w:r>
          </w:p>
        </w:tc>
        <w:tc>
          <w:tcPr>
            <w:tcW w:type="dxa" w:w="2880"/>
          </w:tcPr>
          <w:p>
            <w:r>
              <w:rPr>
                <w:b/>
              </w:rPr>
              <w:t>Impact</w:t>
            </w:r>
          </w:p>
        </w:tc>
        <w:tc>
          <w:tcPr>
            <w:tcW w:type="dxa" w:w="2880"/>
          </w:tcPr>
          <w:p>
            <w:r>
              <w:rPr>
                <w:b/>
              </w:rPr>
              <w:t>Mitigation</w:t>
            </w:r>
          </w:p>
        </w:tc>
      </w:tr>
      <w:tr>
        <w:tc>
          <w:tcPr>
            <w:tcW w:type="dxa" w:w="2880"/>
          </w:tcPr>
          <w:p>
            <w:r>
              <w:t>------------</w:t>
            </w:r>
          </w:p>
        </w:tc>
        <w:tc>
          <w:tcPr>
            <w:tcW w:type="dxa" w:w="2880"/>
          </w:tcPr>
          <w:p>
            <w:r>
              <w:t>--------</w:t>
            </w:r>
          </w:p>
        </w:tc>
        <w:tc>
          <w:tcPr>
            <w:tcW w:type="dxa" w:w="2880"/>
          </w:tcPr>
          <w:p>
            <w:r>
              <w:t>------------</w:t>
            </w:r>
          </w:p>
        </w:tc>
      </w:tr>
      <w:tr>
        <w:tc>
          <w:tcPr>
            <w:tcW w:type="dxa" w:w="2880"/>
          </w:tcPr>
          <w:p>
            <w:r>
              <w:t>First-order Markov</w:t>
            </w:r>
          </w:p>
        </w:tc>
        <w:tc>
          <w:tcPr>
            <w:tcW w:type="dxa" w:w="2880"/>
          </w:tcPr>
          <w:p>
            <w:r>
              <w:t>Ignores longer history</w:t>
            </w:r>
          </w:p>
        </w:tc>
        <w:tc>
          <w:tcPr>
            <w:tcW w:type="dxa" w:w="2880"/>
          </w:tcPr>
          <w:p>
            <w:r>
              <w:t>k-th order extension</w:t>
            </w:r>
          </w:p>
        </w:tc>
      </w:tr>
      <w:tr>
        <w:tc>
          <w:tcPr>
            <w:tcW w:type="dxa" w:w="2880"/>
          </w:tcPr>
          <w:p>
            <w:r>
              <w:t>Device fingerprinting</w:t>
            </w:r>
          </w:p>
        </w:tc>
        <w:tc>
          <w:tcPr>
            <w:tcW w:type="dxa" w:w="2880"/>
          </w:tcPr>
          <w:p>
            <w:r>
              <w:t>Path grouping fidelity</w:t>
            </w:r>
          </w:p>
        </w:tc>
        <w:tc>
          <w:tcPr>
            <w:tcW w:type="dxa" w:w="2880"/>
          </w:tcPr>
          <w:p>
            <w:r>
              <w:t>Probabilistic matching</w:t>
            </w:r>
          </w:p>
        </w:tc>
      </w:tr>
      <w:tr>
        <w:tc>
          <w:tcPr>
            <w:tcW w:type="dxa" w:w="2880"/>
          </w:tcPr>
          <w:p>
            <w:r>
              <w:t>Stationary process</w:t>
            </w:r>
          </w:p>
        </w:tc>
        <w:tc>
          <w:tcPr>
            <w:tcW w:type="dxa" w:w="2880"/>
          </w:tcPr>
          <w:p>
            <w:r>
              <w:t>Assumes stable transitions</w:t>
            </w:r>
          </w:p>
        </w:tc>
        <w:tc>
          <w:tcPr>
            <w:tcW w:type="dxa" w:w="2880"/>
          </w:tcPr>
          <w:p>
            <w:r>
              <w:t>Time-windowed analysis</w:t>
            </w:r>
          </w:p>
        </w:tc>
      </w:tr>
      <w:tr>
        <w:tc>
          <w:tcPr>
            <w:tcW w:type="dxa" w:w="2880"/>
          </w:tcPr>
          <w:p>
            <w:r>
              <w:t>Complete observation</w:t>
            </w:r>
          </w:p>
        </w:tc>
        <w:tc>
          <w:tcPr>
            <w:tcW w:type="dxa" w:w="2880"/>
          </w:tcPr>
          <w:p>
            <w:r>
              <w:t>Missing touchpoints bias</w:t>
            </w:r>
          </w:p>
        </w:tc>
        <w:tc>
          <w:tcPr>
            <w:tcW w:type="dxa" w:w="2880"/>
          </w:tcPr>
          <w:p>
            <w:r>
              <w:t>Imputation methods</w:t>
            </w:r>
          </w:p>
        </w:tc>
      </w:tr>
    </w:tbl>
    <w:p/>
    <w:p>
      <w:pPr>
        <w:pStyle w:val="Heading2"/>
      </w:pPr>
      <w:r>
        <w:t>Shapley Complexity</w:t>
      </w:r>
    </w:p>
    <w:p/>
    <w:p>
      <w:pPr/>
      <w:r>
        <w:t>Exact Shapley requires 2ⁿ coalition evaluations. The guardrail (n ≤ 12) ensures:</w:t>
      </w:r>
    </w:p>
    <w:p/>
    <w:p>
      <w:pPr/>
      <w:r>
        <w:t>- 12 channels → 4,096 coalitions → tractable - 20 channels → 1,048,576 coalitions → infeasible</w:t>
      </w:r>
    </w:p>
    <w:p/>
    <w:p>
      <w:pPr/>
      <w:r>
        <w:t>**Mitigation:** Monte Carlo approximation for n &gt; 12 (future work).</w:t>
      </w:r>
    </w:p>
    <w:p/>
    <w:p>
      <w:pPr>
        <w:pStyle w:val="Heading2"/>
      </w:pPr>
      <w:r>
        <w:t>Path Resolution</w:t>
      </w:r>
    </w:p>
    <w:p/>
    <w:p>
      <w:pPr/>
      <w:r>
        <w:t>Fingerprint-based grouping may merge or split journeys incorrectly. This affects:</w:t>
      </w:r>
    </w:p>
    <w:p/>
    <w:p>
      <w:pPr/>
      <w:r>
        <w:t>- Transition probability estimates - Path-level metrics</w:t>
      </w:r>
    </w:p>
    <w:p/>
    <w:p>
      <w:pPr/>
      <w:r>
        <w:t>**Mitigation:** Tune fingerprint features; document resolution limits.</w:t>
      </w:r>
    </w:p>
    <w:p/>
    <w:p/>
    <w:p>
      <w:pPr>
        <w:pStyle w:val="Heading1"/>
      </w:pPr>
      <w:r>
        <w:t>Implementation Specification</w:t>
      </w:r>
    </w:p>
    <w:p/>
    <w:p>
      <w:pPr>
        <w:pStyle w:val="Heading2"/>
      </w:pPr>
      <w:r>
        <w:t>Frozen Reference Implementation</w:t>
      </w:r>
    </w:p>
    <w:p/>
    <w:p>
      <w:pPr/>
      <w:r>
        <w:t>The reference implementation is frozen at version 1.0.0:</w:t>
      </w:r>
    </w:p>
    <w:p/>
    <w:p>
      <w:pPr>
        <w:jc w:val="left"/>
      </w:pPr>
      <w:r>
        <w:rPr>
          <w:rFonts w:ascii="Courier New" w:hAnsi="Courier New"/>
          <w:sz w:val="20"/>
        </w:rPr>
        <w:t>return {</w:t>
        <w:br/>
        <w:t xml:space="preserve">    ir_version: "1.0.0",</w:t>
        <w:br/>
        <w:t xml:space="preserve">    model: {</w:t>
        <w:br/>
        <w:t xml:space="preserve">        markov_order: 1,</w:t>
        <w:br/>
        <w:t xml:space="preserve">        shapley: "exact",</w:t>
        <w:br/>
        <w:t xml:space="preserve">        removal_policy: "redirect_to_NULL",</w:t>
        <w:br/>
        <w:t xml:space="preserve">        psychographic_priors: "source_context_multiplier",</w:t>
        <w:br/>
        <w:t xml:space="preserve">        max_channels_guardrail: 12</w:t>
        <w:br/>
        <w:t xml:space="preserve">    },</w:t>
        <w:br/>
        <w:t xml:space="preserve">    // ...attribution outputs</w:t>
        <w:br/>
        <w:t>}</w:t>
      </w:r>
    </w:p>
    <w:p/>
    <w:p>
      <w:pPr>
        <w:pStyle w:val="Heading2"/>
      </w:pPr>
      <w:r>
        <w:t>Invariants (Enforced at Runtime)</w:t>
      </w:r>
    </w:p>
    <w:p/>
    <w:p>
      <w:pPr>
        <w:jc w:val="left"/>
      </w:pPr>
      <w:r>
        <w:rPr>
          <w:rFonts w:ascii="Courier New" w:hAnsi="Courier New"/>
          <w:sz w:val="20"/>
        </w:rPr>
        <w:t>// Guardrail: channel count</w:t>
        <w:br/>
        <w:t>if (channels.length &gt; SHAPLEY_EXACT_MAX_CHANNELS) {</w:t>
        <w:br/>
        <w:t xml:space="preserve">    throw new Error(`Shapley exact enumeration disabled for n=${channels.length}.`);</w:t>
        <w:br/>
        <w:t>}</w:t>
        <w:br/>
        <w:br/>
        <w:t>// Integrity: shares sum to 1</w:t>
        <w:br/>
        <w:t>const sumShares = Object.values(hybridShare).reduce((a, b) =&gt; a + b, 0);</w:t>
        <w:br/>
        <w:t>if (Math.abs(sumShares - 1) &gt; 1e-6 &amp;&amp; channels.length &gt; 0) {</w:t>
        <w:br/>
        <w:t xml:space="preserve">    throw new Error(`Hybrid shares do not sum to 1 (got ${sumShares}).`);</w:t>
        <w:br/>
        <w:t>}</w:t>
      </w:r>
    </w:p>
    <w:p/>
    <w:p>
      <w:pPr>
        <w:pStyle w:val="Heading2"/>
      </w:pPr>
      <w:r>
        <w:t>IR Contract (Canonical Output)</w:t>
      </w:r>
    </w:p>
    <w:p/>
    <w:p>
      <w:pPr/>
      <w:r>
        <w:t>See Appendix A for the full JSON schema.</w:t>
      </w:r>
    </w:p>
    <w:p/>
    <w:p/>
    <w:p>
      <w:pPr>
        <w:pStyle w:val="Heading1"/>
      </w:pPr>
      <w:r>
        <w:t>Validation and Performance Metrics</w:t>
      </w:r>
    </w:p>
    <w:p/>
    <w:p>
      <w:pPr/>
      <w:r>
        <w:t>To ensure the reliability and accuracy of our attribution framework, we implement comprehensive validation procedures across multiple dimensions:</w:t>
      </w:r>
    </w:p>
    <w:p/>
    <w:p>
      <w:pPr>
        <w:pStyle w:val="Heading2"/>
      </w:pPr>
      <w:r>
        <w:t>Model Validation</w:t>
      </w:r>
    </w:p>
    <w:p/>
    <w:p>
      <w:pPr/>
      <w:r>
        <w:rPr>
          <w:b/>
        </w:rPr>
        <w:t>Internal Consistency Checks:</w:t>
      </w:r>
    </w:p>
    <w:p>
      <w:pPr/>
      <w:r>
        <w:t>- Share conservation (all attribution methods sum to 1.0) - Monotonicity verification for characteristic function v(S) - Shapley axiom compliance testing - Matrix stochasticity validation</w:t>
      </w:r>
    </w:p>
    <w:p/>
    <w:p>
      <w:pPr/>
      <w:r>
        <w:rPr>
          <w:b/>
        </w:rPr>
        <w:t>Cross-Validation Approach:</w:t>
      </w:r>
    </w:p>
    <w:p>
      <w:pPr/>
      <w:r>
        <w:t>- Temporal splits to validate model stability over time - Channel subset validation to ensure consistent rankings - Synthetic data validation with known ground truth</w:t>
      </w:r>
    </w:p>
    <w:p/>
    <w:p>
      <w:pPr>
        <w:pStyle w:val="Heading2"/>
      </w:pPr>
      <w:r>
        <w:t>Performance Benchmarks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 Category</w:t>
            </w:r>
          </w:p>
        </w:tc>
        <w:tc>
          <w:tcPr>
            <w:tcW w:type="dxa" w:w="2880"/>
          </w:tcPr>
          <w:p>
            <w:r>
              <w:rPr>
                <w:b/>
              </w:rPr>
              <w:t>Specific Metric</w:t>
            </w:r>
          </w:p>
        </w:tc>
        <w:tc>
          <w:tcPr>
            <w:tcW w:type="dxa" w:w="2880"/>
          </w:tcPr>
          <w:p>
            <w:r>
              <w:rPr>
                <w:b/>
              </w:rPr>
              <w:t>Target Threshold</w:t>
            </w:r>
          </w:p>
        </w:tc>
      </w:tr>
      <w:tr>
        <w:tc>
          <w:tcPr>
            <w:tcW w:type="dxa" w:w="2880"/>
          </w:tcPr>
          <w:p>
            <w:r>
              <w:t>-----------------</w:t>
            </w:r>
          </w:p>
        </w:tc>
        <w:tc>
          <w:tcPr>
            <w:tcW w:type="dxa" w:w="2880"/>
          </w:tcPr>
          <w:p>
            <w:r>
              <w:t>-----------------</w:t>
            </w:r>
          </w:p>
        </w:tc>
        <w:tc>
          <w:tcPr>
            <w:tcW w:type="dxa" w:w="2880"/>
          </w:tcPr>
          <w:p>
            <w:r>
              <w:t>------------------</w:t>
            </w:r>
          </w:p>
        </w:tc>
      </w:tr>
      <w:tr>
        <w:tc>
          <w:tcPr>
            <w:tcW w:type="dxa" w:w="2880"/>
          </w:tcPr>
          <w:p>
            <w:r>
              <w:t>**Computational**</w:t>
            </w:r>
          </w:p>
        </w:tc>
        <w:tc>
          <w:tcPr>
            <w:tcW w:type="dxa" w:w="2880"/>
          </w:tcPr>
          <w:p>
            <w:r>
              <w:t>Shapley exact calculation time</w:t>
            </w:r>
          </w:p>
        </w:tc>
        <w:tc>
          <w:tcPr>
            <w:tcW w:type="dxa" w:w="2880"/>
          </w:tcPr>
          <w:p>
            <w:r>
              <w:t>&lt; 30 seconds (≤12 channels)</w:t>
            </w:r>
          </w:p>
        </w:tc>
      </w:tr>
      <w:tr>
        <w:tc>
          <w:tcPr>
            <w:tcW w:type="dxa" w:w="2880"/>
          </w:tcPr>
          <w:p>
            <w:r>
              <w:t>**Computational**</w:t>
            </w:r>
          </w:p>
        </w:tc>
        <w:tc>
          <w:tcPr>
            <w:tcW w:type="dxa" w:w="2880"/>
          </w:tcPr>
          <w:p>
            <w:r>
              <w:t>Markov chain convergence</w:t>
            </w:r>
          </w:p>
        </w:tc>
        <w:tc>
          <w:tcPr>
            <w:tcW w:type="dxa" w:w="2880"/>
          </w:tcPr>
          <w:p>
            <w:r>
              <w:t>&lt; 1 second per channel set</w:t>
            </w:r>
          </w:p>
        </w:tc>
      </w:tr>
      <w:tr>
        <w:tc>
          <w:tcPr>
            <w:tcW w:type="dxa" w:w="2880"/>
          </w:tcPr>
          <w:p>
            <w:r>
              <w:t>**Statistical**</w:t>
            </w:r>
          </w:p>
        </w:tc>
        <w:tc>
          <w:tcPr>
            <w:tcW w:type="dxa" w:w="2880"/>
          </w:tcPr>
          <w:p>
            <w:r>
              <w:t>Confidence interval width</w:t>
            </w:r>
          </w:p>
        </w:tc>
        <w:tc>
          <w:tcPr>
            <w:tcW w:type="dxa" w:w="2880"/>
          </w:tcPr>
          <w:p>
            <w:r>
              <w:t>&lt; 10% of point estimate</w:t>
            </w:r>
          </w:p>
        </w:tc>
      </w:tr>
      <w:tr>
        <w:tc>
          <w:tcPr>
            <w:tcW w:type="dxa" w:w="2880"/>
          </w:tcPr>
          <w:p>
            <w:r>
              <w:t>**Statistical**</w:t>
            </w:r>
          </w:p>
        </w:tc>
        <w:tc>
          <w:tcPr>
            <w:tcW w:type="dxa" w:w="2880"/>
          </w:tcPr>
          <w:p>
            <w:r>
              <w:t>Rank stability across α values</w:t>
            </w:r>
          </w:p>
        </w:tc>
        <w:tc>
          <w:tcPr>
            <w:tcW w:type="dxa" w:w="2880"/>
          </w:tcPr>
          <w:p>
            <w:r>
              <w:t>&gt; 80% for top channels</w:t>
            </w:r>
          </w:p>
        </w:tc>
      </w:tr>
      <w:tr>
        <w:tc>
          <w:tcPr>
            <w:tcW w:type="dxa" w:w="2880"/>
          </w:tcPr>
          <w:p>
            <w:r>
              <w:t>**Statistical**</w:t>
            </w:r>
          </w:p>
        </w:tc>
        <w:tc>
          <w:tcPr>
            <w:tcW w:type="dxa" w:w="2880"/>
          </w:tcPr>
          <w:p>
            <w:r>
              <w:t>Bootstrap reproducibility</w:t>
            </w:r>
          </w:p>
        </w:tc>
        <w:tc>
          <w:tcPr>
            <w:tcW w:type="dxa" w:w="2880"/>
          </w:tcPr>
          <w:p>
            <w:r>
              <w:t>&lt; 5% variance across runs</w:t>
            </w:r>
          </w:p>
        </w:tc>
      </w:tr>
    </w:tbl>
    <w:p/>
    <w:p>
      <w:pPr>
        <w:pStyle w:val="Heading2"/>
      </w:pPr>
      <w:r>
        <w:t>Accuracy Assessment</w:t>
      </w:r>
    </w:p>
    <w:p/>
    <w:p>
      <w:pPr/>
      <w:r>
        <w:t>We evaluate accuracy through:</w:t>
      </w:r>
    </w:p>
    <w:p/>
    <w:p>
      <w:pPr/>
      <w:r>
        <w:t>1. **Synthetic Data Testing**: Using simulated customer journeys with known attribution ground truth 2. **Holdout Validation**: Comparing attribution consistency across time periods 3. **A/B Test Corroboration**: Where available, comparing attribution predictions to experimental results 4. **Business Logic Validation**: Ensuring attribution aligns with domain expertise</w:t>
      </w:r>
    </w:p>
    <w:p/>
    <w:p/>
    <w:p>
      <w:pPr>
        <w:pStyle w:val="Heading1"/>
      </w:pPr>
      <w:r>
        <w:t>Conclusion</w:t>
      </w:r>
    </w:p>
    <w:p/>
    <w:p>
      <w:pPr/>
      <w:r>
        <w:t>This whitepaper presents a comprehensive framework that addresses fundamental limitations in marketing attribution by combining probabilistic path modeling, cooperative game theory, and psychographic insights. The hybrid approach provides a mathematically rigorous solution that balances causal reasoning with fairness considerations.</w:t>
      </w:r>
    </w:p>
    <w:p/>
    <w:p>
      <w:pPr/>
      <w:r>
        <w:t>Key contributions include:</w:t>
      </w:r>
    </w:p>
    <w:p/>
    <w:p>
      <w:pPr/>
      <w:r>
        <w:t>1. **Theoretical Integration**: Unifying Markov chain modeling with Shapley value theory 2. **Practical Implementation**: Production-ready reference implementation with frozen specifications 3. **Uncertainty Quantification**: Comprehensive sensitivity analysis and confidence intervals 4. **Business Applicability**: Clear pathways for ROI optimization and strategic decision-making</w:t>
      </w:r>
    </w:p>
    <w:p/>
    <w:p>
      <w:pPr/>
      <w:r>
        <w:t>The framework represents a significant advancement in attribution science, providing organizations with reliable tools to measure marketing effectiveness and optimize resource allocation. By grounding attribution in first principles while maintaining practical applicability, this approach enables more informed and effective marketing strategies.</w:t>
      </w:r>
    </w:p>
    <w:p/>
    <w:p/>
    <w:p>
      <w:pPr>
        <w:pStyle w:val="Heading1"/>
      </w:pPr>
      <w:r>
        <w:t>Appendices</w:t>
      </w:r>
    </w:p>
    <w:p/>
    <w:p>
      <w:pPr>
        <w:pStyle w:val="Heading2"/>
      </w:pPr>
      <w:r>
        <w:t>Appendix A: IR JSON Schema</w:t>
      </w:r>
    </w:p>
    <w:p/>
    <w:p>
      <w:pPr>
        <w:jc w:val="left"/>
      </w:pPr>
      <w:r>
        <w:rPr>
          <w:rFonts w:ascii="Courier New" w:hAnsi="Courier New"/>
          <w:sz w:val="20"/>
        </w:rPr>
        <w:t>{</w:t>
        <w:br/>
        <w:t xml:space="preserve">  "ir_version": "1.0.0",</w:t>
        <w:br/>
        <w:t xml:space="preserve">  "model": {</w:t>
        <w:br/>
        <w:t xml:space="preserve">    "markov_order": 1,</w:t>
        <w:br/>
        <w:t xml:space="preserve">    "shapley": "exact",</w:t>
        <w:br/>
        <w:t xml:space="preserve">    "removal_policy": "redirect_to_NULL",</w:t>
        <w:br/>
        <w:t xml:space="preserve">    "psychographic_priors": "source_context_multiplier",</w:t>
        <w:br/>
        <w:t xml:space="preserve">    "max_channels_guardrail": 12</w:t>
        <w:br/>
        <w:t xml:space="preserve">  },</w:t>
        <w:br/>
        <w:t xml:space="preserve">  "states": ["START", "...", "CONVERSION", "NULL"],</w:t>
        <w:br/>
        <w:t xml:space="preserve">  "transition_matrix": [[...]],</w:t>
        <w:br/>
        <w:t xml:space="preserve">  "markov_share": {"channel": 0.xx},</w:t>
        <w:br/>
        <w:t xml:space="preserve">  "markov_value": {"channel": $xx.xx},</w:t>
        <w:br/>
        <w:t xml:space="preserve">  "shapley_share": {"channel": 0.xx},</w:t>
        <w:br/>
        <w:t xml:space="preserve">  "shapley_value": {"channel": $xx.xx},</w:t>
        <w:br/>
        <w:t xml:space="preserve">  "hybrid_share": {"channel": 0.xx},</w:t>
        <w:br/>
        <w:t xml:space="preserve">  "hybrid_value": {"channel": $xx.xx},</w:t>
        <w:br/>
        <w:t xml:space="preserve">  "alpha": 0.5,</w:t>
        <w:br/>
        <w:t xml:space="preserve">  "total_conversion_value": 150.00,</w:t>
        <w:br/>
        <w:t xml:space="preserve">  "psychographic_weights": {"context": weight},</w:t>
        <w:br/>
        <w:t xml:space="preserve">  "notes": {</w:t>
        <w:br/>
        <w:t xml:space="preserve">    "no_raw_events": true,</w:t>
        <w:br/>
        <w:t xml:space="preserve">    "no_identifiers": true,</w:t>
        <w:br/>
        <w:t xml:space="preserve">    "generated_at": "ISO-8601",</w:t>
        <w:br/>
        <w:t xml:space="preserve">    "validation_status": "passed"</w:t>
        <w:br/>
        <w:t xml:space="preserve">  },</w:t>
        <w:br/>
        <w:t xml:space="preserve">  "validation_metrics": {</w:t>
        <w:br/>
        <w:t xml:space="preserve">    "share_sum": 1.0,</w:t>
        <w:br/>
        <w:t xml:space="preserve">    "convergence_status": "achieved",</w:t>
        <w:br/>
        <w:t xml:space="preserve">    "computation_time_ms": 2450</w:t>
        <w:br/>
        <w:t xml:space="preserve">  }</w:t>
        <w:br/>
        <w:t>}</w:t>
      </w:r>
    </w:p>
    <w:p/>
    <w:p>
      <w:pPr>
        <w:pStyle w:val="Heading2"/>
      </w:pPr>
      <w:r>
        <w:t>Appendix B: Mathematical Notation Reference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Symbol</w:t>
            </w:r>
          </w:p>
        </w:tc>
        <w:tc>
          <w:tcPr>
            <w:tcW w:type="dxa" w:w="2880"/>
          </w:tcPr>
          <w:p>
            <w:r>
              <w:rPr>
                <w:b/>
              </w:rPr>
              <w:t>Definition</w:t>
            </w:r>
          </w:p>
        </w:tc>
        <w:tc>
          <w:tcPr>
            <w:tcW w:type="dxa" w:w="2880"/>
          </w:tcPr>
          <w:p>
            <w:r>
              <w:rPr>
                <w:b/>
              </w:rPr>
              <w:t>Typical Range</w:t>
            </w:r>
          </w:p>
        </w:tc>
      </w:tr>
      <w:tr>
        <w:tc>
          <w:tcPr>
            <w:tcW w:type="dxa" w:w="2880"/>
          </w:tcPr>
          <w:p>
            <w:r>
              <w:t>--------</w:t>
            </w:r>
          </w:p>
        </w:tc>
        <w:tc>
          <w:tcPr>
            <w:tcW w:type="dxa" w:w="2880"/>
          </w:tcPr>
          <w:p>
            <w:r>
              <w:t>------------</w:t>
            </w:r>
          </w:p>
        </w:tc>
        <w:tc>
          <w:tcPr>
            <w:tcW w:type="dxa" w:w="2880"/>
          </w:tcPr>
          <w:p>
            <w:r>
              <w:t>---------------</w:t>
            </w:r>
          </w:p>
        </w:tc>
      </w:tr>
      <w:tr>
        <w:tc>
          <w:tcPr>
            <w:tcW w:type="dxa" w:w="2880"/>
          </w:tcPr>
          <w:p>
            <w:r>
              <w:t>N</w:t>
            </w:r>
          </w:p>
        </w:tc>
        <w:tc>
          <w:tcPr>
            <w:tcW w:type="dxa" w:w="2880"/>
          </w:tcPr>
          <w:p>
            <w:r>
              <w:t>Set of channels (players)</w:t>
            </w:r>
          </w:p>
        </w:tc>
        <w:tc>
          <w:tcPr>
            <w:tcW w:type="dxa" w:w="2880"/>
          </w:tcPr>
          <w:p>
            <w:r>
              <w:t>{Search, Email, Social, Affiliate, ...}</w:t>
            </w:r>
          </w:p>
        </w:tc>
      </w:tr>
      <w:tr>
        <w:tc>
          <w:tcPr>
            <w:tcW w:type="dxa" w:w="2880"/>
          </w:tcPr>
          <w:p>
            <w:r>
              <w:t>S</w:t>
            </w:r>
          </w:p>
        </w:tc>
        <w:tc>
          <w:tcPr>
            <w:tcW w:type="dxa" w:w="2880"/>
          </w:tcPr>
          <w:p>
            <w:r>
              <w:t>Coalition (subset of N)</w:t>
            </w:r>
          </w:p>
        </w:tc>
        <w:tc>
          <w:tcPr>
            <w:tcW w:type="dxa" w:w="2880"/>
          </w:tcPr>
          <w:p>
            <w:r>
              <w:t>∅ ⊆ S ⊆ N</w:t>
            </w:r>
          </w:p>
        </w:tc>
      </w:tr>
      <w:tr>
        <w:tc>
          <w:tcPr>
            <w:tcW w:type="dxa" w:w="2880"/>
          </w:tcPr>
          <w:p>
            <w:r>
              <w:t>v(S)</w:t>
            </w:r>
          </w:p>
        </w:tc>
        <w:tc>
          <w:tcPr>
            <w:tcW w:type="dxa" w:w="2880"/>
          </w:tcPr>
          <w:p>
            <w:r>
              <w:t>Characteristic function (conversion probability with S active)</w:t>
            </w:r>
          </w:p>
        </w:tc>
        <w:tc>
          <w:tcPr>
            <w:tcW w:type="dxa" w:w="2880"/>
          </w:tcPr>
          <w:p>
            <w:r>
              <w:t>[0, 1]</w:t>
            </w:r>
          </w:p>
        </w:tc>
      </w:tr>
      <w:tr>
        <w:tc>
          <w:tcPr>
            <w:tcW w:type="dxa" w:w="2880"/>
          </w:tcPr>
          <w:p>
            <w:r>
              <w:t>φᵢ</w:t>
            </w:r>
          </w:p>
        </w:tc>
        <w:tc>
          <w:tcPr>
            <w:tcW w:type="dxa" w:w="2880"/>
          </w:tcPr>
          <w:p>
            <w:r>
              <w:t>Shapley value for channel i</w:t>
            </w:r>
          </w:p>
        </w:tc>
        <w:tc>
          <w:tcPr>
            <w:tcW w:type="dxa" w:w="2880"/>
          </w:tcPr>
          <w:p>
            <w:r>
              <w:t>[0, 1] (normalized)</w:t>
            </w:r>
          </w:p>
        </w:tc>
      </w:tr>
      <w:tr>
        <w:tc>
          <w:tcPr>
            <w:tcW w:type="dxa" w:w="2880"/>
          </w:tcPr>
          <w:p>
            <w:r>
              <w:t>T</w:t>
            </w:r>
          </w:p>
        </w:tc>
        <w:tc>
          <w:tcPr>
            <w:tcW w:type="dxa" w:w="2880"/>
          </w:tcPr>
          <w:p>
            <w:r>
              <w:t>Transition probability matrix</w:t>
            </w:r>
          </w:p>
        </w:tc>
        <w:tc>
          <w:tcPr>
            <w:tcW w:type="dxa" w:w="2880"/>
          </w:tcPr>
          <w:p>
            <w:r>
              <w:t>Row-stochastic: Σⱼ T[i][j] = 1</w:t>
            </w:r>
          </w:p>
        </w:tc>
      </w:tr>
      <w:tr>
        <w:tc>
          <w:tcPr>
            <w:tcW w:type="dxa" w:w="2880"/>
          </w:tcPr>
          <w:p>
            <w:r>
              <w:t>Q</w:t>
            </w:r>
          </w:p>
        </w:tc>
        <w:tc>
          <w:tcPr>
            <w:tcW w:type="dxa" w:w="2880"/>
          </w:tcPr>
          <w:p>
            <w:r>
              <w:t>Transient-to-transient submatrix</w:t>
            </w:r>
          </w:p>
        </w:tc>
        <w:tc>
          <w:tcPr>
            <w:tcW w:type="dxa" w:w="2880"/>
          </w:tcPr>
          <w:p>
            <w:r>
              <w:t>Square matrix</w:t>
            </w:r>
          </w:p>
        </w:tc>
      </w:tr>
      <w:tr>
        <w:tc>
          <w:tcPr>
            <w:tcW w:type="dxa" w:w="2880"/>
          </w:tcPr>
          <w:p>
            <w:r>
              <w:t>R</w:t>
            </w:r>
          </w:p>
        </w:tc>
        <w:tc>
          <w:tcPr>
            <w:tcW w:type="dxa" w:w="2880"/>
          </w:tcPr>
          <w:p>
            <w:r>
              <w:t>Transient-to-absorbing submatrix</w:t>
            </w:r>
          </w:p>
        </w:tc>
        <w:tc>
          <w:tcPr>
            <w:tcW w:type="dxa" w:w="2880"/>
          </w:tcPr>
          <w:p>
            <w:r>
              <w:t>Rectangular matrix</w:t>
            </w:r>
          </w:p>
        </w:tc>
      </w:tr>
      <w:tr>
        <w:tc>
          <w:tcPr>
            <w:tcW w:type="dxa" w:w="2880"/>
          </w:tcPr>
          <w:p>
            <w:r>
              <w:t>N = (I-Q)⁻¹</w:t>
            </w:r>
          </w:p>
        </w:tc>
        <w:tc>
          <w:tcPr>
            <w:tcW w:type="dxa" w:w="2880"/>
          </w:tcPr>
          <w:p>
            <w:r>
              <w:t>Fundamental matrix</w:t>
            </w:r>
          </w:p>
        </w:tc>
        <w:tc>
          <w:tcPr>
            <w:tcW w:type="dxa" w:w="2880"/>
          </w:tcPr>
          <w:p>
            <w:r>
              <w:t>Expected visits to transient states</w:t>
            </w:r>
          </w:p>
        </w:tc>
      </w:tr>
      <w:tr>
        <w:tc>
          <w:tcPr>
            <w:tcW w:type="dxa" w:w="2880"/>
          </w:tcPr>
          <w:p>
            <w:r>
              <w:t>B = NR</w:t>
            </w:r>
          </w:p>
        </w:tc>
        <w:tc>
          <w:tcPr>
            <w:tcW w:type="dxa" w:w="2880"/>
          </w:tcPr>
          <w:p>
            <w:r>
              <w:t>Absorption probability matrix</w:t>
            </w:r>
          </w:p>
        </w:tc>
        <w:tc>
          <w:tcPr>
            <w:tcW w:type="dxa" w:w="2880"/>
          </w:tcPr>
          <w:p>
            <w:r>
              <w:t>[0, 1] entries</w:t>
            </w:r>
          </w:p>
        </w:tc>
      </w:tr>
      <w:tr>
        <w:tc>
          <w:tcPr>
            <w:tcW w:type="dxa" w:w="2880"/>
          </w:tcPr>
          <w:p>
            <w:r>
              <w:t>M_i</w:t>
            </w:r>
          </w:p>
        </w:tc>
        <w:tc>
          <w:tcPr>
            <w:tcW w:type="dxa" w:w="2880"/>
          </w:tcPr>
          <w:p>
            <w:r>
              <w:t>Markov removal effect for channel i</w:t>
            </w:r>
          </w:p>
        </w:tc>
        <w:tc>
          <w:tcPr>
            <w:tcW w:type="dxa" w:w="2880"/>
          </w:tcPr>
          <w:p>
            <w:r>
              <w:t>(-∞, 1]</w:t>
            </w:r>
          </w:p>
        </w:tc>
      </w:tr>
      <w:tr>
        <w:tc>
          <w:tcPr>
            <w:tcW w:type="dxa" w:w="2880"/>
          </w:tcPr>
          <w:p>
            <w:r>
              <w:t>H_i</w:t>
            </w:r>
          </w:p>
        </w:tc>
        <w:tc>
          <w:tcPr>
            <w:tcW w:type="dxa" w:w="2880"/>
          </w:tcPr>
          <w:p>
            <w:r>
              <w:t>Hybrid attribution share for channel i</w:t>
            </w:r>
          </w:p>
        </w:tc>
        <w:tc>
          <w:tcPr>
            <w:tcW w:type="dxa" w:w="2880"/>
          </w:tcPr>
          <w:p>
            <w:r>
              <w:t>[0, 1] (normalized)</w:t>
            </w:r>
          </w:p>
        </w:tc>
      </w:tr>
      <w:tr>
        <w:tc>
          <w:tcPr>
            <w:tcW w:type="dxa" w:w="2880"/>
          </w:tcPr>
          <w:p>
            <w:r>
              <w:t>α</w:t>
            </w:r>
          </w:p>
        </w:tc>
        <w:tc>
          <w:tcPr>
            <w:tcW w:type="dxa" w:w="2880"/>
          </w:tcPr>
          <w:p>
            <w:r>
              <w:t>Blend parameter (0 = Shapley, 1 = Markov)</w:t>
            </w:r>
          </w:p>
        </w:tc>
        <w:tc>
          <w:tcPr>
            <w:tcW w:type="dxa" w:w="2880"/>
          </w:tcPr>
          <w:p>
            <w:r>
              <w:t>[0, 1]</w:t>
            </w:r>
          </w:p>
        </w:tc>
      </w:tr>
      <w:tr>
        <w:tc>
          <w:tcPr>
            <w:tcW w:type="dxa" w:w="2880"/>
          </w:tcPr>
          <w:p>
            <w:r>
              <w:t>w(c)</w:t>
            </w:r>
          </w:p>
        </w:tc>
        <w:tc>
          <w:tcPr>
            <w:tcW w:type="dxa" w:w="2880"/>
          </w:tcPr>
          <w:p>
            <w:r>
              <w:t>Psychographic weight for context c</w:t>
            </w:r>
          </w:p>
        </w:tc>
        <w:tc>
          <w:tcPr>
            <w:tcW w:type="dxa" w:w="2880"/>
          </w:tcPr>
          <w:p>
            <w:r>
              <w:t>(0, ∞)</w:t>
            </w:r>
          </w:p>
        </w:tc>
      </w:tr>
    </w:tbl>
    <w:p/>
    <w:p>
      <w:pPr>
        <w:pStyle w:val="Heading2"/>
      </w:pPr>
      <w:r>
        <w:t>Appendix C: Stress Test Protocol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w:t>
            </w:r>
          </w:p>
        </w:tc>
        <w:tc>
          <w:tcPr>
            <w:tcW w:type="dxa" w:w="2160"/>
          </w:tcPr>
          <w:p>
            <w:r>
              <w:rPr>
                <w:b/>
              </w:rPr>
              <w:t>Expected Result</w:t>
            </w:r>
          </w:p>
        </w:tc>
        <w:tc>
          <w:tcPr>
            <w:tcW w:type="dxa" w:w="2160"/>
          </w:tcPr>
          <w:p>
            <w:r>
              <w:rPr>
                <w:b/>
              </w:rPr>
              <w:t>Pass Condition</w:t>
            </w:r>
          </w:p>
        </w:tc>
        <w:tc>
          <w:tcPr>
            <w:tcW w:type="dxa" w:w="2160"/>
          </w:tcPr>
          <w:p>
            <w:r>
              <w:rPr>
                <w:b/>
              </w:rPr>
              <w:t>Severity</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Single channel</w:t>
            </w:r>
          </w:p>
        </w:tc>
        <w:tc>
          <w:tcPr>
            <w:tcW w:type="dxa" w:w="2160"/>
          </w:tcPr>
          <w:p>
            <w:r>
              <w:t>M = S = H = 100% for that channel</w:t>
            </w:r>
          </w:p>
        </w:tc>
        <w:tc>
          <w:tcPr>
            <w:tcW w:type="dxa" w:w="2160"/>
          </w:tcPr>
          <w:p>
            <w:r>
              <w:t>Exact equality (±1e-6)</w:t>
            </w:r>
          </w:p>
        </w:tc>
        <w:tc>
          <w:tcPr>
            <w:tcW w:type="dxa" w:w="2160"/>
          </w:tcPr>
          <w:p>
            <w:r>
              <w:t>Critical</w:t>
            </w:r>
          </w:p>
        </w:tc>
      </w:tr>
      <w:tr>
        <w:tc>
          <w:tcPr>
            <w:tcW w:type="dxa" w:w="2160"/>
          </w:tcPr>
          <w:p>
            <w:r>
              <w:t>All equal channels</w:t>
            </w:r>
          </w:p>
        </w:tc>
        <w:tc>
          <w:tcPr>
            <w:tcW w:type="dxa" w:w="2160"/>
          </w:tcPr>
          <w:p>
            <w:r>
              <w:t>Uniform distribution</w:t>
            </w:r>
          </w:p>
        </w:tc>
        <w:tc>
          <w:tcPr>
            <w:tcW w:type="dxa" w:w="2160"/>
          </w:tcPr>
          <w:p>
            <w:r/>
          </w:p>
        </w:tc>
        <w:tc>
          <w:tcPr>
            <w:tcW w:type="dxa" w:w="2160"/>
          </w:tcPr>
          <w:p>
            <w:r>
              <w:t>σ</w:t>
            </w:r>
          </w:p>
        </w:tc>
      </w:tr>
      <w:tr>
        <w:tc>
          <w:tcPr>
            <w:tcW w:type="dxa" w:w="2160"/>
          </w:tcPr>
          <w:p>
            <w:r>
              <w:t>Dominant converter</w:t>
            </w:r>
          </w:p>
        </w:tc>
        <w:tc>
          <w:tcPr>
            <w:tcW w:type="dxa" w:w="2160"/>
          </w:tcPr>
          <w:p>
            <w:r>
              <w:t>That channel ≫ others</w:t>
            </w:r>
          </w:p>
        </w:tc>
        <w:tc>
          <w:tcPr>
            <w:tcW w:type="dxa" w:w="2160"/>
          </w:tcPr>
          <w:p>
            <w:r>
              <w:t>Top share &gt; 50%</w:t>
            </w:r>
          </w:p>
        </w:tc>
        <w:tc>
          <w:tcPr>
            <w:tcW w:type="dxa" w:w="2160"/>
          </w:tcPr>
          <w:p>
            <w:r>
              <w:t>High</w:t>
            </w:r>
          </w:p>
        </w:tc>
      </w:tr>
      <w:tr>
        <w:tc>
          <w:tcPr>
            <w:tcW w:type="dxa" w:w="2160"/>
          </w:tcPr>
          <w:p>
            <w:r>
              <w:t>α = 0</w:t>
            </w:r>
          </w:p>
        </w:tc>
        <w:tc>
          <w:tcPr>
            <w:tcW w:type="dxa" w:w="2160"/>
          </w:tcPr>
          <w:p>
            <w:r>
              <w:t>H = S exactly</w:t>
            </w:r>
          </w:p>
        </w:tc>
        <w:tc>
          <w:tcPr>
            <w:tcW w:type="dxa" w:w="2160"/>
          </w:tcPr>
          <w:p>
            <w:r>
              <w:t>Max</w:t>
            </w:r>
          </w:p>
        </w:tc>
        <w:tc>
          <w:tcPr>
            <w:tcW w:type="dxa" w:w="2160"/>
          </w:tcPr>
          <w:p>
            <w:r>
              <w:t>H_i - S_i</w:t>
            </w:r>
          </w:p>
        </w:tc>
      </w:tr>
      <w:tr>
        <w:tc>
          <w:tcPr>
            <w:tcW w:type="dxa" w:w="2160"/>
          </w:tcPr>
          <w:p>
            <w:r>
              <w:t>α = 1</w:t>
            </w:r>
          </w:p>
        </w:tc>
        <w:tc>
          <w:tcPr>
            <w:tcW w:type="dxa" w:w="2160"/>
          </w:tcPr>
          <w:p>
            <w:r>
              <w:t>H = M exactly</w:t>
            </w:r>
          </w:p>
        </w:tc>
        <w:tc>
          <w:tcPr>
            <w:tcW w:type="dxa" w:w="2160"/>
          </w:tcPr>
          <w:p>
            <w:r>
              <w:t>Max</w:t>
            </w:r>
          </w:p>
        </w:tc>
        <w:tc>
          <w:tcPr>
            <w:tcW w:type="dxa" w:w="2160"/>
          </w:tcPr>
          <w:p>
            <w:r>
              <w:t>H_i - M_i</w:t>
            </w:r>
          </w:p>
        </w:tc>
      </w:tr>
      <w:tr>
        <w:tc>
          <w:tcPr>
            <w:tcW w:type="dxa" w:w="2160"/>
          </w:tcPr>
          <w:p>
            <w:r>
              <w:t>n = 13 channels</w:t>
            </w:r>
          </w:p>
        </w:tc>
        <w:tc>
          <w:tcPr>
            <w:tcW w:type="dxa" w:w="2160"/>
          </w:tcPr>
          <w:p>
            <w:r>
              <w:t>Error thrown</w:t>
            </w:r>
          </w:p>
        </w:tc>
        <w:tc>
          <w:tcPr>
            <w:tcW w:type="dxa" w:w="2160"/>
          </w:tcPr>
          <w:p>
            <w:r>
              <w:t>Exception caught</w:t>
            </w:r>
          </w:p>
        </w:tc>
        <w:tc>
          <w:tcPr>
            <w:tcW w:type="dxa" w:w="2160"/>
          </w:tcPr>
          <w:p>
            <w:r>
              <w:t>Critical</w:t>
            </w:r>
          </w:p>
        </w:tc>
      </w:tr>
      <w:tr>
        <w:tc>
          <w:tcPr>
            <w:tcW w:type="dxa" w:w="2160"/>
          </w:tcPr>
          <w:p>
            <w:r>
              <w:t>Sum of shares</w:t>
            </w:r>
          </w:p>
        </w:tc>
        <w:tc>
          <w:tcPr>
            <w:tcW w:type="dxa" w:w="2160"/>
          </w:tcPr>
          <w:p>
            <w:r>
              <w:t>Exactly 1.0</w:t>
            </w:r>
          </w:p>
        </w:tc>
        <w:tc>
          <w:tcPr>
            <w:tcW w:type="dxa" w:w="2160"/>
          </w:tcPr>
          <w:p>
            <w:r/>
          </w:p>
        </w:tc>
        <w:tc>
          <w:tcPr>
            <w:tcW w:type="dxa" w:w="2160"/>
          </w:tcPr>
          <w:p>
            <w:r>
              <w:t>Σ - 1</w:t>
            </w:r>
          </w:p>
        </w:tc>
      </w:tr>
      <w:tr>
        <w:tc>
          <w:tcPr>
            <w:tcW w:type="dxa" w:w="2160"/>
          </w:tcPr>
          <w:p>
            <w:r>
              <w:t>Negative removal</w:t>
            </w:r>
          </w:p>
        </w:tc>
        <w:tc>
          <w:tcPr>
            <w:tcW w:type="dxa" w:w="2160"/>
          </w:tcPr>
          <w:p>
            <w:r>
              <w:t>Handle gracefully</w:t>
            </w:r>
          </w:p>
        </w:tc>
        <w:tc>
          <w:tcPr>
            <w:tcW w:type="dxa" w:w="2160"/>
          </w:tcPr>
          <w:p>
            <w:r>
              <w:t>No negative values</w:t>
            </w:r>
          </w:p>
        </w:tc>
        <w:tc>
          <w:tcPr>
            <w:tcW w:type="dxa" w:w="2160"/>
          </w:tcPr>
          <w:p>
            <w:r>
              <w:t>Medium</w:t>
            </w:r>
          </w:p>
        </w:tc>
      </w:tr>
      <w:tr>
        <w:tc>
          <w:tcPr>
            <w:tcW w:type="dxa" w:w="2160"/>
          </w:tcPr>
          <w:p>
            <w:r>
              <w:t>Empty channel set</w:t>
            </w:r>
          </w:p>
        </w:tc>
        <w:tc>
          <w:tcPr>
            <w:tcW w:type="dxa" w:w="2160"/>
          </w:tcPr>
          <w:p>
            <w:r>
              <w:t>Return baseline</w:t>
            </w:r>
          </w:p>
        </w:tc>
        <w:tc>
          <w:tcPr>
            <w:tcW w:type="dxa" w:w="2160"/>
          </w:tcPr>
          <w:p>
            <w:r>
              <w:t>v(∅) = baseline conversion</w:t>
            </w:r>
          </w:p>
        </w:tc>
        <w:tc>
          <w:tcPr>
            <w:tcW w:type="dxa" w:w="2160"/>
          </w:tcPr>
          <w:p>
            <w:r>
              <w:t>High</w:t>
            </w:r>
          </w:p>
        </w:tc>
      </w:tr>
    </w:tbl>
    <w:p/>
    <w:p>
      <w:pPr>
        <w:pStyle w:val="Heading2"/>
      </w:pPr>
      <w:r>
        <w:t>Appendix D: Performance Benchmarks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Operation</w:t>
            </w:r>
          </w:p>
        </w:tc>
        <w:tc>
          <w:tcPr>
            <w:tcW w:type="dxa" w:w="1728"/>
          </w:tcPr>
          <w:p>
            <w:r>
              <w:rPr>
                <w:b/>
              </w:rPr>
              <w:t>5 channels</w:t>
            </w:r>
          </w:p>
        </w:tc>
        <w:tc>
          <w:tcPr>
            <w:tcW w:type="dxa" w:w="1728"/>
          </w:tcPr>
          <w:p>
            <w:r>
              <w:rPr>
                <w:b/>
              </w:rPr>
              <w:t>8 channels</w:t>
            </w:r>
          </w:p>
        </w:tc>
        <w:tc>
          <w:tcPr>
            <w:tcW w:type="dxa" w:w="1728"/>
          </w:tcPr>
          <w:p>
            <w:r>
              <w:rPr>
                <w:b/>
              </w:rPr>
              <w:t>12 channels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**Markov Chain**</w:t>
            </w:r>
          </w:p>
        </w:tc>
        <w:tc>
          <w:tcPr>
            <w:tcW w:type="dxa" w:w="1728"/>
          </w:tcPr>
          <w:p>
            <w:r>
              <w:t>Transition matrix construction</w:t>
            </w:r>
          </w:p>
        </w:tc>
        <w:tc>
          <w:tcPr>
            <w:tcW w:type="dxa" w:w="1728"/>
          </w:tcPr>
          <w:p>
            <w:r>
              <w:t>&lt; 100ms</w:t>
            </w:r>
          </w:p>
        </w:tc>
        <w:tc>
          <w:tcPr>
            <w:tcW w:type="dxa" w:w="1728"/>
          </w:tcPr>
          <w:p>
            <w:r>
              <w:t>&lt; 200ms</w:t>
            </w:r>
          </w:p>
        </w:tc>
        <w:tc>
          <w:tcPr>
            <w:tcW w:type="dxa" w:w="1728"/>
          </w:tcPr>
          <w:p>
            <w:r>
              <w:t>&lt; 500ms</w:t>
            </w:r>
          </w:p>
        </w:tc>
      </w:tr>
      <w:tr>
        <w:tc>
          <w:tcPr>
            <w:tcW w:type="dxa" w:w="1728"/>
          </w:tcPr>
          <w:p>
            <w:r>
              <w:t>**Markov Chain**</w:t>
            </w:r>
          </w:p>
        </w:tc>
        <w:tc>
          <w:tcPr>
            <w:tcW w:type="dxa" w:w="1728"/>
          </w:tcPr>
          <w:p>
            <w:r>
              <w:t>Absorption probability calc</w:t>
            </w:r>
          </w:p>
        </w:tc>
        <w:tc>
          <w:tcPr>
            <w:tcW w:type="dxa" w:w="1728"/>
          </w:tcPr>
          <w:p>
            <w:r>
              <w:t>&lt; 50ms</w:t>
            </w:r>
          </w:p>
        </w:tc>
        <w:tc>
          <w:tcPr>
            <w:tcW w:type="dxa" w:w="1728"/>
          </w:tcPr>
          <w:p>
            <w:r>
              <w:t>&lt; 150ms</w:t>
            </w:r>
          </w:p>
        </w:tc>
        <w:tc>
          <w:tcPr>
            <w:tcW w:type="dxa" w:w="1728"/>
          </w:tcPr>
          <w:p>
            <w:r>
              <w:t>&lt; 400ms</w:t>
            </w:r>
          </w:p>
        </w:tc>
      </w:tr>
      <w:tr>
        <w:tc>
          <w:tcPr>
            <w:tcW w:type="dxa" w:w="1728"/>
          </w:tcPr>
          <w:p>
            <w:r>
              <w:t>**Shapley**</w:t>
            </w:r>
          </w:p>
        </w:tc>
        <w:tc>
          <w:tcPr>
            <w:tcW w:type="dxa" w:w="1728"/>
          </w:tcPr>
          <w:p>
            <w:r>
              <w:t>Exact enumeration</w:t>
            </w:r>
          </w:p>
        </w:tc>
        <w:tc>
          <w:tcPr>
            <w:tcW w:type="dxa" w:w="1728"/>
          </w:tcPr>
          <w:p>
            <w:r>
              <w:t>&lt; 10ms</w:t>
            </w:r>
          </w:p>
        </w:tc>
        <w:tc>
          <w:tcPr>
            <w:tcW w:type="dxa" w:w="1728"/>
          </w:tcPr>
          <w:p>
            <w:r>
              <w:t>&lt; 100ms</w:t>
            </w:r>
          </w:p>
        </w:tc>
        <w:tc>
          <w:tcPr>
            <w:tcW w:type="dxa" w:w="1728"/>
          </w:tcPr>
          <w:p>
            <w:r>
              <w:t>&lt; 2000ms</w:t>
            </w:r>
          </w:p>
        </w:tc>
      </w:tr>
      <w:tr>
        <w:tc>
          <w:tcPr>
            <w:tcW w:type="dxa" w:w="1728"/>
          </w:tcPr>
          <w:p>
            <w:r>
              <w:t>**Hybrid**</w:t>
            </w:r>
          </w:p>
        </w:tc>
        <w:tc>
          <w:tcPr>
            <w:tcW w:type="dxa" w:w="1728"/>
          </w:tcPr>
          <w:p>
            <w:r>
              <w:t>Full attribution (α-sweep)</w:t>
            </w:r>
          </w:p>
        </w:tc>
        <w:tc>
          <w:tcPr>
            <w:tcW w:type="dxa" w:w="1728"/>
          </w:tcPr>
          <w:p>
            <w:r>
              <w:t>&lt; 500ms</w:t>
            </w:r>
          </w:p>
        </w:tc>
        <w:tc>
          <w:tcPr>
            <w:tcW w:type="dxa" w:w="1728"/>
          </w:tcPr>
          <w:p>
            <w:r>
              <w:t>&lt; 2s</w:t>
            </w:r>
          </w:p>
        </w:tc>
        <w:tc>
          <w:tcPr>
            <w:tcW w:type="dxa" w:w="1728"/>
          </w:tcPr>
          <w:p>
            <w:r>
              <w:t>&lt; 10s</w:t>
            </w:r>
          </w:p>
        </w:tc>
      </w:tr>
      <w:tr>
        <w:tc>
          <w:tcPr>
            <w:tcW w:type="dxa" w:w="1728"/>
          </w:tcPr>
          <w:p>
            <w:r>
              <w:t>**UQ**</w:t>
            </w:r>
          </w:p>
        </w:tc>
        <w:tc>
          <w:tcPr>
            <w:tcW w:type="dxa" w:w="1728"/>
          </w:tcPr>
          <w:p>
            <w:r>
              <w:t>Bootstrap (B=200)</w:t>
            </w:r>
          </w:p>
        </w:tc>
        <w:tc>
          <w:tcPr>
            <w:tcW w:type="dxa" w:w="1728"/>
          </w:tcPr>
          <w:p>
            <w:r>
              <w:t>&lt; 5s</w:t>
            </w:r>
          </w:p>
        </w:tc>
        <w:tc>
          <w:tcPr>
            <w:tcW w:type="dxa" w:w="1728"/>
          </w:tcPr>
          <w:p>
            <w:r>
              <w:t>&lt; 20s</w:t>
            </w:r>
          </w:p>
        </w:tc>
        <w:tc>
          <w:tcPr>
            <w:tcW w:type="dxa" w:w="1728"/>
          </w:tcPr>
          <w:p>
            <w:r>
              <w:t>&lt; 60s</w:t>
            </w:r>
          </w:p>
        </w:tc>
      </w:tr>
      <w:tr>
        <w:tc>
          <w:tcPr>
            <w:tcW w:type="dxa" w:w="1728"/>
          </w:tcPr>
          <w:p>
            <w:r>
              <w:t>**UQ**</w:t>
            </w:r>
          </w:p>
        </w:tc>
        <w:tc>
          <w:tcPr>
            <w:tcW w:type="dxa" w:w="1728"/>
          </w:tcPr>
          <w:p>
            <w:r>
              <w:t>Dirichlet sampling (B=100)</w:t>
            </w:r>
          </w:p>
        </w:tc>
        <w:tc>
          <w:tcPr>
            <w:tcW w:type="dxa" w:w="1728"/>
          </w:tcPr>
          <w:p>
            <w:r>
              <w:t>&lt; 3s</w:t>
            </w:r>
          </w:p>
        </w:tc>
        <w:tc>
          <w:tcPr>
            <w:tcW w:type="dxa" w:w="1728"/>
          </w:tcPr>
          <w:p>
            <w:r>
              <w:t>&lt; 15s</w:t>
            </w:r>
          </w:p>
        </w:tc>
        <w:tc>
          <w:tcPr>
            <w:tcW w:type="dxa" w:w="1728"/>
          </w:tcPr>
          <w:p>
            <w:r>
              <w:t>&lt; 45s</w:t>
            </w:r>
          </w:p>
        </w:tc>
      </w:tr>
    </w:tbl>
    <w:p/>
    <w:p>
      <w:pPr>
        <w:pStyle w:val="Heading2"/>
      </w:pPr>
      <w:r>
        <w:t>Appendix E: Regulatory Compliance</w:t>
      </w:r>
    </w:p>
    <w:p/>
    <w:p>
      <w:pPr/>
      <w:r>
        <w:t>This framework is designed to comply with major privacy regulations:</w:t>
      </w:r>
    </w:p>
    <w:p/>
    <w:p>
      <w:pPr/>
      <w:r>
        <w:t>- **GDPR**: No personal identifiers stored in IR; aggregation preserves anonymity - **CCPA**: Data minimization principle applied; no PII in outputs - **Privacy Shield**: Compatible with anonymous, aggregated reporting - **Industry Standards**: Adheres to IAB guidelines for attribution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