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3EFC5C" w14:textId="77777777" w:rsidR="00DA25D0" w:rsidRDefault="008C18AE">
      <w:pPr>
        <w:pStyle w:val="Title"/>
      </w:pPr>
      <w:sdt>
        <w:sdtPr>
          <w:alias w:val="Title"/>
          <w:tag w:val=""/>
          <w:id w:val="726351117"/>
          <w:placeholder>
            <w:docPart w:val="DE2967B8A5066E438F0F3565A428D2D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BA468F">
            <w:t>Constant Maturity Yield Curve Study: UK and US</w:t>
          </w:r>
        </w:sdtContent>
      </w:sdt>
    </w:p>
    <w:p w14:paraId="7E640DC4" w14:textId="77777777" w:rsidR="00DA25D0" w:rsidRDefault="00BA468F">
      <w:pPr>
        <w:pStyle w:val="Title2"/>
      </w:pPr>
      <w:r>
        <w:t>Po-Hsuan Lin</w:t>
      </w:r>
    </w:p>
    <w:p w14:paraId="5F7108D2" w14:textId="77777777" w:rsidR="00DA25D0" w:rsidRDefault="00BA468F">
      <w:pPr>
        <w:pStyle w:val="Title2"/>
      </w:pPr>
      <w:r>
        <w:t>NYU Tandon School of Engineering MFE Program</w:t>
      </w:r>
    </w:p>
    <w:p w14:paraId="0E6C3A6E" w14:textId="09C1CF35" w:rsidR="00DA25D0" w:rsidRDefault="008C18AE" w:rsidP="000D5FF0">
      <w:r>
        <w:br w:type="page"/>
      </w:r>
    </w:p>
    <w:p w14:paraId="6EA9BEF0" w14:textId="6A97867B" w:rsidR="00DA25D0" w:rsidRPr="005264DC" w:rsidRDefault="005264DC" w:rsidP="005264DC">
      <w:pPr>
        <w:ind w:firstLine="0"/>
        <w:jc w:val="center"/>
        <w:rPr>
          <w:b/>
        </w:rPr>
      </w:pPr>
      <w:r>
        <w:rPr>
          <w:b/>
        </w:rPr>
        <w:lastRenderedPageBreak/>
        <w:t>Bank of England</w:t>
      </w:r>
      <w:r w:rsidR="004A72C7" w:rsidRPr="005264DC">
        <w:rPr>
          <w:b/>
        </w:rPr>
        <w:t xml:space="preserve"> Constant Maturity Yield Curve</w:t>
      </w:r>
      <w:r w:rsidR="00434CD7" w:rsidRPr="005264DC">
        <w:rPr>
          <w:b/>
        </w:rPr>
        <w:t xml:space="preserve"> Methodology</w:t>
      </w:r>
    </w:p>
    <w:p w14:paraId="010EF11B" w14:textId="7418B982" w:rsidR="00DA25D0" w:rsidRDefault="005264DC" w:rsidP="002C1520">
      <w:pPr>
        <w:jc w:val="both"/>
      </w:pPr>
      <w:r>
        <w:t>We will start by examining the methodology used by Bank of England in constructing their constant maturity treasury rates. Constant maturity treasury rates are the set of yields</w:t>
      </w:r>
      <w:r w:rsidR="00E23C06">
        <w:t xml:space="preserve"> on government bonds, </w:t>
      </w:r>
      <w:r>
        <w:t xml:space="preserve">which are known as gilts in </w:t>
      </w:r>
      <w:r w:rsidR="00E23C06">
        <w:t xml:space="preserve">UK. Since government bonds are issued in certain maturities, to obtain </w:t>
      </w:r>
      <w:r w:rsidR="00663955">
        <w:t xml:space="preserve">the yield for </w:t>
      </w:r>
      <w:r w:rsidR="00E23C06">
        <w:t xml:space="preserve">any </w:t>
      </w:r>
      <w:r w:rsidR="00663955">
        <w:t xml:space="preserve">other maturities requires building the constant maturity yield curve. </w:t>
      </w:r>
    </w:p>
    <w:p w14:paraId="7391B5D2" w14:textId="3FCD086D" w:rsidR="00252BD6" w:rsidRDefault="00252BD6" w:rsidP="002C1520">
      <w:pPr>
        <w:jc w:val="both"/>
      </w:pPr>
      <w:r>
        <w:t>There are two major approaches in constructing the constant maturity yield curves: parametric model and cubic spline interpolati</w:t>
      </w:r>
      <w:r w:rsidR="00F70393">
        <w:t xml:space="preserve">on. Parametric models simplify the yield curve into a few important parameters. An example will be the Nelson-Siegel model; it can be summarized in the following expression: </w:t>
      </w:r>
    </w:p>
    <w:p w14:paraId="21055475" w14:textId="5EBD4735" w:rsidR="00F70393" w:rsidRPr="00A17B39" w:rsidRDefault="00A17B39" w:rsidP="002C1520">
      <w:pPr>
        <w:jc w:val="both"/>
      </w:pPr>
      <m:oMathPara>
        <m:oMath>
          <m:r>
            <w:rPr>
              <w:rFonts w:ascii="Cambria Math" w:hAnsi="Cambria Math"/>
            </w:rPr>
            <m:t>y</m:t>
          </m:r>
          <m:d>
            <m:dPr>
              <m:ctrlPr>
                <w:rPr>
                  <w:rFonts w:ascii="Cambria Math" w:hAnsi="Cambria Math"/>
                  <w:i/>
                </w:rPr>
              </m:ctrlPr>
            </m:dPr>
            <m:e>
              <m:r>
                <w:rPr>
                  <w:rFonts w:ascii="Cambria Math" w:hAnsi="Cambria Math"/>
                </w:rPr>
                <m:t>m,β</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τ</m:t>
                      </m:r>
                    </m:e>
                    <m:sub>
                      <m:r>
                        <w:rPr>
                          <w:rFonts w:ascii="Cambria Math" w:hAnsi="Cambria Math"/>
                        </w:rPr>
                        <m:t>1</m:t>
                      </m:r>
                    </m:sub>
                  </m:sSub>
                </m:den>
              </m:f>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τ</m:t>
                  </m:r>
                </m:e>
                <m:sub>
                  <m:r>
                    <w:rPr>
                      <w:rFonts w:ascii="Cambria Math" w:hAnsi="Cambria Math"/>
                    </w:rPr>
                    <m:t>1</m:t>
                  </m:r>
                </m:sub>
              </m:sSub>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τ</m:t>
                      </m:r>
                    </m:e>
                    <m:sub>
                      <m:r>
                        <w:rPr>
                          <w:rFonts w:ascii="Cambria Math" w:hAnsi="Cambria Math"/>
                        </w:rPr>
                        <m:t>1</m:t>
                      </m:r>
                    </m:sub>
                  </m:sSub>
                </m:den>
              </m:f>
            </m:sup>
          </m:sSup>
        </m:oMath>
      </m:oMathPara>
    </w:p>
    <w:p w14:paraId="5433F70C" w14:textId="678E2E5D" w:rsidR="00A17B39" w:rsidRDefault="00A17B39" w:rsidP="002C1520">
      <w:pPr>
        <w:jc w:val="both"/>
      </w:pPr>
      <w:r>
        <w:t>Its flexibility corresponds to the number of factors</w:t>
      </w:r>
      <w:r w:rsidR="00FC2495">
        <w:t xml:space="preserve"> introduced. In the case of Nelson-Siegel, </w:t>
      </w:r>
      <w:r w:rsidR="00AA74AA">
        <w:t>the degree of freedom is provided by these four factors</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FC2495">
        <w:t xml:space="preserve">. </w:t>
      </w:r>
    </w:p>
    <w:p w14:paraId="624566B3" w14:textId="5BDC1D75" w:rsidR="008002B1" w:rsidRDefault="00AE5AC3" w:rsidP="002C1520">
      <w:pPr>
        <w:jc w:val="both"/>
      </w:pPr>
      <w:r>
        <w:t xml:space="preserve">On the other end of the spectrum is the cubic spline interpolation. Instead of modeling the yield curve to </w:t>
      </w:r>
      <w:r w:rsidR="00D17779">
        <w:t xml:space="preserve">parameters, it’s is fitted to a piecewise cubic polynomial. The coefficients of the spline are restricted so that the curve is continuous and smooth at all maturities. </w:t>
      </w:r>
      <w:r w:rsidR="00CE39F6">
        <w:t xml:space="preserve">A detailed discussion and comparison of the various parametric and cubic spline methods can be found in </w:t>
      </w:r>
      <w:r w:rsidR="008002B1" w:rsidRPr="008002B1">
        <w:t>Bank of England Quarterly Bulletin article by Anderson and Sleath (1999)</w:t>
      </w:r>
      <w:r w:rsidR="008002B1">
        <w:t xml:space="preserve">. </w:t>
      </w:r>
    </w:p>
    <w:p w14:paraId="14F9F494" w14:textId="04630971" w:rsidR="002C1520" w:rsidRDefault="002C1520" w:rsidP="002C1520">
      <w:pPr>
        <w:jc w:val="both"/>
        <w:rPr>
          <w:rFonts w:ascii="Times New Roman" w:eastAsia="Times New Roman" w:hAnsi="Times New Roman" w:cs="Times New Roman"/>
          <w:kern w:val="0"/>
          <w:lang w:eastAsia="zh-TW"/>
        </w:rPr>
      </w:pPr>
      <w:r>
        <w:t>Before 2000, Bank of England focused mostly on</w:t>
      </w:r>
      <w:r w:rsidR="00913C4D">
        <w:t xml:space="preserve"> the parametric methods, </w:t>
      </w:r>
      <w:r>
        <w:t xml:space="preserve">which included the earlier </w:t>
      </w:r>
      <w:r w:rsidRPr="002C1520">
        <w:rPr>
          <w:rFonts w:ascii="Times New Roman" w:eastAsia="Times New Roman" w:hAnsi="Times New Roman" w:cs="Times New Roman"/>
          <w:kern w:val="0"/>
          <w:lang w:eastAsia="zh-TW"/>
        </w:rPr>
        <w:t>Mastronikola</w:t>
      </w:r>
      <w:r>
        <w:rPr>
          <w:rFonts w:ascii="Times New Roman" w:eastAsia="Times New Roman" w:hAnsi="Times New Roman" w:cs="Times New Roman"/>
          <w:kern w:val="0"/>
          <w:lang w:eastAsia="zh-TW"/>
        </w:rPr>
        <w:t xml:space="preserve"> method (1991) and the more widely used Svensson method (1994,1995). The Svensson model generalized formula can be seen below: </w:t>
      </w:r>
    </w:p>
    <w:p w14:paraId="60FEA0D0" w14:textId="6847B17D" w:rsidR="002C1520" w:rsidRPr="00A17B39" w:rsidRDefault="002C1520" w:rsidP="002C1520">
      <w:pPr>
        <w:jc w:val="both"/>
      </w:pPr>
      <m:oMathPara>
        <m:oMath>
          <m:r>
            <w:rPr>
              <w:rFonts w:ascii="Cambria Math" w:hAnsi="Cambria Math"/>
            </w:rPr>
            <m:t>y</m:t>
          </m:r>
          <m:d>
            <m:dPr>
              <m:ctrlPr>
                <w:rPr>
                  <w:rFonts w:ascii="Cambria Math" w:hAnsi="Cambria Math"/>
                  <w:i/>
                </w:rPr>
              </m:ctrlPr>
            </m:dPr>
            <m:e>
              <m:r>
                <w:rPr>
                  <w:rFonts w:ascii="Cambria Math" w:hAnsi="Cambria Math"/>
                </w:rPr>
                <m:t>m,β</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τ</m:t>
                      </m:r>
                    </m:e>
                    <m:sub>
                      <m:r>
                        <w:rPr>
                          <w:rFonts w:ascii="Cambria Math" w:hAnsi="Cambria Math"/>
                        </w:rPr>
                        <m:t>1</m:t>
                      </m:r>
                    </m:sub>
                  </m:sSub>
                </m:den>
              </m:f>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τ</m:t>
                  </m:r>
                </m:e>
                <m:sub>
                  <m:r>
                    <w:rPr>
                      <w:rFonts w:ascii="Cambria Math" w:hAnsi="Cambria Math"/>
                    </w:rPr>
                    <m:t>1</m:t>
                  </m:r>
                </m:sub>
              </m:sSub>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τ</m:t>
                      </m:r>
                    </m:e>
                    <m:sub>
                      <m:r>
                        <w:rPr>
                          <w:rFonts w:ascii="Cambria Math" w:hAnsi="Cambria Math"/>
                        </w:rPr>
                        <m:t>1</m:t>
                      </m:r>
                    </m:sub>
                  </m:sSub>
                </m:den>
              </m:f>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τ</m:t>
                  </m:r>
                </m:e>
                <m:sub>
                  <m:r>
                    <w:rPr>
                      <w:rFonts w:ascii="Cambria Math" w:hAnsi="Cambria Math"/>
                    </w:rPr>
                    <m:t>2</m:t>
                  </m:r>
                </m:sub>
              </m:sSub>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τ</m:t>
                      </m:r>
                    </m:e>
                    <m:sub>
                      <m:r>
                        <w:rPr>
                          <w:rFonts w:ascii="Cambria Math" w:hAnsi="Cambria Math"/>
                        </w:rPr>
                        <m:t>2</m:t>
                      </m:r>
                    </m:sub>
                  </m:sSub>
                </m:den>
              </m:f>
            </m:sup>
          </m:sSup>
        </m:oMath>
      </m:oMathPara>
    </w:p>
    <w:p w14:paraId="6563E52E" w14:textId="0A347AB0" w:rsidR="002C1520" w:rsidRDefault="00AA5409" w:rsidP="002C1520">
      <w:pPr>
        <w:jc w:val="both"/>
      </w:pPr>
      <w:r>
        <w:rPr>
          <w:rFonts w:ascii="Times New Roman" w:eastAsia="Times New Roman" w:hAnsi="Times New Roman" w:cs="Times New Roman"/>
          <w:kern w:val="0"/>
          <w:lang w:eastAsia="zh-TW"/>
        </w:rPr>
        <w:lastRenderedPageBreak/>
        <w:t xml:space="preserve">It is </w:t>
      </w:r>
      <w:r w:rsidR="00492762">
        <w:rPr>
          <w:rFonts w:ascii="Times New Roman" w:eastAsia="Times New Roman" w:hAnsi="Times New Roman" w:cs="Times New Roman"/>
          <w:kern w:val="0"/>
          <w:lang w:eastAsia="zh-TW"/>
        </w:rPr>
        <w:t xml:space="preserve">similar to the Nelson-Siegel model but with two additional factors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492762">
        <w:rPr>
          <w:rFonts w:ascii="Times New Roman" w:eastAsia="Times New Roman" w:hAnsi="Times New Roman" w:cs="Times New Roman"/>
        </w:rPr>
        <w:t xml:space="preserve"> and </w:t>
      </w:r>
      <m:oMath>
        <m:sSub>
          <m:sSubPr>
            <m:ctrlPr>
              <w:rPr>
                <w:rFonts w:ascii="Cambria Math" w:hAnsi="Cambria Math"/>
                <w:i/>
              </w:rPr>
            </m:ctrlPr>
          </m:sSubPr>
          <m:e>
            <m:r>
              <w:rPr>
                <w:rFonts w:ascii="Cambria Math" w:hAnsi="Cambria Math"/>
              </w:rPr>
              <m:t>τ</m:t>
            </m:r>
          </m:e>
          <m:sub>
            <m:r>
              <w:rPr>
                <w:rFonts w:ascii="Cambria Math" w:hAnsi="Cambria Math"/>
              </w:rPr>
              <m:t>2</m:t>
            </m:r>
          </m:sub>
        </m:sSub>
      </m:oMath>
      <w:r w:rsidR="00512989">
        <w:rPr>
          <w:rFonts w:ascii="Times New Roman" w:eastAsia="Times New Roman" w:hAnsi="Times New Roman" w:cs="Times New Roman"/>
        </w:rPr>
        <w:t xml:space="preserve">. </w:t>
      </w:r>
      <w:r w:rsidR="00C3636B">
        <w:rPr>
          <w:rFonts w:ascii="Times New Roman" w:eastAsia="Times New Roman" w:hAnsi="Times New Roman" w:cs="Times New Roman"/>
        </w:rPr>
        <w:t>Despite having more factors</w:t>
      </w:r>
      <w:r w:rsidR="002212E6">
        <w:rPr>
          <w:rFonts w:ascii="Times New Roman" w:eastAsia="Times New Roman" w:hAnsi="Times New Roman" w:cs="Times New Roman"/>
        </w:rPr>
        <w:t xml:space="preserve">, </w:t>
      </w:r>
      <w:r w:rsidR="001D25AF">
        <w:rPr>
          <w:rFonts w:ascii="Times New Roman" w:eastAsia="Times New Roman" w:hAnsi="Times New Roman" w:cs="Times New Roman"/>
        </w:rPr>
        <w:t>the Svensson model has a limitation. Its l</w:t>
      </w:r>
      <w:r w:rsidR="009C577F">
        <w:rPr>
          <w:rFonts w:ascii="Times New Roman" w:eastAsia="Times New Roman" w:hAnsi="Times New Roman" w:cs="Times New Roman"/>
        </w:rPr>
        <w:t>ong-</w:t>
      </w:r>
      <w:r w:rsidR="001D25AF">
        <w:rPr>
          <w:rFonts w:ascii="Times New Roman" w:eastAsia="Times New Roman" w:hAnsi="Times New Roman" w:cs="Times New Roman"/>
        </w:rPr>
        <w:t>term yield is constrained to a constant level due to the expectation hypothesis</w:t>
      </w:r>
      <w:r w:rsidR="002212E6">
        <w:t xml:space="preserve">. </w:t>
      </w:r>
      <w:r w:rsidR="009C577F">
        <w:t>However, the expectation hypothesis in reality does not hold</w:t>
      </w:r>
      <w:r w:rsidR="009C577F">
        <w:rPr>
          <w:rFonts w:ascii="Times New Roman" w:eastAsia="Times New Roman" w:hAnsi="Times New Roman" w:cs="Times New Roman"/>
        </w:rPr>
        <w:t xml:space="preserve">, as pointed out in </w:t>
      </w:r>
      <w:r w:rsidR="009C577F" w:rsidRPr="008002B1">
        <w:t>Anderson and Sleath (1999</w:t>
      </w:r>
      <w:r w:rsidR="009C577F">
        <w:t>). Thus, at the long-end of the yield curve, a discrepancy between the actual yield and Svensson’s predicted yield</w:t>
      </w:r>
      <w:r w:rsidR="00B83CB3">
        <w:t xml:space="preserve"> emerges.</w:t>
      </w:r>
    </w:p>
    <w:p w14:paraId="3715B7DD" w14:textId="658C92DF" w:rsidR="00633309" w:rsidRDefault="00CC4E05" w:rsidP="00633309">
      <w:pPr>
        <w:jc w:val="both"/>
      </w:pPr>
      <w:r>
        <w:t>This limitation prompts the Bank of Engl</w:t>
      </w:r>
      <w:r w:rsidR="009D089E">
        <w:t xml:space="preserve">and to </w:t>
      </w:r>
      <w:r w:rsidR="008E2A1D">
        <w:t>r</w:t>
      </w:r>
      <w:r w:rsidR="006A48CB">
        <w:t>eplace the Svensson method with a more</w:t>
      </w:r>
      <w:r w:rsidR="008E2A1D">
        <w:t xml:space="preserve"> cubic spline approach. </w:t>
      </w:r>
      <w:r w:rsidR="00C36F98">
        <w:t xml:space="preserve">The cubic spline method it currently uses is called variable roughness penalty </w:t>
      </w:r>
      <w:r w:rsidR="005B2990">
        <w:t xml:space="preserve">or VRP. </w:t>
      </w:r>
      <w:r w:rsidR="00323400">
        <w:t xml:space="preserve">It is based on a cubic spline technique introduced by Waggoner (1997). </w:t>
      </w:r>
      <w:r w:rsidR="001D61E2">
        <w:t xml:space="preserve">According to </w:t>
      </w:r>
      <w:r w:rsidR="00BD198B">
        <w:t xml:space="preserve">Anderson and Sleath (1999) and </w:t>
      </w:r>
      <w:r w:rsidR="00E932FD">
        <w:t xml:space="preserve">Hurd </w:t>
      </w:r>
      <w:r w:rsidR="00C05041">
        <w:t xml:space="preserve">(2005), VRP is superior </w:t>
      </w:r>
      <w:r w:rsidR="00E83C16">
        <w:t>“based upon the criteria of smoothness, flexibility and stability”</w:t>
      </w:r>
      <w:r w:rsidR="002765AF">
        <w:t xml:space="preserve">. It </w:t>
      </w:r>
      <w:r w:rsidR="00EF33FD">
        <w:t>overcomes</w:t>
      </w:r>
      <w:r w:rsidR="002765AF">
        <w:t xml:space="preserve"> Svensson model’s limitation by associa</w:t>
      </w:r>
      <w:r w:rsidR="00493052">
        <w:t xml:space="preserve">ting flexibility with maturity; the curve is more flexible at the short end than at the long end. </w:t>
      </w:r>
      <w:r w:rsidR="001E757C">
        <w:t xml:space="preserve">VRP minimizes the following objective function: </w:t>
      </w:r>
    </w:p>
    <w:p w14:paraId="6C3C0C1C" w14:textId="5E4AB088" w:rsidR="00CC4E05" w:rsidRPr="00583A40" w:rsidRDefault="001E757C" w:rsidP="002C1520">
      <w:pPr>
        <w:jc w:val="both"/>
        <w:rPr>
          <w:rFonts w:ascii="Times New Roman" w:eastAsia="Times New Roman" w:hAnsi="Times New Roman" w:cs="Times New Roman"/>
          <w:kern w:val="0"/>
          <w:lang w:eastAsia="zh-TW"/>
        </w:rPr>
      </w:pPr>
      <m:oMathPara>
        <m:oMath>
          <m:r>
            <w:rPr>
              <w:rFonts w:ascii="Cambria Math" w:eastAsia="Times New Roman" w:hAnsi="Cambria Math" w:cs="Times New Roman"/>
              <w:kern w:val="0"/>
              <w:lang w:eastAsia="zh-TW"/>
            </w:rPr>
            <m:t>X=</m:t>
          </m:r>
          <m:sSub>
            <m:sSubPr>
              <m:ctrlPr>
                <w:rPr>
                  <w:rFonts w:ascii="Cambria Math" w:eastAsia="Times New Roman" w:hAnsi="Cambria Math" w:cs="Times New Roman"/>
                  <w:i/>
                  <w:kern w:val="0"/>
                  <w:lang w:eastAsia="zh-TW"/>
                </w:rPr>
              </m:ctrlPr>
            </m:sSubPr>
            <m:e>
              <m:r>
                <w:rPr>
                  <w:rFonts w:ascii="Cambria Math" w:eastAsia="Times New Roman" w:hAnsi="Cambria Math" w:cs="Times New Roman"/>
                  <w:kern w:val="0"/>
                  <w:lang w:eastAsia="zh-TW"/>
                </w:rPr>
                <m:t>X</m:t>
              </m:r>
            </m:e>
            <m:sub>
              <m:r>
                <w:rPr>
                  <w:rFonts w:ascii="Cambria Math" w:eastAsia="Times New Roman" w:hAnsi="Cambria Math" w:cs="Times New Roman"/>
                  <w:kern w:val="0"/>
                  <w:lang w:eastAsia="zh-TW"/>
                </w:rPr>
                <m:t>residuals</m:t>
              </m:r>
            </m:sub>
          </m:sSub>
          <m:r>
            <w:rPr>
              <w:rFonts w:ascii="Cambria Math" w:eastAsia="Times New Roman" w:hAnsi="Cambria Math" w:cs="Times New Roman"/>
              <w:kern w:val="0"/>
              <w:lang w:eastAsia="zh-TW"/>
            </w:rPr>
            <m:t>+</m:t>
          </m:r>
          <m:nary>
            <m:naryPr>
              <m:limLoc m:val="subSup"/>
              <m:ctrlPr>
                <w:rPr>
                  <w:rFonts w:ascii="Cambria Math" w:eastAsia="Times New Roman" w:hAnsi="Cambria Math" w:cs="Times New Roman"/>
                  <w:i/>
                  <w:kern w:val="0"/>
                  <w:lang w:eastAsia="zh-TW"/>
                </w:rPr>
              </m:ctrlPr>
            </m:naryPr>
            <m:sub>
              <m:r>
                <w:rPr>
                  <w:rFonts w:ascii="Cambria Math" w:eastAsia="Times New Roman" w:hAnsi="Cambria Math" w:cs="Times New Roman"/>
                  <w:kern w:val="0"/>
                  <w:lang w:eastAsia="zh-TW"/>
                </w:rPr>
                <m:t>0</m:t>
              </m:r>
            </m:sub>
            <m:sup>
              <m:r>
                <w:rPr>
                  <w:rFonts w:ascii="Cambria Math" w:eastAsia="Times New Roman" w:hAnsi="Cambria Math" w:cs="Times New Roman"/>
                  <w:kern w:val="0"/>
                  <w:lang w:eastAsia="zh-TW"/>
                </w:rPr>
                <m:t>M</m:t>
              </m:r>
            </m:sup>
            <m:e>
              <m:sSub>
                <m:sSubPr>
                  <m:ctrlPr>
                    <w:rPr>
                      <w:rFonts w:ascii="Cambria Math" w:eastAsia="Times New Roman" w:hAnsi="Cambria Math" w:cs="Times New Roman"/>
                      <w:i/>
                      <w:kern w:val="0"/>
                      <w:lang w:eastAsia="zh-TW"/>
                    </w:rPr>
                  </m:ctrlPr>
                </m:sSubPr>
                <m:e>
                  <m:r>
                    <w:rPr>
                      <w:rFonts w:ascii="Cambria Math" w:eastAsia="Times New Roman" w:hAnsi="Cambria Math" w:cs="Times New Roman"/>
                      <w:kern w:val="0"/>
                      <w:lang w:eastAsia="zh-TW"/>
                    </w:rPr>
                    <m:t>λ</m:t>
                  </m:r>
                </m:e>
                <m:sub>
                  <m:r>
                    <w:rPr>
                      <w:rFonts w:ascii="Cambria Math" w:eastAsia="Times New Roman" w:hAnsi="Cambria Math" w:cs="Times New Roman"/>
                      <w:kern w:val="0"/>
                      <w:lang w:eastAsia="zh-TW"/>
                    </w:rPr>
                    <m:t>t</m:t>
                  </m:r>
                </m:sub>
              </m:sSub>
              <m:d>
                <m:dPr>
                  <m:ctrlPr>
                    <w:rPr>
                      <w:rFonts w:ascii="Cambria Math" w:eastAsia="Times New Roman" w:hAnsi="Cambria Math" w:cs="Times New Roman"/>
                      <w:i/>
                      <w:kern w:val="0"/>
                      <w:lang w:eastAsia="zh-TW"/>
                    </w:rPr>
                  </m:ctrlPr>
                </m:dPr>
                <m:e>
                  <m:r>
                    <w:rPr>
                      <w:rFonts w:ascii="Cambria Math" w:eastAsia="Times New Roman" w:hAnsi="Cambria Math" w:cs="Times New Roman"/>
                      <w:kern w:val="0"/>
                      <w:lang w:eastAsia="zh-TW"/>
                    </w:rPr>
                    <m:t>m</m:t>
                  </m:r>
                </m:e>
              </m:d>
              <m:sSup>
                <m:sSupPr>
                  <m:ctrlPr>
                    <w:rPr>
                      <w:rFonts w:ascii="Cambria Math" w:eastAsia="Times New Roman" w:hAnsi="Cambria Math" w:cs="Times New Roman"/>
                      <w:i/>
                      <w:kern w:val="0"/>
                      <w:lang w:eastAsia="zh-TW"/>
                    </w:rPr>
                  </m:ctrlPr>
                </m:sSupPr>
                <m:e>
                  <m:r>
                    <w:rPr>
                      <w:rFonts w:ascii="Cambria Math" w:eastAsia="Times New Roman" w:hAnsi="Cambria Math" w:cs="Times New Roman"/>
                      <w:kern w:val="0"/>
                      <w:lang w:eastAsia="zh-TW"/>
                    </w:rPr>
                    <m:t>[</m:t>
                  </m:r>
                  <m:sSup>
                    <m:sSupPr>
                      <m:ctrlPr>
                        <w:rPr>
                          <w:rFonts w:ascii="Cambria Math" w:eastAsia="Times New Roman" w:hAnsi="Cambria Math" w:cs="Times New Roman"/>
                          <w:i/>
                          <w:kern w:val="0"/>
                          <w:lang w:eastAsia="zh-TW"/>
                        </w:rPr>
                      </m:ctrlPr>
                    </m:sSupPr>
                    <m:e>
                      <m:r>
                        <w:rPr>
                          <w:rFonts w:ascii="Cambria Math" w:eastAsia="Times New Roman" w:hAnsi="Cambria Math" w:cs="Times New Roman"/>
                          <w:kern w:val="0"/>
                          <w:lang w:eastAsia="zh-TW"/>
                        </w:rPr>
                        <m:t>f</m:t>
                      </m:r>
                    </m:e>
                    <m:sup>
                      <m:r>
                        <w:rPr>
                          <w:rFonts w:ascii="Cambria Math" w:eastAsia="Times New Roman" w:hAnsi="Cambria Math" w:cs="Times New Roman"/>
                          <w:kern w:val="0"/>
                          <w:lang w:eastAsia="zh-TW"/>
                        </w:rPr>
                        <m:t>''</m:t>
                      </m:r>
                    </m:sup>
                  </m:sSup>
                  <m:d>
                    <m:dPr>
                      <m:ctrlPr>
                        <w:rPr>
                          <w:rFonts w:ascii="Cambria Math" w:eastAsia="Times New Roman" w:hAnsi="Cambria Math" w:cs="Times New Roman"/>
                          <w:i/>
                          <w:kern w:val="0"/>
                          <w:lang w:eastAsia="zh-TW"/>
                        </w:rPr>
                      </m:ctrlPr>
                    </m:dPr>
                    <m:e>
                      <m:r>
                        <w:rPr>
                          <w:rFonts w:ascii="Cambria Math" w:eastAsia="Times New Roman" w:hAnsi="Cambria Math" w:cs="Times New Roman"/>
                          <w:kern w:val="0"/>
                          <w:lang w:eastAsia="zh-TW"/>
                        </w:rPr>
                        <m:t>m</m:t>
                      </m:r>
                    </m:e>
                  </m:d>
                  <m:r>
                    <w:rPr>
                      <w:rFonts w:ascii="Cambria Math" w:eastAsia="Times New Roman" w:hAnsi="Cambria Math" w:cs="Times New Roman"/>
                      <w:kern w:val="0"/>
                      <w:lang w:eastAsia="zh-TW"/>
                    </w:rPr>
                    <m:t>]</m:t>
                  </m:r>
                </m:e>
                <m:sup>
                  <m:r>
                    <w:rPr>
                      <w:rFonts w:ascii="Cambria Math" w:eastAsia="Times New Roman" w:hAnsi="Cambria Math" w:cs="Times New Roman"/>
                      <w:kern w:val="0"/>
                      <w:lang w:eastAsia="zh-TW"/>
                    </w:rPr>
                    <m:t>2</m:t>
                  </m:r>
                </m:sup>
              </m:sSup>
              <m:r>
                <w:rPr>
                  <w:rFonts w:ascii="Cambria Math" w:eastAsia="Times New Roman" w:hAnsi="Cambria Math" w:cs="Times New Roman"/>
                  <w:kern w:val="0"/>
                  <w:lang w:eastAsia="zh-TW"/>
                </w:rPr>
                <m:t>dm</m:t>
              </m:r>
            </m:e>
          </m:nary>
        </m:oMath>
      </m:oMathPara>
    </w:p>
    <w:p w14:paraId="297A0477" w14:textId="3CB71F72" w:rsidR="00AE5AC3" w:rsidRDefault="00583A40" w:rsidP="00EB5DC3">
      <w:pPr>
        <w:jc w:val="both"/>
        <w:rPr>
          <w:rFonts w:ascii="Times New Roman" w:eastAsia="Times New Roman" w:hAnsi="Times New Roman" w:cs="Times New Roman"/>
          <w:kern w:val="0"/>
          <w:lang w:eastAsia="zh-TW"/>
        </w:rPr>
      </w:pPr>
      <w:r>
        <w:rPr>
          <w:rFonts w:ascii="Times New Roman" w:eastAsia="Times New Roman" w:hAnsi="Times New Roman" w:cs="Times New Roman"/>
          <w:kern w:val="0"/>
          <w:lang w:eastAsia="zh-TW"/>
        </w:rPr>
        <w:t xml:space="preserve">M is the maturity of the longest bond. </w:t>
      </w:r>
      <m:oMath>
        <m:r>
          <w:rPr>
            <w:rFonts w:ascii="Cambria Math" w:eastAsia="Times New Roman" w:hAnsi="Cambria Math" w:cs="Times New Roman"/>
            <w:kern w:val="0"/>
            <w:lang w:eastAsia="zh-TW"/>
          </w:rPr>
          <m:t xml:space="preserve"> </m:t>
        </m:r>
        <m:sSub>
          <m:sSubPr>
            <m:ctrlPr>
              <w:rPr>
                <w:rFonts w:ascii="Cambria Math" w:eastAsia="Times New Roman" w:hAnsi="Cambria Math" w:cs="Times New Roman"/>
                <w:i/>
                <w:kern w:val="0"/>
                <w:lang w:eastAsia="zh-TW"/>
              </w:rPr>
            </m:ctrlPr>
          </m:sSubPr>
          <m:e>
            <m:r>
              <w:rPr>
                <w:rFonts w:ascii="Cambria Math" w:eastAsia="Times New Roman" w:hAnsi="Cambria Math" w:cs="Times New Roman"/>
                <w:kern w:val="0"/>
                <w:lang w:eastAsia="zh-TW"/>
              </w:rPr>
              <m:t>λ</m:t>
            </m:r>
          </m:e>
          <m:sub>
            <m:r>
              <w:rPr>
                <w:rFonts w:ascii="Cambria Math" w:eastAsia="Times New Roman" w:hAnsi="Cambria Math" w:cs="Times New Roman"/>
                <w:kern w:val="0"/>
                <w:lang w:eastAsia="zh-TW"/>
              </w:rPr>
              <m:t>t</m:t>
            </m:r>
          </m:sub>
        </m:sSub>
        <m:d>
          <m:dPr>
            <m:ctrlPr>
              <w:rPr>
                <w:rFonts w:ascii="Cambria Math" w:eastAsia="Times New Roman" w:hAnsi="Cambria Math" w:cs="Times New Roman"/>
                <w:i/>
                <w:kern w:val="0"/>
                <w:lang w:eastAsia="zh-TW"/>
              </w:rPr>
            </m:ctrlPr>
          </m:dPr>
          <m:e>
            <m:r>
              <w:rPr>
                <w:rFonts w:ascii="Cambria Math" w:eastAsia="Times New Roman" w:hAnsi="Cambria Math" w:cs="Times New Roman"/>
                <w:kern w:val="0"/>
                <w:lang w:eastAsia="zh-TW"/>
              </w:rPr>
              <m:t>m</m:t>
            </m:r>
          </m:e>
        </m:d>
      </m:oMath>
      <w:r w:rsidR="006A5BA8">
        <w:rPr>
          <w:rFonts w:ascii="Times New Roman" w:eastAsia="Times New Roman" w:hAnsi="Times New Roman" w:cs="Times New Roman"/>
          <w:kern w:val="0"/>
          <w:lang w:eastAsia="zh-TW"/>
        </w:rPr>
        <w:t xml:space="preserve"> is the curvature penalty that </w:t>
      </w:r>
      <w:r w:rsidR="00FD1989">
        <w:rPr>
          <w:rFonts w:ascii="Times New Roman" w:eastAsia="Times New Roman" w:hAnsi="Times New Roman" w:cs="Times New Roman"/>
          <w:kern w:val="0"/>
          <w:lang w:eastAsia="zh-TW"/>
        </w:rPr>
        <w:t>links flexibility</w:t>
      </w:r>
      <w:r w:rsidR="000C064F">
        <w:rPr>
          <w:rFonts w:ascii="Times New Roman" w:eastAsia="Times New Roman" w:hAnsi="Times New Roman" w:cs="Times New Roman"/>
          <w:kern w:val="0"/>
          <w:lang w:eastAsia="zh-TW"/>
        </w:rPr>
        <w:t xml:space="preserve">, </w:t>
      </w:r>
      <m:oMath>
        <m:sSup>
          <m:sSupPr>
            <m:ctrlPr>
              <w:rPr>
                <w:rFonts w:ascii="Cambria Math" w:eastAsia="Times New Roman" w:hAnsi="Cambria Math" w:cs="Times New Roman"/>
                <w:i/>
                <w:kern w:val="0"/>
                <w:lang w:eastAsia="zh-TW"/>
              </w:rPr>
            </m:ctrlPr>
          </m:sSupPr>
          <m:e>
            <m:r>
              <w:rPr>
                <w:rFonts w:ascii="Cambria Math" w:eastAsia="Times New Roman" w:hAnsi="Cambria Math" w:cs="Times New Roman"/>
                <w:kern w:val="0"/>
                <w:lang w:eastAsia="zh-TW"/>
              </w:rPr>
              <m:t>f</m:t>
            </m:r>
          </m:e>
          <m:sup>
            <m:r>
              <w:rPr>
                <w:rFonts w:ascii="Cambria Math" w:eastAsia="Times New Roman" w:hAnsi="Cambria Math" w:cs="Times New Roman"/>
                <w:kern w:val="0"/>
                <w:lang w:eastAsia="zh-TW"/>
              </w:rPr>
              <m:t>''</m:t>
            </m:r>
          </m:sup>
        </m:sSup>
        <m:d>
          <m:dPr>
            <m:ctrlPr>
              <w:rPr>
                <w:rFonts w:ascii="Cambria Math" w:eastAsia="Times New Roman" w:hAnsi="Cambria Math" w:cs="Times New Roman"/>
                <w:i/>
                <w:kern w:val="0"/>
                <w:lang w:eastAsia="zh-TW"/>
              </w:rPr>
            </m:ctrlPr>
          </m:dPr>
          <m:e>
            <m:r>
              <w:rPr>
                <w:rFonts w:ascii="Cambria Math" w:eastAsia="Times New Roman" w:hAnsi="Cambria Math" w:cs="Times New Roman"/>
                <w:kern w:val="0"/>
                <w:lang w:eastAsia="zh-TW"/>
              </w:rPr>
              <m:t>m</m:t>
            </m:r>
          </m:e>
        </m:d>
      </m:oMath>
      <w:r w:rsidR="00CD704C">
        <w:rPr>
          <w:rFonts w:ascii="Times New Roman" w:eastAsia="Times New Roman" w:hAnsi="Times New Roman" w:cs="Times New Roman"/>
          <w:kern w:val="0"/>
          <w:lang w:eastAsia="zh-TW"/>
        </w:rPr>
        <w:t xml:space="preserve"> with maturity, m. </w:t>
      </w:r>
      <w:r w:rsidR="005658E5">
        <w:rPr>
          <w:rFonts w:ascii="Times New Roman" w:eastAsia="Times New Roman" w:hAnsi="Times New Roman" w:cs="Times New Roman"/>
          <w:kern w:val="0"/>
          <w:lang w:eastAsia="zh-TW"/>
        </w:rPr>
        <w:t xml:space="preserve">Bank of England Quarterly Bulletin November 2009 appendix provides a more detailed and mathematically rigorous exploration of the VRP technique. </w:t>
      </w:r>
    </w:p>
    <w:p w14:paraId="583E3792" w14:textId="77777777" w:rsidR="00EB5DC3" w:rsidRPr="00EB5DC3" w:rsidRDefault="00EB5DC3" w:rsidP="00EB5DC3">
      <w:pPr>
        <w:jc w:val="both"/>
        <w:rPr>
          <w:rFonts w:ascii="Times New Roman" w:eastAsia="Times New Roman" w:hAnsi="Times New Roman" w:cs="Times New Roman"/>
          <w:kern w:val="0"/>
          <w:lang w:eastAsia="zh-TW"/>
        </w:rPr>
      </w:pPr>
    </w:p>
    <w:p w14:paraId="35444C49" w14:textId="3748582C" w:rsidR="00DA25D0" w:rsidRDefault="005264DC" w:rsidP="00EB5DC3">
      <w:pPr>
        <w:pStyle w:val="Heading2"/>
        <w:jc w:val="center"/>
      </w:pPr>
      <w:r>
        <w:t>Discussion of Expectation Hypothesis</w:t>
      </w:r>
    </w:p>
    <w:p w14:paraId="6684195E" w14:textId="184CA2CA" w:rsidR="00F12A4F" w:rsidRDefault="00F12A4F" w:rsidP="00B60016">
      <w:pPr>
        <w:jc w:val="both"/>
      </w:pPr>
      <w:r>
        <w:t xml:space="preserve">Expectation hypothesis states that the </w:t>
      </w:r>
      <w:r w:rsidR="008B5E10">
        <w:t xml:space="preserve">forward rate </w:t>
      </w:r>
      <w:r w:rsidR="00F55EFD">
        <w:t xml:space="preserve">should theoretically equal to the expected future interest rate. </w:t>
      </w:r>
      <w:r w:rsidR="00B60016">
        <w:t xml:space="preserve">If the forward rate is different from the expected future interest rate, arbitrage </w:t>
      </w:r>
      <w:r w:rsidR="00A360CC">
        <w:t xml:space="preserve">opportunities arise. An example being the expected future interest rate being higher than the current forward rate, investors </w:t>
      </w:r>
      <w:r w:rsidR="00EB5B71">
        <w:t xml:space="preserve">can borrow and lock in the forward rate right now while waiting to lend at the higher expected forward rate. </w:t>
      </w:r>
      <w:r w:rsidR="00A24E18">
        <w:t>The rate difference is an</w:t>
      </w:r>
      <w:r w:rsidR="0004537D">
        <w:t xml:space="preserve"> obvious arbitrage opportunity, </w:t>
      </w:r>
      <w:r w:rsidR="0004537D">
        <w:lastRenderedPageBreak/>
        <w:t>thus in theory, expectation hypothesis should hold for a complete no-arbitrage market. However, in reality, due to the uncertainty of</w:t>
      </w:r>
      <w:r w:rsidR="000E7519">
        <w:t xml:space="preserve"> future interest rate, </w:t>
      </w:r>
      <w:r w:rsidR="00645842">
        <w:t xml:space="preserve">several premiums, with risk premium being the most important one, are incorporated into the </w:t>
      </w:r>
      <w:r w:rsidR="004603F5">
        <w:t xml:space="preserve">expected short rates. </w:t>
      </w:r>
      <w:r w:rsidR="005163D1">
        <w:t xml:space="preserve">This creates a discrepancy between expected rates and forward rates as shown in </w:t>
      </w:r>
      <w:r w:rsidR="00635FEE">
        <w:t xml:space="preserve">the graph provided by </w:t>
      </w:r>
      <w:r w:rsidR="005E5225">
        <w:t xml:space="preserve">Brooke and Cooper (2000). </w:t>
      </w:r>
    </w:p>
    <w:p w14:paraId="402485D3" w14:textId="77777777" w:rsidR="005E1965" w:rsidRDefault="005E1965" w:rsidP="005E1965">
      <w:pPr>
        <w:keepNext/>
        <w:ind w:firstLine="0"/>
        <w:jc w:val="center"/>
      </w:pPr>
      <w:r>
        <w:rPr>
          <w:noProof/>
          <w:lang w:eastAsia="zh-TW"/>
        </w:rPr>
        <w:drawing>
          <wp:inline distT="0" distB="0" distL="0" distR="0" wp14:anchorId="2A34744E" wp14:editId="32E9B8F0">
            <wp:extent cx="3670300" cy="36449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16 at 5.14.38 PM.png"/>
                    <pic:cNvPicPr/>
                  </pic:nvPicPr>
                  <pic:blipFill rotWithShape="1">
                    <a:blip r:embed="rId9">
                      <a:extLst>
                        <a:ext uri="{28A0092B-C50C-407E-A947-70E740481C1C}">
                          <a14:useLocalDpi xmlns:a14="http://schemas.microsoft.com/office/drawing/2010/main" val="0"/>
                        </a:ext>
                      </a:extLst>
                    </a:blip>
                    <a:srcRect t="1035" b="-1"/>
                    <a:stretch/>
                  </pic:blipFill>
                  <pic:spPr bwMode="auto">
                    <a:xfrm>
                      <a:off x="0" y="0"/>
                      <a:ext cx="3670300" cy="3644900"/>
                    </a:xfrm>
                    <a:prstGeom prst="rect">
                      <a:avLst/>
                    </a:prstGeom>
                    <a:ln>
                      <a:noFill/>
                    </a:ln>
                    <a:extLst>
                      <a:ext uri="{53640926-AAD7-44D8-BBD7-CCE9431645EC}">
                        <a14:shadowObscured xmlns:a14="http://schemas.microsoft.com/office/drawing/2010/main"/>
                      </a:ext>
                    </a:extLst>
                  </pic:spPr>
                </pic:pic>
              </a:graphicData>
            </a:graphic>
          </wp:inline>
        </w:drawing>
      </w:r>
    </w:p>
    <w:p w14:paraId="638F02F7" w14:textId="5602D3CC" w:rsidR="002D0D97" w:rsidRDefault="005E1965" w:rsidP="002D0D97">
      <w:pPr>
        <w:pStyle w:val="Caption"/>
        <w:jc w:val="center"/>
      </w:pPr>
      <w:r>
        <w:t xml:space="preserve">Figure </w:t>
      </w:r>
      <w:fldSimple w:instr=" SEQ Figure \* ARABIC ">
        <w:r w:rsidR="008830F1">
          <w:rPr>
            <w:noProof/>
          </w:rPr>
          <w:t>1</w:t>
        </w:r>
      </w:fldSimple>
      <w:r>
        <w:t xml:space="preserve"> Differences between forward rates and expected rates</w:t>
      </w:r>
    </w:p>
    <w:p w14:paraId="1468FC1D" w14:textId="7D69E60A" w:rsidR="005264DC" w:rsidRPr="001E459B" w:rsidRDefault="002D0D97" w:rsidP="006E3B28">
      <w:pPr>
        <w:jc w:val="both"/>
      </w:pPr>
      <w:r>
        <w:t>Therefore, we can conclude that expectation hypothesis may not hold for longer maturities. For shorter duration, the expected rates are very close to forward rates as expectation of the future</w:t>
      </w:r>
      <w:r w:rsidR="00AA344C">
        <w:t xml:space="preserve"> values hardly deviate from </w:t>
      </w:r>
      <w:r>
        <w:t xml:space="preserve">current </w:t>
      </w:r>
      <w:r w:rsidR="00AA344C">
        <w:t>values</w:t>
      </w:r>
      <w:r>
        <w:t xml:space="preserve">. </w:t>
      </w:r>
      <w:r w:rsidR="00136ACE">
        <w:t xml:space="preserve">This short discussion of expectation hypothesis concludes </w:t>
      </w:r>
      <w:r w:rsidR="00136ACE">
        <w:rPr>
          <w:rFonts w:asciiTheme="majorHAnsi" w:eastAsiaTheme="majorEastAsia" w:hAnsiTheme="majorHAnsi" w:cstheme="majorBidi"/>
          <w:bCs/>
        </w:rPr>
        <w:t xml:space="preserve">our </w:t>
      </w:r>
      <w:r w:rsidR="00F360C4">
        <w:rPr>
          <w:rFonts w:asciiTheme="majorHAnsi" w:eastAsiaTheme="majorEastAsia" w:hAnsiTheme="majorHAnsi" w:cstheme="majorBidi"/>
          <w:bCs/>
        </w:rPr>
        <w:t>section</w:t>
      </w:r>
      <w:r w:rsidR="00136ACE">
        <w:rPr>
          <w:rFonts w:asciiTheme="majorHAnsi" w:eastAsiaTheme="majorEastAsia" w:hAnsiTheme="majorHAnsi" w:cstheme="majorBidi"/>
          <w:bCs/>
        </w:rPr>
        <w:t xml:space="preserve"> on UK’s constant maturity yield curve. </w:t>
      </w:r>
    </w:p>
    <w:p w14:paraId="1A9CA19B" w14:textId="77777777" w:rsidR="005264DC" w:rsidRDefault="005264DC" w:rsidP="005264DC">
      <w:pPr>
        <w:ind w:firstLine="0"/>
        <w:rPr>
          <w:rFonts w:asciiTheme="majorHAnsi" w:eastAsiaTheme="majorEastAsia" w:hAnsiTheme="majorHAnsi" w:cstheme="majorBidi"/>
          <w:b/>
          <w:bCs/>
        </w:rPr>
      </w:pPr>
    </w:p>
    <w:p w14:paraId="05F06C36" w14:textId="77777777" w:rsidR="005264DC" w:rsidRDefault="005264DC" w:rsidP="005264DC">
      <w:pPr>
        <w:ind w:firstLine="0"/>
        <w:rPr>
          <w:rFonts w:asciiTheme="majorHAnsi" w:eastAsiaTheme="majorEastAsia" w:hAnsiTheme="majorHAnsi" w:cstheme="majorBidi"/>
          <w:b/>
          <w:bCs/>
        </w:rPr>
      </w:pPr>
    </w:p>
    <w:p w14:paraId="7374103B" w14:textId="77777777" w:rsidR="005264DC" w:rsidRDefault="005264DC" w:rsidP="005264DC">
      <w:pPr>
        <w:ind w:firstLine="0"/>
        <w:rPr>
          <w:rFonts w:asciiTheme="majorHAnsi" w:eastAsiaTheme="majorEastAsia" w:hAnsiTheme="majorHAnsi" w:cstheme="majorBidi"/>
          <w:b/>
          <w:bCs/>
        </w:rPr>
      </w:pPr>
    </w:p>
    <w:p w14:paraId="17720354" w14:textId="77777777" w:rsidR="005A5739" w:rsidRDefault="005A5739" w:rsidP="009A20FE">
      <w:pPr>
        <w:ind w:firstLine="0"/>
        <w:jc w:val="center"/>
        <w:rPr>
          <w:rFonts w:asciiTheme="majorHAnsi" w:eastAsiaTheme="majorEastAsia" w:hAnsiTheme="majorHAnsi" w:cstheme="majorBidi"/>
          <w:b/>
          <w:bCs/>
        </w:rPr>
      </w:pPr>
      <w:r w:rsidRPr="00DD06CC">
        <w:rPr>
          <w:rFonts w:asciiTheme="majorHAnsi" w:eastAsiaTheme="majorEastAsia" w:hAnsiTheme="majorHAnsi" w:cstheme="majorBidi"/>
          <w:b/>
          <w:bCs/>
        </w:rPr>
        <w:lastRenderedPageBreak/>
        <w:t>US Consta</w:t>
      </w:r>
      <w:r>
        <w:rPr>
          <w:rFonts w:asciiTheme="majorHAnsi" w:eastAsiaTheme="majorEastAsia" w:hAnsiTheme="majorHAnsi" w:cstheme="majorBidi"/>
          <w:b/>
          <w:bCs/>
        </w:rPr>
        <w:t>nt Maturity Yield Curve Methodology</w:t>
      </w:r>
    </w:p>
    <w:p w14:paraId="6C3D62B0" w14:textId="0A220794" w:rsidR="00DA25D0" w:rsidRDefault="00FA5CD7" w:rsidP="00087E7F">
      <w:pPr>
        <w:jc w:val="both"/>
      </w:pPr>
      <w:r>
        <w:t xml:space="preserve">The following section will briefly go over US’s approach on constructing its constant maturity yield curve. </w:t>
      </w:r>
      <w:r w:rsidR="002859DC">
        <w:t xml:space="preserve">The methodology is described in detail in Fisher et al (1995) and summarized in Fisher (2005). </w:t>
      </w:r>
      <w:r w:rsidR="00CA5112">
        <w:t xml:space="preserve">Similar to UK, US </w:t>
      </w:r>
      <w:r w:rsidR="0020503F">
        <w:t>Depar</w:t>
      </w:r>
      <w:r w:rsidR="00614089">
        <w:t>t</w:t>
      </w:r>
      <w:r w:rsidR="0020503F">
        <w:t>ment of Treasury</w:t>
      </w:r>
      <w:r w:rsidR="00614089">
        <w:t xml:space="preserve"> </w:t>
      </w:r>
      <w:r w:rsidR="002E4339">
        <w:t>uses a cubic-s</w:t>
      </w:r>
      <w:r w:rsidR="00614089">
        <w:t xml:space="preserve">pline </w:t>
      </w:r>
      <w:r w:rsidR="00B97C8B">
        <w:t>based</w:t>
      </w:r>
      <w:r w:rsidR="00614089">
        <w:t xml:space="preserve"> approach</w:t>
      </w:r>
      <w:r w:rsidR="00087E7F">
        <w:t>.</w:t>
      </w:r>
      <w:r w:rsidR="00820905">
        <w:t xml:space="preserve"> The methodology is classified as a “quasi-cubic spline hermite spline function” on Treasury Yield C</w:t>
      </w:r>
      <w:r w:rsidR="001D0548">
        <w:t>urve Methodology website (2009)</w:t>
      </w:r>
      <w:r w:rsidR="00820905">
        <w:t xml:space="preserve">. </w:t>
      </w:r>
      <w:r w:rsidR="007B0662">
        <w:t xml:space="preserve">Judging from the summary provided by Fisher, this quasi-cubic spline hermite function is very similar to VRP technique. It is a summation of the squared deviations of </w:t>
      </w:r>
      <w:r w:rsidR="0085492E">
        <w:t>price discrepancies in bond prices</w:t>
      </w:r>
      <w:r w:rsidR="007B0662">
        <w:t xml:space="preserve"> and a penalty of non-</w:t>
      </w:r>
      <w:r w:rsidR="000F3008">
        <w:t>linearity</w:t>
      </w:r>
      <w:r w:rsidR="00450000">
        <w:t xml:space="preserve">, which coincides with the VRP’s objective function. </w:t>
      </w:r>
    </w:p>
    <w:p w14:paraId="0D84BA19" w14:textId="02A7B400" w:rsidR="00430619" w:rsidRPr="00430619" w:rsidRDefault="00204AA3" w:rsidP="00430619">
      <w:pPr>
        <w:jc w:val="both"/>
      </w:pPr>
      <w:r>
        <w:t>Yet, another factor is incorporated into US’ calculation. The weights at which these two factors are summed are calculated using a specific</w:t>
      </w:r>
      <w:r w:rsidR="00A95F2A">
        <w:t xml:space="preserve"> technique</w:t>
      </w:r>
      <w:r>
        <w:t xml:space="preserve"> called generalized cross-validation (GCV) crit</w:t>
      </w:r>
      <w:r w:rsidR="00C010C6">
        <w:t xml:space="preserve">erion. </w:t>
      </w:r>
      <w:r w:rsidR="008E1658">
        <w:t>It can</w:t>
      </w:r>
      <w:r w:rsidR="00C010C6">
        <w:t xml:space="preserve"> be simplified into the following ratio as </w:t>
      </w:r>
      <w:r w:rsidR="006E72DA">
        <w:t>formulated</w:t>
      </w:r>
      <w:r w:rsidR="00C010C6">
        <w:t xml:space="preserve"> by Fisher (2005): </w:t>
      </w:r>
      <w:r w:rsidR="00FB161E">
        <w:t>the ratio of</w:t>
      </w:r>
      <w:r w:rsidR="00430619" w:rsidRPr="00430619">
        <w:t xml:space="preserve"> a quasi-out-of-sample </w:t>
      </w:r>
      <w:r w:rsidR="00FB161E">
        <w:t>goodness-of-fit measure to</w:t>
      </w:r>
      <w:r w:rsidR="00430619" w:rsidRPr="00430619">
        <w:t xml:space="preserve"> the effective number of parameters</w:t>
      </w:r>
      <w:r w:rsidR="00BA1EA8">
        <w:t>. This r</w:t>
      </w:r>
      <w:r w:rsidR="00AE79C5">
        <w:t xml:space="preserve">atio provides </w:t>
      </w:r>
      <w:r w:rsidR="00323FD1">
        <w:t>a</w:t>
      </w:r>
      <w:r w:rsidR="00AE79C5">
        <w:t xml:space="preserve"> tradeoff between the fitness and flexibility of the model. </w:t>
      </w:r>
      <w:r w:rsidR="001F4261">
        <w:t xml:space="preserve">For more information regarding this methodology, please look over Fisher at el (1995). </w:t>
      </w:r>
    </w:p>
    <w:p w14:paraId="025C8F9C" w14:textId="77777777" w:rsidR="00D87AD5" w:rsidRDefault="00D87AD5" w:rsidP="00D87AD5">
      <w:pPr>
        <w:ind w:firstLine="0"/>
        <w:jc w:val="both"/>
        <w:rPr>
          <w:b/>
        </w:rPr>
      </w:pPr>
    </w:p>
    <w:p w14:paraId="6F2103C2" w14:textId="5CC50604" w:rsidR="005264DC" w:rsidRPr="005264DC" w:rsidRDefault="005264DC" w:rsidP="00D87AD5">
      <w:pPr>
        <w:ind w:firstLine="0"/>
        <w:jc w:val="center"/>
        <w:rPr>
          <w:b/>
        </w:rPr>
      </w:pPr>
      <w:r>
        <w:rPr>
          <w:b/>
        </w:rPr>
        <w:t>Data Processing and Representation</w:t>
      </w:r>
    </w:p>
    <w:p w14:paraId="2947D943" w14:textId="760D2B2F" w:rsidR="00A10FD6" w:rsidRPr="00A10FD6" w:rsidRDefault="00321A32" w:rsidP="00A10FD6">
      <w:pPr>
        <w:ind w:firstLine="0"/>
        <w:jc w:val="both"/>
        <w:rPr>
          <w:lang w:eastAsia="zh-TW"/>
        </w:rPr>
      </w:pPr>
      <w:r>
        <w:rPr>
          <w:lang w:eastAsia="zh-TW"/>
        </w:rPr>
        <w:tab/>
        <w:t xml:space="preserve">In this </w:t>
      </w:r>
      <w:r w:rsidR="001C0DA5">
        <w:rPr>
          <w:lang w:eastAsia="zh-TW"/>
        </w:rPr>
        <w:t xml:space="preserve">data processing and representation </w:t>
      </w:r>
      <w:r>
        <w:rPr>
          <w:lang w:eastAsia="zh-TW"/>
        </w:rPr>
        <w:t>section, I extract the US constant maturity yield curve from Federal Reserve Economic Database using R</w:t>
      </w:r>
      <w:r w:rsidR="004B085D">
        <w:rPr>
          <w:lang w:eastAsia="zh-TW"/>
        </w:rPr>
        <w:t xml:space="preserve">. </w:t>
      </w:r>
      <w:r w:rsidR="007659D1">
        <w:rPr>
          <w:lang w:eastAsia="zh-TW"/>
        </w:rPr>
        <w:t xml:space="preserve">Original code is </w:t>
      </w:r>
      <w:r w:rsidR="00A10FD6">
        <w:rPr>
          <w:lang w:eastAsia="zh-TW"/>
        </w:rPr>
        <w:t xml:space="preserve">used in </w:t>
      </w:r>
      <w:r w:rsidR="007659D1">
        <w:rPr>
          <w:lang w:eastAsia="zh-TW"/>
        </w:rPr>
        <w:t xml:space="preserve">R in Finance professor </w:t>
      </w:r>
      <w:r w:rsidR="002B7A61">
        <w:rPr>
          <w:lang w:eastAsia="zh-TW"/>
        </w:rPr>
        <w:t>course and modified here.</w:t>
      </w:r>
      <w:r w:rsidR="00A10FD6">
        <w:rPr>
          <w:lang w:eastAsia="zh-TW"/>
        </w:rPr>
        <w:t xml:space="preserve"> </w:t>
      </w:r>
      <w:r w:rsidR="00CB6B45">
        <w:rPr>
          <w:lang w:eastAsia="zh-TW"/>
        </w:rPr>
        <w:t>Snippets of the code can be found below.</w:t>
      </w:r>
    </w:p>
    <w:p w14:paraId="2607A21E" w14:textId="0DE318F7" w:rsidR="007659D1" w:rsidRDefault="007659D1" w:rsidP="00321A32">
      <w:pPr>
        <w:ind w:firstLine="0"/>
        <w:jc w:val="both"/>
        <w:rPr>
          <w:lang w:eastAsia="zh-TW"/>
        </w:rPr>
      </w:pPr>
    </w:p>
    <w:p w14:paraId="26068CB6" w14:textId="77777777" w:rsidR="004C0033" w:rsidRDefault="00511D78" w:rsidP="009D7EBE">
      <w:pPr>
        <w:keepNext/>
        <w:ind w:firstLine="0"/>
        <w:jc w:val="center"/>
      </w:pPr>
      <w:r>
        <w:rPr>
          <w:noProof/>
          <w:lang w:eastAsia="zh-TW"/>
        </w:rPr>
        <w:lastRenderedPageBreak/>
        <w:drawing>
          <wp:inline distT="0" distB="0" distL="0" distR="0" wp14:anchorId="4CF78DEB" wp14:editId="70926EEB">
            <wp:extent cx="5905500" cy="1800860"/>
            <wp:effectExtent l="0" t="0" r="1270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16 at 5.55.50 PM.png"/>
                    <pic:cNvPicPr/>
                  </pic:nvPicPr>
                  <pic:blipFill rotWithShape="1">
                    <a:blip r:embed="rId10">
                      <a:extLst>
                        <a:ext uri="{28A0092B-C50C-407E-A947-70E740481C1C}">
                          <a14:useLocalDpi xmlns:a14="http://schemas.microsoft.com/office/drawing/2010/main" val="0"/>
                        </a:ext>
                      </a:extLst>
                    </a:blip>
                    <a:srcRect l="641" r="-1"/>
                    <a:stretch/>
                  </pic:blipFill>
                  <pic:spPr bwMode="auto">
                    <a:xfrm>
                      <a:off x="0" y="0"/>
                      <a:ext cx="5905500" cy="1800860"/>
                    </a:xfrm>
                    <a:prstGeom prst="rect">
                      <a:avLst/>
                    </a:prstGeom>
                    <a:ln>
                      <a:noFill/>
                    </a:ln>
                    <a:extLst>
                      <a:ext uri="{53640926-AAD7-44D8-BBD7-CCE9431645EC}">
                        <a14:shadowObscured xmlns:a14="http://schemas.microsoft.com/office/drawing/2010/main"/>
                      </a:ext>
                    </a:extLst>
                  </pic:spPr>
                </pic:pic>
              </a:graphicData>
            </a:graphic>
          </wp:inline>
        </w:drawing>
      </w:r>
    </w:p>
    <w:p w14:paraId="5BDBEF9F" w14:textId="7EAB13D8" w:rsidR="00511D78" w:rsidRDefault="004C0033" w:rsidP="004C0033">
      <w:pPr>
        <w:pStyle w:val="Caption"/>
        <w:jc w:val="center"/>
      </w:pPr>
      <w:r>
        <w:t xml:space="preserve">Code </w:t>
      </w:r>
      <w:fldSimple w:instr=" SEQ Code \* ARABIC ">
        <w:r w:rsidR="009D7EBE">
          <w:rPr>
            <w:noProof/>
          </w:rPr>
          <w:t>1</w:t>
        </w:r>
      </w:fldSimple>
      <w:r>
        <w:t xml:space="preserve">, Data </w:t>
      </w:r>
      <w:r w:rsidR="009D7EBE">
        <w:t>Extraction</w:t>
      </w:r>
    </w:p>
    <w:p w14:paraId="3294AD52" w14:textId="108A78FD" w:rsidR="005264DC" w:rsidRDefault="00511D78" w:rsidP="00321A32">
      <w:pPr>
        <w:ind w:firstLine="0"/>
        <w:jc w:val="both"/>
        <w:rPr>
          <w:lang w:eastAsia="zh-TW"/>
        </w:rPr>
      </w:pPr>
      <w:r>
        <w:rPr>
          <w:lang w:eastAsia="zh-TW"/>
        </w:rPr>
        <w:tab/>
        <w:t xml:space="preserve">This code uses the library quantmod to download constant maturity yield curve data from FRED and save them in the environment. </w:t>
      </w:r>
      <w:r w:rsidR="008C0C06">
        <w:rPr>
          <w:lang w:eastAsia="zh-TW"/>
        </w:rPr>
        <w:t xml:space="preserve">Time series graphs of 7 different maturities yield curve can be </w:t>
      </w:r>
      <w:r w:rsidR="00AF6563">
        <w:rPr>
          <w:lang w:eastAsia="zh-TW"/>
        </w:rPr>
        <w:t xml:space="preserve">found in Appendix I. </w:t>
      </w:r>
    </w:p>
    <w:p w14:paraId="57866CAF" w14:textId="6FDA695B" w:rsidR="005C42EA" w:rsidRDefault="005C42EA" w:rsidP="00321A32">
      <w:pPr>
        <w:ind w:firstLine="0"/>
        <w:jc w:val="both"/>
        <w:rPr>
          <w:lang w:eastAsia="zh-TW"/>
        </w:rPr>
      </w:pPr>
      <w:r>
        <w:rPr>
          <w:lang w:eastAsia="zh-TW"/>
        </w:rPr>
        <w:tab/>
        <w:t xml:space="preserve">After showing how the constant maturity yield changes over time, we can also show how the yield </w:t>
      </w:r>
      <w:r w:rsidR="001F0594">
        <w:rPr>
          <w:lang w:eastAsia="zh-TW"/>
        </w:rPr>
        <w:t xml:space="preserve">curve changes year after year. The yield curves drawn here are unprocessed, meaning no model or spline interpolation has been used. </w:t>
      </w:r>
    </w:p>
    <w:p w14:paraId="76C78B89" w14:textId="77777777" w:rsidR="009D7EBE" w:rsidRDefault="009D7EBE" w:rsidP="009D7EBE">
      <w:pPr>
        <w:keepNext/>
        <w:ind w:firstLine="0"/>
        <w:jc w:val="center"/>
      </w:pPr>
      <w:r>
        <w:rPr>
          <w:noProof/>
          <w:lang w:eastAsia="zh-TW"/>
        </w:rPr>
        <w:drawing>
          <wp:inline distT="0" distB="0" distL="0" distR="0" wp14:anchorId="5694931F" wp14:editId="7AE7CFB1">
            <wp:extent cx="4928235" cy="33621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3-16 at 6.21.27 PM.png"/>
                    <pic:cNvPicPr/>
                  </pic:nvPicPr>
                  <pic:blipFill>
                    <a:blip r:embed="rId11">
                      <a:extLst>
                        <a:ext uri="{28A0092B-C50C-407E-A947-70E740481C1C}">
                          <a14:useLocalDpi xmlns:a14="http://schemas.microsoft.com/office/drawing/2010/main" val="0"/>
                        </a:ext>
                      </a:extLst>
                    </a:blip>
                    <a:stretch>
                      <a:fillRect/>
                    </a:stretch>
                  </pic:blipFill>
                  <pic:spPr>
                    <a:xfrm>
                      <a:off x="0" y="0"/>
                      <a:ext cx="4939802" cy="3370042"/>
                    </a:xfrm>
                    <a:prstGeom prst="rect">
                      <a:avLst/>
                    </a:prstGeom>
                  </pic:spPr>
                </pic:pic>
              </a:graphicData>
            </a:graphic>
          </wp:inline>
        </w:drawing>
      </w:r>
    </w:p>
    <w:p w14:paraId="17BF8376" w14:textId="1238B7D6" w:rsidR="009D7EBE" w:rsidRDefault="009D7EBE" w:rsidP="009D7EBE">
      <w:pPr>
        <w:pStyle w:val="Caption"/>
        <w:jc w:val="center"/>
        <w:rPr>
          <w:lang w:eastAsia="zh-TW"/>
        </w:rPr>
      </w:pPr>
      <w:r>
        <w:t xml:space="preserve">Code </w:t>
      </w:r>
      <w:fldSimple w:instr=" SEQ Code \* ARABIC ">
        <w:r>
          <w:rPr>
            <w:noProof/>
          </w:rPr>
          <w:t>2</w:t>
        </w:r>
      </w:fldSimple>
      <w:r>
        <w:t>, Time Series of CMY</w:t>
      </w:r>
    </w:p>
    <w:p w14:paraId="25100F1A" w14:textId="7BFE8252" w:rsidR="00AD0363" w:rsidRDefault="00287CD0" w:rsidP="00321A32">
      <w:pPr>
        <w:ind w:firstLine="0"/>
        <w:jc w:val="both"/>
        <w:rPr>
          <w:lang w:eastAsia="zh-TW"/>
        </w:rPr>
      </w:pPr>
      <w:r>
        <w:rPr>
          <w:lang w:eastAsia="zh-TW"/>
        </w:rPr>
        <w:lastRenderedPageBreak/>
        <w:tab/>
        <w:t xml:space="preserve">The time series result is shown </w:t>
      </w:r>
      <w:r w:rsidR="00F16D61">
        <w:rPr>
          <w:lang w:eastAsia="zh-TW"/>
        </w:rPr>
        <w:t>b</w:t>
      </w:r>
      <w:r w:rsidR="00AF2CDF">
        <w:rPr>
          <w:lang w:eastAsia="zh-TW"/>
        </w:rPr>
        <w:t>elow</w:t>
      </w:r>
      <w:r>
        <w:rPr>
          <w:lang w:eastAsia="zh-TW"/>
        </w:rPr>
        <w:t xml:space="preserve">. </w:t>
      </w:r>
      <w:r w:rsidR="00802540">
        <w:rPr>
          <w:lang w:eastAsia="zh-TW"/>
        </w:rPr>
        <w:t xml:space="preserve">As one can see from the graph, </w:t>
      </w:r>
      <w:r w:rsidR="002864DA">
        <w:rPr>
          <w:lang w:eastAsia="zh-TW"/>
        </w:rPr>
        <w:t xml:space="preserve">right before the financial crisis in 2008, the yield curve was flat, especially the one in 2006. As US </w:t>
      </w:r>
      <w:r w:rsidR="008138C7">
        <w:rPr>
          <w:lang w:eastAsia="zh-TW"/>
        </w:rPr>
        <w:t>was hit by the</w:t>
      </w:r>
      <w:r w:rsidR="002864DA">
        <w:rPr>
          <w:lang w:eastAsia="zh-TW"/>
        </w:rPr>
        <w:t xml:space="preserve"> financial crisis, the fede</w:t>
      </w:r>
      <w:r w:rsidR="007A5490">
        <w:rPr>
          <w:lang w:eastAsia="zh-TW"/>
        </w:rPr>
        <w:t>ral reserve decreased the short-</w:t>
      </w:r>
      <w:r w:rsidR="002864DA">
        <w:rPr>
          <w:lang w:eastAsia="zh-TW"/>
        </w:rPr>
        <w:t xml:space="preserve">term borrowing </w:t>
      </w:r>
      <w:r w:rsidR="007A5490">
        <w:rPr>
          <w:lang w:eastAsia="zh-TW"/>
        </w:rPr>
        <w:t>rate. T</w:t>
      </w:r>
      <w:r w:rsidR="0012706A">
        <w:rPr>
          <w:lang w:eastAsia="zh-TW"/>
        </w:rPr>
        <w:t>he sudden decrease in short-</w:t>
      </w:r>
      <w:r w:rsidR="007A5490">
        <w:rPr>
          <w:lang w:eastAsia="zh-TW"/>
        </w:rPr>
        <w:t>term rate caused the overall yield curve to be steeper, as reflected in 2008 and 2009 yield curve. Since then, the long-term yield gradually decreased down to a low point in 2011 and 2012</w:t>
      </w:r>
      <w:r w:rsidR="00AB6929">
        <w:rPr>
          <w:lang w:eastAsia="zh-TW"/>
        </w:rPr>
        <w:t xml:space="preserve"> as market adjusted to the expectation of having low yield. The market started to recover slowly in the past five years which prompted the federal reserve to start raising interest rate. Under Mrs. Yellen’s tenure, she raised the interest rate corresponding to the inflation and unemployment data while preventing overheating the economy. This led to today’s data. The yield curve is again a mild upward slopping curve. </w:t>
      </w:r>
    </w:p>
    <w:p w14:paraId="7FFC7B90" w14:textId="77777777" w:rsidR="00EA00C1" w:rsidRDefault="00AD0363" w:rsidP="00EA00C1">
      <w:pPr>
        <w:keepNext/>
        <w:ind w:firstLine="0"/>
        <w:jc w:val="center"/>
      </w:pPr>
      <w:r>
        <w:rPr>
          <w:noProof/>
          <w:lang w:eastAsia="zh-TW"/>
        </w:rPr>
        <w:drawing>
          <wp:inline distT="0" distB="0" distL="0" distR="0" wp14:anchorId="43F01027" wp14:editId="6BA87471">
            <wp:extent cx="5127444" cy="3474720"/>
            <wp:effectExtent l="0" t="0" r="381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MY.jpeg"/>
                    <pic:cNvPicPr/>
                  </pic:nvPicPr>
                  <pic:blipFill>
                    <a:blip r:embed="rId12">
                      <a:extLst>
                        <a:ext uri="{28A0092B-C50C-407E-A947-70E740481C1C}">
                          <a14:useLocalDpi xmlns:a14="http://schemas.microsoft.com/office/drawing/2010/main" val="0"/>
                        </a:ext>
                      </a:extLst>
                    </a:blip>
                    <a:stretch>
                      <a:fillRect/>
                    </a:stretch>
                  </pic:blipFill>
                  <pic:spPr>
                    <a:xfrm>
                      <a:off x="0" y="0"/>
                      <a:ext cx="5127444" cy="3474720"/>
                    </a:xfrm>
                    <a:prstGeom prst="rect">
                      <a:avLst/>
                    </a:prstGeom>
                  </pic:spPr>
                </pic:pic>
              </a:graphicData>
            </a:graphic>
          </wp:inline>
        </w:drawing>
      </w:r>
    </w:p>
    <w:p w14:paraId="7420228C" w14:textId="3BCE55F2" w:rsidR="00AD0363" w:rsidRDefault="00EA00C1" w:rsidP="00EA00C1">
      <w:pPr>
        <w:pStyle w:val="Caption"/>
        <w:jc w:val="center"/>
        <w:rPr>
          <w:lang w:eastAsia="zh-TW"/>
        </w:rPr>
      </w:pPr>
      <w:r>
        <w:t xml:space="preserve">Figure </w:t>
      </w:r>
      <w:fldSimple w:instr=" SEQ Figure \* ARABIC ">
        <w:r w:rsidR="008830F1">
          <w:rPr>
            <w:noProof/>
          </w:rPr>
          <w:t>2</w:t>
        </w:r>
      </w:fldSimple>
      <w:r>
        <w:t xml:space="preserve">, </w:t>
      </w:r>
      <w:r w:rsidRPr="00F62C3C">
        <w:t>Time Series of Constant Maturity Yield Curve</w:t>
      </w:r>
    </w:p>
    <w:p w14:paraId="305D738C" w14:textId="77777777" w:rsidR="003255CC" w:rsidRDefault="003255CC" w:rsidP="00321A32">
      <w:pPr>
        <w:ind w:firstLine="0"/>
        <w:jc w:val="both"/>
        <w:rPr>
          <w:lang w:eastAsia="zh-TW"/>
        </w:rPr>
      </w:pPr>
    </w:p>
    <w:p w14:paraId="02A3F114" w14:textId="77777777" w:rsidR="00EA00C1" w:rsidRDefault="00EA00C1" w:rsidP="00321A32">
      <w:pPr>
        <w:ind w:firstLine="0"/>
        <w:jc w:val="both"/>
        <w:rPr>
          <w:lang w:eastAsia="zh-TW"/>
        </w:rPr>
      </w:pPr>
    </w:p>
    <w:p w14:paraId="0C2684D9" w14:textId="28C0CAC4" w:rsidR="003255CC" w:rsidRPr="003255CC" w:rsidRDefault="003255CC" w:rsidP="003255CC">
      <w:pPr>
        <w:ind w:firstLine="0"/>
        <w:jc w:val="center"/>
        <w:rPr>
          <w:b/>
          <w:lang w:eastAsia="zh-TW"/>
        </w:rPr>
      </w:pPr>
      <w:r w:rsidRPr="003255CC">
        <w:rPr>
          <w:b/>
          <w:lang w:eastAsia="zh-TW"/>
        </w:rPr>
        <w:lastRenderedPageBreak/>
        <w:t>Cubic Spline Interpolation</w:t>
      </w:r>
    </w:p>
    <w:p w14:paraId="11608792" w14:textId="789C3786" w:rsidR="008C18AE" w:rsidRDefault="003255CC" w:rsidP="00321A32">
      <w:pPr>
        <w:ind w:firstLine="0"/>
        <w:jc w:val="both"/>
        <w:rPr>
          <w:lang w:eastAsia="zh-TW"/>
        </w:rPr>
      </w:pPr>
      <w:r>
        <w:rPr>
          <w:lang w:eastAsia="zh-TW"/>
        </w:rPr>
        <w:tab/>
        <w:t xml:space="preserve">The following </w:t>
      </w:r>
      <w:r w:rsidR="002F4F2C">
        <w:rPr>
          <w:lang w:eastAsia="zh-TW"/>
        </w:rPr>
        <w:t xml:space="preserve">MATLAB </w:t>
      </w:r>
      <w:r>
        <w:rPr>
          <w:lang w:eastAsia="zh-TW"/>
        </w:rPr>
        <w:t>cubic spline interpolation code is written by me</w:t>
      </w:r>
      <w:r w:rsidR="002F4F2C">
        <w:rPr>
          <w:lang w:eastAsia="zh-TW"/>
        </w:rPr>
        <w:t xml:space="preserve"> </w:t>
      </w:r>
      <w:r>
        <w:rPr>
          <w:lang w:eastAsia="zh-TW"/>
        </w:rPr>
        <w:t xml:space="preserve">for another class which utilizes LU decomposition </w:t>
      </w:r>
      <w:r w:rsidR="00067CB4">
        <w:rPr>
          <w:lang w:eastAsia="zh-TW"/>
        </w:rPr>
        <w:t xml:space="preserve">of tridiagonal symmetric positive definite </w:t>
      </w:r>
      <w:r w:rsidR="00EA5D7A">
        <w:rPr>
          <w:lang w:eastAsia="zh-TW"/>
        </w:rPr>
        <w:t xml:space="preserve">matrix to create a cubic spline interpolation. </w:t>
      </w:r>
      <w:r w:rsidR="00DA21F5">
        <w:rPr>
          <w:lang w:eastAsia="zh-TW"/>
        </w:rPr>
        <w:t xml:space="preserve">I decide to </w:t>
      </w:r>
      <w:r w:rsidR="002363FB">
        <w:rPr>
          <w:lang w:eastAsia="zh-TW"/>
        </w:rPr>
        <w:t xml:space="preserve">implement the interpolation on 2014 data since it has a good mixture </w:t>
      </w:r>
      <w:r w:rsidR="00A318A5">
        <w:rPr>
          <w:lang w:eastAsia="zh-TW"/>
        </w:rPr>
        <w:t xml:space="preserve">of low short term rates and higher long term rates. </w:t>
      </w:r>
      <w:r w:rsidR="006A3EB6">
        <w:rPr>
          <w:lang w:eastAsia="zh-TW"/>
        </w:rPr>
        <w:t xml:space="preserve">The data is taken directly from the previous section. </w:t>
      </w:r>
      <w:r w:rsidR="009A55BF">
        <w:rPr>
          <w:lang w:eastAsia="zh-TW"/>
        </w:rPr>
        <w:t>When we graph the data above directly in MATLAB, we get the figure 3.</w:t>
      </w:r>
    </w:p>
    <w:tbl>
      <w:tblPr>
        <w:tblStyle w:val="TableGrid"/>
        <w:tblW w:w="0" w:type="auto"/>
        <w:tblLook w:val="04A0" w:firstRow="1" w:lastRow="0" w:firstColumn="1" w:lastColumn="0" w:noHBand="0" w:noVBand="1"/>
      </w:tblPr>
      <w:tblGrid>
        <w:gridCol w:w="1233"/>
        <w:gridCol w:w="1158"/>
        <w:gridCol w:w="1159"/>
        <w:gridCol w:w="1160"/>
        <w:gridCol w:w="1160"/>
        <w:gridCol w:w="1160"/>
        <w:gridCol w:w="1160"/>
        <w:gridCol w:w="1160"/>
      </w:tblGrid>
      <w:tr w:rsidR="008C18AE" w14:paraId="7C4ADF5E" w14:textId="77F162B2" w:rsidTr="008C18AE">
        <w:trPr>
          <w:trHeight w:val="332"/>
        </w:trPr>
        <w:tc>
          <w:tcPr>
            <w:tcW w:w="1233" w:type="dxa"/>
          </w:tcPr>
          <w:p w14:paraId="1767484B" w14:textId="617B5DA2" w:rsidR="008C18AE" w:rsidRDefault="008C18AE" w:rsidP="00321A32">
            <w:pPr>
              <w:ind w:firstLine="0"/>
              <w:jc w:val="both"/>
              <w:rPr>
                <w:lang w:eastAsia="zh-TW"/>
              </w:rPr>
            </w:pPr>
            <w:r>
              <w:rPr>
                <w:lang w:eastAsia="zh-TW"/>
              </w:rPr>
              <w:t>2014</w:t>
            </w:r>
          </w:p>
        </w:tc>
        <w:tc>
          <w:tcPr>
            <w:tcW w:w="1158" w:type="dxa"/>
          </w:tcPr>
          <w:p w14:paraId="704D2A8D" w14:textId="5664580F" w:rsidR="008C18AE" w:rsidRDefault="008C18AE" w:rsidP="00321A32">
            <w:pPr>
              <w:ind w:firstLine="0"/>
              <w:jc w:val="both"/>
              <w:rPr>
                <w:lang w:eastAsia="zh-TW"/>
              </w:rPr>
            </w:pPr>
            <w:r>
              <w:rPr>
                <w:lang w:eastAsia="zh-TW"/>
              </w:rPr>
              <w:t xml:space="preserve">1yr </w:t>
            </w:r>
          </w:p>
        </w:tc>
        <w:tc>
          <w:tcPr>
            <w:tcW w:w="1159" w:type="dxa"/>
          </w:tcPr>
          <w:p w14:paraId="5B666419" w14:textId="62931B7A" w:rsidR="008C18AE" w:rsidRDefault="008C18AE" w:rsidP="00321A32">
            <w:pPr>
              <w:ind w:firstLine="0"/>
              <w:jc w:val="both"/>
              <w:rPr>
                <w:lang w:eastAsia="zh-TW"/>
              </w:rPr>
            </w:pPr>
            <w:r>
              <w:rPr>
                <w:lang w:eastAsia="zh-TW"/>
              </w:rPr>
              <w:t>2yr</w:t>
            </w:r>
          </w:p>
        </w:tc>
        <w:tc>
          <w:tcPr>
            <w:tcW w:w="1160" w:type="dxa"/>
          </w:tcPr>
          <w:p w14:paraId="021AFD1C" w14:textId="409203F7" w:rsidR="008C18AE" w:rsidRDefault="008C18AE" w:rsidP="00321A32">
            <w:pPr>
              <w:ind w:firstLine="0"/>
              <w:jc w:val="both"/>
              <w:rPr>
                <w:lang w:eastAsia="zh-TW"/>
              </w:rPr>
            </w:pPr>
            <w:r>
              <w:rPr>
                <w:lang w:eastAsia="zh-TW"/>
              </w:rPr>
              <w:t>3yr</w:t>
            </w:r>
          </w:p>
        </w:tc>
        <w:tc>
          <w:tcPr>
            <w:tcW w:w="1160" w:type="dxa"/>
          </w:tcPr>
          <w:p w14:paraId="606CCF78" w14:textId="3CAF031B" w:rsidR="008C18AE" w:rsidRDefault="008C18AE" w:rsidP="00321A32">
            <w:pPr>
              <w:ind w:firstLine="0"/>
              <w:jc w:val="both"/>
              <w:rPr>
                <w:lang w:eastAsia="zh-TW"/>
              </w:rPr>
            </w:pPr>
            <w:r>
              <w:rPr>
                <w:lang w:eastAsia="zh-TW"/>
              </w:rPr>
              <w:t>5yr</w:t>
            </w:r>
          </w:p>
        </w:tc>
        <w:tc>
          <w:tcPr>
            <w:tcW w:w="1160" w:type="dxa"/>
          </w:tcPr>
          <w:p w14:paraId="4960268E" w14:textId="2116FDA0" w:rsidR="008C18AE" w:rsidRDefault="008C18AE" w:rsidP="00321A32">
            <w:pPr>
              <w:ind w:firstLine="0"/>
              <w:jc w:val="both"/>
              <w:rPr>
                <w:lang w:eastAsia="zh-TW"/>
              </w:rPr>
            </w:pPr>
            <w:r>
              <w:rPr>
                <w:lang w:eastAsia="zh-TW"/>
              </w:rPr>
              <w:t>10yr</w:t>
            </w:r>
          </w:p>
        </w:tc>
        <w:tc>
          <w:tcPr>
            <w:tcW w:w="1160" w:type="dxa"/>
          </w:tcPr>
          <w:p w14:paraId="08B3FF04" w14:textId="0A0C9C4D" w:rsidR="008C18AE" w:rsidRDefault="008C18AE" w:rsidP="00321A32">
            <w:pPr>
              <w:ind w:firstLine="0"/>
              <w:jc w:val="both"/>
              <w:rPr>
                <w:lang w:eastAsia="zh-TW"/>
              </w:rPr>
            </w:pPr>
            <w:r>
              <w:rPr>
                <w:lang w:eastAsia="zh-TW"/>
              </w:rPr>
              <w:t>20yr</w:t>
            </w:r>
          </w:p>
        </w:tc>
        <w:tc>
          <w:tcPr>
            <w:tcW w:w="1160" w:type="dxa"/>
          </w:tcPr>
          <w:p w14:paraId="026443A6" w14:textId="20D4D9CA" w:rsidR="008C18AE" w:rsidRDefault="008C18AE" w:rsidP="00321A32">
            <w:pPr>
              <w:ind w:firstLine="0"/>
              <w:jc w:val="both"/>
              <w:rPr>
                <w:lang w:eastAsia="zh-TW"/>
              </w:rPr>
            </w:pPr>
            <w:r>
              <w:rPr>
                <w:lang w:eastAsia="zh-TW"/>
              </w:rPr>
              <w:t>30yr</w:t>
            </w:r>
          </w:p>
        </w:tc>
      </w:tr>
      <w:tr w:rsidR="008C18AE" w14:paraId="023FB7D0" w14:textId="5B83E9E1" w:rsidTr="008C18AE">
        <w:trPr>
          <w:trHeight w:val="215"/>
        </w:trPr>
        <w:tc>
          <w:tcPr>
            <w:tcW w:w="1233" w:type="dxa"/>
          </w:tcPr>
          <w:p w14:paraId="5F680BB6" w14:textId="54C3FD19" w:rsidR="008C18AE" w:rsidRDefault="008C18AE" w:rsidP="00321A32">
            <w:pPr>
              <w:ind w:firstLine="0"/>
              <w:jc w:val="both"/>
              <w:rPr>
                <w:lang w:eastAsia="zh-TW"/>
              </w:rPr>
            </w:pPr>
            <w:r>
              <w:rPr>
                <w:lang w:eastAsia="zh-TW"/>
              </w:rPr>
              <w:t>Rate</w:t>
            </w:r>
          </w:p>
        </w:tc>
        <w:tc>
          <w:tcPr>
            <w:tcW w:w="1158" w:type="dxa"/>
          </w:tcPr>
          <w:p w14:paraId="35963AFB" w14:textId="71C0062E" w:rsidR="008C18AE" w:rsidRDefault="00B14EB7" w:rsidP="00321A32">
            <w:pPr>
              <w:ind w:firstLine="0"/>
              <w:jc w:val="both"/>
              <w:rPr>
                <w:lang w:eastAsia="zh-TW"/>
              </w:rPr>
            </w:pPr>
            <w:r>
              <w:rPr>
                <w:lang w:eastAsia="zh-TW"/>
              </w:rPr>
              <w:t>0.25</w:t>
            </w:r>
          </w:p>
        </w:tc>
        <w:tc>
          <w:tcPr>
            <w:tcW w:w="1159" w:type="dxa"/>
          </w:tcPr>
          <w:p w14:paraId="5F617E4E" w14:textId="6EBA0845" w:rsidR="008C18AE" w:rsidRDefault="00B14EB7" w:rsidP="00321A32">
            <w:pPr>
              <w:ind w:firstLine="0"/>
              <w:jc w:val="both"/>
              <w:rPr>
                <w:lang w:eastAsia="zh-TW"/>
              </w:rPr>
            </w:pPr>
            <w:r>
              <w:rPr>
                <w:lang w:eastAsia="zh-TW"/>
              </w:rPr>
              <w:t>0.67</w:t>
            </w:r>
          </w:p>
        </w:tc>
        <w:tc>
          <w:tcPr>
            <w:tcW w:w="1160" w:type="dxa"/>
          </w:tcPr>
          <w:p w14:paraId="3A376F59" w14:textId="71DC3F1E" w:rsidR="008C18AE" w:rsidRDefault="00B14EB7" w:rsidP="00321A32">
            <w:pPr>
              <w:ind w:firstLine="0"/>
              <w:jc w:val="both"/>
              <w:rPr>
                <w:lang w:eastAsia="zh-TW"/>
              </w:rPr>
            </w:pPr>
            <w:r>
              <w:rPr>
                <w:lang w:eastAsia="zh-TW"/>
              </w:rPr>
              <w:t>1.1</w:t>
            </w:r>
          </w:p>
        </w:tc>
        <w:tc>
          <w:tcPr>
            <w:tcW w:w="1160" w:type="dxa"/>
          </w:tcPr>
          <w:p w14:paraId="7BB76A37" w14:textId="296E4C13" w:rsidR="008C18AE" w:rsidRDefault="00B14EB7" w:rsidP="00321A32">
            <w:pPr>
              <w:ind w:firstLine="0"/>
              <w:jc w:val="both"/>
              <w:rPr>
                <w:lang w:eastAsia="zh-TW"/>
              </w:rPr>
            </w:pPr>
            <w:r>
              <w:rPr>
                <w:lang w:eastAsia="zh-TW"/>
              </w:rPr>
              <w:t>1.65</w:t>
            </w:r>
          </w:p>
        </w:tc>
        <w:tc>
          <w:tcPr>
            <w:tcW w:w="1160" w:type="dxa"/>
          </w:tcPr>
          <w:p w14:paraId="4672CBB9" w14:textId="07693738" w:rsidR="008C18AE" w:rsidRDefault="00B14EB7" w:rsidP="00321A32">
            <w:pPr>
              <w:ind w:firstLine="0"/>
              <w:jc w:val="both"/>
              <w:rPr>
                <w:lang w:eastAsia="zh-TW"/>
              </w:rPr>
            </w:pPr>
            <w:r>
              <w:rPr>
                <w:lang w:eastAsia="zh-TW"/>
              </w:rPr>
              <w:t>2.17</w:t>
            </w:r>
          </w:p>
        </w:tc>
        <w:tc>
          <w:tcPr>
            <w:tcW w:w="1160" w:type="dxa"/>
          </w:tcPr>
          <w:p w14:paraId="3CFE48E8" w14:textId="6A78094D" w:rsidR="008C18AE" w:rsidRDefault="00B14EB7" w:rsidP="00321A32">
            <w:pPr>
              <w:ind w:firstLine="0"/>
              <w:jc w:val="both"/>
              <w:rPr>
                <w:lang w:eastAsia="zh-TW"/>
              </w:rPr>
            </w:pPr>
            <w:r>
              <w:rPr>
                <w:lang w:eastAsia="zh-TW"/>
              </w:rPr>
              <w:t>2.47</w:t>
            </w:r>
          </w:p>
        </w:tc>
        <w:tc>
          <w:tcPr>
            <w:tcW w:w="1160" w:type="dxa"/>
          </w:tcPr>
          <w:p w14:paraId="6EB04DE1" w14:textId="1A09C463" w:rsidR="008C18AE" w:rsidRDefault="00B14EB7" w:rsidP="00321A32">
            <w:pPr>
              <w:ind w:firstLine="0"/>
              <w:jc w:val="both"/>
              <w:rPr>
                <w:lang w:eastAsia="zh-TW"/>
              </w:rPr>
            </w:pPr>
            <w:r>
              <w:rPr>
                <w:lang w:eastAsia="zh-TW"/>
              </w:rPr>
              <w:t>2.75</w:t>
            </w:r>
          </w:p>
        </w:tc>
      </w:tr>
    </w:tbl>
    <w:p w14:paraId="485F298F" w14:textId="77777777" w:rsidR="00890780" w:rsidRDefault="0031108C" w:rsidP="00890780">
      <w:pPr>
        <w:keepNext/>
        <w:ind w:firstLine="0"/>
        <w:jc w:val="center"/>
      </w:pPr>
      <w:r w:rsidRPr="0031108C">
        <w:rPr>
          <w:lang w:eastAsia="zh-TW"/>
        </w:rPr>
        <w:drawing>
          <wp:inline distT="0" distB="0" distL="0" distR="0" wp14:anchorId="0C23D230" wp14:editId="3CC069AD">
            <wp:extent cx="4632960" cy="34747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2960" cy="3474720"/>
                    </a:xfrm>
                    <a:prstGeom prst="rect">
                      <a:avLst/>
                    </a:prstGeom>
                  </pic:spPr>
                </pic:pic>
              </a:graphicData>
            </a:graphic>
          </wp:inline>
        </w:drawing>
      </w:r>
    </w:p>
    <w:p w14:paraId="3A72D0AB" w14:textId="27484CD3" w:rsidR="006A30FB" w:rsidRDefault="00890780" w:rsidP="00033A31">
      <w:pPr>
        <w:pStyle w:val="Caption"/>
        <w:jc w:val="center"/>
        <w:rPr>
          <w:lang w:eastAsia="zh-TW"/>
        </w:rPr>
      </w:pPr>
      <w:r>
        <w:t xml:space="preserve">Figure </w:t>
      </w:r>
      <w:fldSimple w:instr=" SEQ Figure \* ARABIC ">
        <w:r w:rsidR="008830F1">
          <w:rPr>
            <w:noProof/>
          </w:rPr>
          <w:t>3</w:t>
        </w:r>
      </w:fldSimple>
      <w:r>
        <w:t>, 2014 Yield Curve Without Interpolation</w:t>
      </w:r>
    </w:p>
    <w:p w14:paraId="3CC33B25" w14:textId="61BBFDAC" w:rsidR="003255CC" w:rsidRDefault="00357FE7" w:rsidP="007A5F12">
      <w:pPr>
        <w:jc w:val="both"/>
        <w:rPr>
          <w:lang w:eastAsia="zh-TW"/>
        </w:rPr>
      </w:pPr>
      <w:r>
        <w:rPr>
          <w:lang w:eastAsia="zh-TW"/>
        </w:rPr>
        <w:t>The code is attached in Appendix II. The process involves using a linear solver that runs the LU decomposition</w:t>
      </w:r>
      <w:r w:rsidR="00E57A6F">
        <w:rPr>
          <w:lang w:eastAsia="zh-TW"/>
        </w:rPr>
        <w:t xml:space="preserve"> with no pivoting</w:t>
      </w:r>
      <w:r>
        <w:rPr>
          <w:lang w:eastAsia="zh-TW"/>
        </w:rPr>
        <w:t xml:space="preserve"> on a tridiagonal matrix, forward substitution on a lower triangular matrix and backward substation on an upper triangular matrix.</w:t>
      </w:r>
    </w:p>
    <w:p w14:paraId="2B7987CD" w14:textId="77777777" w:rsidR="00CD18AC" w:rsidRDefault="00CD18AC" w:rsidP="00357FE7">
      <w:pPr>
        <w:jc w:val="both"/>
        <w:rPr>
          <w:lang w:eastAsia="zh-TW"/>
        </w:rPr>
      </w:pPr>
    </w:p>
    <w:p w14:paraId="705B9D46" w14:textId="77777777" w:rsidR="00CD18AC" w:rsidRDefault="00CD18AC" w:rsidP="00357FE7">
      <w:pPr>
        <w:jc w:val="both"/>
        <w:rPr>
          <w:lang w:eastAsia="zh-TW"/>
        </w:rPr>
      </w:pPr>
    </w:p>
    <w:p w14:paraId="7D88C614" w14:textId="42FB64D6" w:rsidR="00B22C5F" w:rsidRDefault="00B22C5F" w:rsidP="00357FE7">
      <w:pPr>
        <w:jc w:val="both"/>
        <w:rPr>
          <w:lang w:eastAsia="zh-TW"/>
        </w:rPr>
      </w:pPr>
      <w:r>
        <w:rPr>
          <w:lang w:eastAsia="zh-TW"/>
        </w:rPr>
        <w:lastRenderedPageBreak/>
        <w:t>After running the codes, we can get the following equati</w:t>
      </w:r>
      <w:r w:rsidR="007E5260">
        <w:rPr>
          <w:lang w:eastAsia="zh-TW"/>
        </w:rPr>
        <w:t>on</w:t>
      </w:r>
      <w:r>
        <w:rPr>
          <w:lang w:eastAsia="zh-TW"/>
        </w:rPr>
        <w:t xml:space="preserve"> for each interval: </w:t>
      </w:r>
    </w:p>
    <w:p w14:paraId="313877B0" w14:textId="5D24F721" w:rsidR="000A1646" w:rsidRPr="00DF2335" w:rsidRDefault="00DF2335" w:rsidP="000A1646">
      <w:pPr>
        <w:jc w:val="both"/>
        <w:rPr>
          <w:lang w:eastAsia="zh-TW"/>
        </w:rPr>
      </w:pPr>
      <m:oMathPara>
        <m:oMath>
          <m:r>
            <w:rPr>
              <w:rFonts w:ascii="Cambria Math" w:hAnsi="Cambria Math"/>
              <w:lang w:eastAsia="zh-TW"/>
            </w:rPr>
            <m:t>y= -0.17+0.4373x-0.0259</m:t>
          </m:r>
          <m:sSup>
            <m:sSupPr>
              <m:ctrlPr>
                <w:rPr>
                  <w:rFonts w:ascii="Cambria Math" w:hAnsi="Cambria Math"/>
                  <w:i/>
                  <w:lang w:eastAsia="zh-TW"/>
                </w:rPr>
              </m:ctrlPr>
            </m:sSupPr>
            <m:e>
              <m:r>
                <w:rPr>
                  <w:rFonts w:ascii="Cambria Math" w:hAnsi="Cambria Math"/>
                  <w:lang w:eastAsia="zh-TW"/>
                </w:rPr>
                <m:t>x</m:t>
              </m:r>
            </m:e>
            <m:sup>
              <m:r>
                <w:rPr>
                  <w:rFonts w:ascii="Cambria Math" w:hAnsi="Cambria Math"/>
                  <w:lang w:eastAsia="zh-TW"/>
                </w:rPr>
                <m:t>2</m:t>
              </m:r>
            </m:sup>
          </m:sSup>
          <m:r>
            <w:rPr>
              <w:rFonts w:ascii="Cambria Math" w:hAnsi="Cambria Math"/>
              <w:lang w:eastAsia="zh-TW"/>
            </w:rPr>
            <m:t>+0.0086</m:t>
          </m:r>
          <m:sSup>
            <m:sSupPr>
              <m:ctrlPr>
                <w:rPr>
                  <w:rFonts w:ascii="Cambria Math" w:hAnsi="Cambria Math"/>
                  <w:i/>
                  <w:lang w:eastAsia="zh-TW"/>
                </w:rPr>
              </m:ctrlPr>
            </m:sSupPr>
            <m:e>
              <m:r>
                <w:rPr>
                  <w:rFonts w:ascii="Cambria Math" w:hAnsi="Cambria Math"/>
                  <w:lang w:eastAsia="zh-TW"/>
                </w:rPr>
                <m:t>x</m:t>
              </m:r>
            </m:e>
            <m:sup>
              <m:r>
                <w:rPr>
                  <w:rFonts w:ascii="Cambria Math" w:hAnsi="Cambria Math"/>
                  <w:lang w:eastAsia="zh-TW"/>
                </w:rPr>
                <m:t>3</m:t>
              </m:r>
            </m:sup>
          </m:sSup>
          <m:r>
            <w:rPr>
              <w:rFonts w:ascii="Cambria Math" w:hAnsi="Cambria Math"/>
              <w:lang w:eastAsia="zh-TW"/>
            </w:rPr>
            <m:t>, 1≤x≤2</m:t>
          </m:r>
          <m:r>
            <w:rPr>
              <w:rFonts w:ascii="Cambria Math" w:hAnsi="Cambria Math"/>
              <w:lang w:eastAsia="zh-TW"/>
            </w:rPr>
            <w:br/>
          </m:r>
        </m:oMath>
        <m:oMath>
          <m:r>
            <w:rPr>
              <w:rFonts w:ascii="Cambria Math" w:hAnsi="Cambria Math"/>
              <w:lang w:eastAsia="zh-TW"/>
            </w:rPr>
            <m:t>y=0.1641-0.0538x+0.2247</m:t>
          </m:r>
          <m:sSup>
            <m:sSupPr>
              <m:ctrlPr>
                <w:rPr>
                  <w:rFonts w:ascii="Cambria Math" w:hAnsi="Cambria Math"/>
                  <w:i/>
                  <w:lang w:eastAsia="zh-TW"/>
                </w:rPr>
              </m:ctrlPr>
            </m:sSupPr>
            <m:e>
              <m:r>
                <w:rPr>
                  <w:rFonts w:ascii="Cambria Math" w:hAnsi="Cambria Math"/>
                  <w:lang w:eastAsia="zh-TW"/>
                </w:rPr>
                <m:t>x</m:t>
              </m:r>
            </m:e>
            <m:sup>
              <m:r>
                <w:rPr>
                  <w:rFonts w:ascii="Cambria Math" w:hAnsi="Cambria Math"/>
                  <w:lang w:eastAsia="zh-TW"/>
                </w:rPr>
                <m:t>2</m:t>
              </m:r>
            </m:sup>
          </m:sSup>
          <m:r>
            <w:rPr>
              <w:rFonts w:ascii="Cambria Math" w:hAnsi="Cambria Math"/>
              <w:lang w:eastAsia="zh-TW"/>
            </w:rPr>
            <m:t>-0.0331</m:t>
          </m:r>
          <m:sSup>
            <m:sSupPr>
              <m:ctrlPr>
                <w:rPr>
                  <w:rFonts w:ascii="Cambria Math" w:hAnsi="Cambria Math"/>
                  <w:i/>
                  <w:lang w:eastAsia="zh-TW"/>
                </w:rPr>
              </m:ctrlPr>
            </m:sSupPr>
            <m:e>
              <m:r>
                <w:rPr>
                  <w:rFonts w:ascii="Cambria Math" w:hAnsi="Cambria Math"/>
                  <w:lang w:eastAsia="zh-TW"/>
                </w:rPr>
                <m:t>x</m:t>
              </m:r>
            </m:e>
            <m:sup>
              <m:r>
                <w:rPr>
                  <w:rFonts w:ascii="Cambria Math" w:hAnsi="Cambria Math"/>
                  <w:lang w:eastAsia="zh-TW"/>
                </w:rPr>
                <m:t>3</m:t>
              </m:r>
            </m:sup>
          </m:sSup>
          <m:r>
            <w:rPr>
              <w:rFonts w:ascii="Cambria Math" w:hAnsi="Cambria Math"/>
              <w:lang w:eastAsia="zh-TW"/>
            </w:rPr>
            <m:t>,2≤x≤3</m:t>
          </m:r>
          <m:r>
            <w:rPr>
              <w:rFonts w:ascii="Cambria Math" w:hAnsi="Cambria Math"/>
              <w:lang w:eastAsia="zh-TW"/>
            </w:rPr>
            <w:br/>
          </m:r>
        </m:oMath>
        <m:oMath>
          <m:r>
            <w:rPr>
              <w:rFonts w:ascii="Cambria Math" w:hAnsi="Cambria Math"/>
              <w:lang w:eastAsia="zh-TW"/>
            </w:rPr>
            <m:t>y= -0.9493+1.0495x-0.1464</m:t>
          </m:r>
          <m:sSup>
            <m:sSupPr>
              <m:ctrlPr>
                <w:rPr>
                  <w:rFonts w:ascii="Cambria Math" w:hAnsi="Cambria Math"/>
                  <w:i/>
                  <w:lang w:eastAsia="zh-TW"/>
                </w:rPr>
              </m:ctrlPr>
            </m:sSupPr>
            <m:e>
              <m:r>
                <w:rPr>
                  <w:rFonts w:ascii="Cambria Math" w:hAnsi="Cambria Math"/>
                  <w:lang w:eastAsia="zh-TW"/>
                </w:rPr>
                <m:t>x</m:t>
              </m:r>
            </m:e>
            <m:sup>
              <m:r>
                <w:rPr>
                  <w:rFonts w:ascii="Cambria Math" w:hAnsi="Cambria Math"/>
                  <w:lang w:eastAsia="zh-TW"/>
                </w:rPr>
                <m:t>2</m:t>
              </m:r>
            </m:sup>
          </m:sSup>
          <m:r>
            <w:rPr>
              <w:rFonts w:ascii="Cambria Math" w:hAnsi="Cambria Math"/>
              <w:lang w:eastAsia="zh-TW"/>
            </w:rPr>
            <m:t>+0.0081</m:t>
          </m:r>
          <m:sSup>
            <m:sSupPr>
              <m:ctrlPr>
                <w:rPr>
                  <w:rFonts w:ascii="Cambria Math" w:hAnsi="Cambria Math"/>
                  <w:i/>
                  <w:lang w:eastAsia="zh-TW"/>
                </w:rPr>
              </m:ctrlPr>
            </m:sSupPr>
            <m:e>
              <m:r>
                <w:rPr>
                  <w:rFonts w:ascii="Cambria Math" w:hAnsi="Cambria Math"/>
                  <w:lang w:eastAsia="zh-TW"/>
                </w:rPr>
                <m:t>x</m:t>
              </m:r>
            </m:e>
            <m:sup>
              <m:r>
                <w:rPr>
                  <w:rFonts w:ascii="Cambria Math" w:hAnsi="Cambria Math"/>
                  <w:lang w:eastAsia="zh-TW"/>
                </w:rPr>
                <m:t>3</m:t>
              </m:r>
            </m:sup>
          </m:sSup>
          <m:r>
            <w:rPr>
              <w:rFonts w:ascii="Cambria Math" w:hAnsi="Cambria Math"/>
              <w:lang w:eastAsia="zh-TW"/>
            </w:rPr>
            <m:t>, 3≤x≤5</m:t>
          </m:r>
          <m:r>
            <w:rPr>
              <w:rFonts w:ascii="Cambria Math" w:hAnsi="Cambria Math"/>
              <w:lang w:eastAsia="zh-TW"/>
            </w:rPr>
            <w:br/>
          </m:r>
        </m:oMath>
        <m:oMath>
          <m:r>
            <w:rPr>
              <w:rFonts w:ascii="Cambria Math" w:hAnsi="Cambria Math"/>
              <w:lang w:eastAsia="zh-TW"/>
            </w:rPr>
            <m:t>y= -0.1147+0.5487x-0.0463</m:t>
          </m:r>
          <m:sSup>
            <m:sSupPr>
              <m:ctrlPr>
                <w:rPr>
                  <w:rFonts w:ascii="Cambria Math" w:hAnsi="Cambria Math"/>
                  <w:i/>
                  <w:lang w:eastAsia="zh-TW"/>
                </w:rPr>
              </m:ctrlPr>
            </m:sSupPr>
            <m:e>
              <m:r>
                <w:rPr>
                  <w:rFonts w:ascii="Cambria Math" w:hAnsi="Cambria Math"/>
                  <w:lang w:eastAsia="zh-TW"/>
                </w:rPr>
                <m:t>x</m:t>
              </m:r>
            </m:e>
            <m:sup>
              <m:r>
                <w:rPr>
                  <w:rFonts w:ascii="Cambria Math" w:hAnsi="Cambria Math"/>
                  <w:lang w:eastAsia="zh-TW"/>
                </w:rPr>
                <m:t>2</m:t>
              </m:r>
            </m:sup>
          </m:sSup>
          <m:r>
            <w:rPr>
              <w:rFonts w:ascii="Cambria Math" w:hAnsi="Cambria Math"/>
              <w:lang w:eastAsia="zh-TW"/>
            </w:rPr>
            <m:t>+0.0014</m:t>
          </m:r>
          <m:sSup>
            <m:sSupPr>
              <m:ctrlPr>
                <w:rPr>
                  <w:rFonts w:ascii="Cambria Math" w:hAnsi="Cambria Math"/>
                  <w:i/>
                  <w:lang w:eastAsia="zh-TW"/>
                </w:rPr>
              </m:ctrlPr>
            </m:sSupPr>
            <m:e>
              <m:r>
                <w:rPr>
                  <w:rFonts w:ascii="Cambria Math" w:hAnsi="Cambria Math"/>
                  <w:lang w:eastAsia="zh-TW"/>
                </w:rPr>
                <m:t>x</m:t>
              </m:r>
            </m:e>
            <m:sup>
              <m:r>
                <w:rPr>
                  <w:rFonts w:ascii="Cambria Math" w:hAnsi="Cambria Math"/>
                  <w:lang w:eastAsia="zh-TW"/>
                </w:rPr>
                <m:t>3</m:t>
              </m:r>
            </m:sup>
          </m:sSup>
          <m:r>
            <w:rPr>
              <w:rFonts w:ascii="Cambria Math" w:hAnsi="Cambria Math"/>
              <w:lang w:eastAsia="zh-TW"/>
            </w:rPr>
            <m:t>,5≤x≤10</m:t>
          </m:r>
          <m:r>
            <w:rPr>
              <w:rFonts w:ascii="Cambria Math" w:hAnsi="Cambria Math"/>
              <w:lang w:eastAsia="zh-TW"/>
            </w:rPr>
            <w:br/>
          </m:r>
        </m:oMath>
        <m:oMath>
          <m:r>
            <w:rPr>
              <w:rFonts w:ascii="Cambria Math" w:hAnsi="Cambria Math"/>
              <w:lang w:eastAsia="zh-TW"/>
            </w:rPr>
            <m:t>y=1.1716+0.1629x-0.0077</m:t>
          </m:r>
          <m:sSup>
            <m:sSupPr>
              <m:ctrlPr>
                <w:rPr>
                  <w:rFonts w:ascii="Cambria Math" w:hAnsi="Cambria Math"/>
                  <w:i/>
                  <w:lang w:eastAsia="zh-TW"/>
                </w:rPr>
              </m:ctrlPr>
            </m:sSupPr>
            <m:e>
              <m:r>
                <w:rPr>
                  <w:rFonts w:ascii="Cambria Math" w:hAnsi="Cambria Math"/>
                  <w:lang w:eastAsia="zh-TW"/>
                </w:rPr>
                <m:t>x</m:t>
              </m:r>
            </m:e>
            <m:sup>
              <m:r>
                <w:rPr>
                  <w:rFonts w:ascii="Cambria Math" w:hAnsi="Cambria Math"/>
                  <w:lang w:eastAsia="zh-TW"/>
                </w:rPr>
                <m:t>2</m:t>
              </m:r>
            </m:sup>
          </m:sSup>
          <m:r>
            <w:rPr>
              <w:rFonts w:ascii="Cambria Math" w:hAnsi="Cambria Math"/>
              <w:lang w:eastAsia="zh-TW"/>
            </w:rPr>
            <m:t>+0.0001</m:t>
          </m:r>
          <m:sSup>
            <m:sSupPr>
              <m:ctrlPr>
                <w:rPr>
                  <w:rFonts w:ascii="Cambria Math" w:hAnsi="Cambria Math"/>
                  <w:i/>
                  <w:lang w:eastAsia="zh-TW"/>
                </w:rPr>
              </m:ctrlPr>
            </m:sSupPr>
            <m:e>
              <m:r>
                <w:rPr>
                  <w:rFonts w:ascii="Cambria Math" w:hAnsi="Cambria Math"/>
                  <w:lang w:eastAsia="zh-TW"/>
                </w:rPr>
                <m:t>x</m:t>
              </m:r>
            </m:e>
            <m:sup>
              <m:r>
                <w:rPr>
                  <w:rFonts w:ascii="Cambria Math" w:hAnsi="Cambria Math"/>
                  <w:lang w:eastAsia="zh-TW"/>
                </w:rPr>
                <m:t>3</m:t>
              </m:r>
            </m:sup>
          </m:sSup>
          <m:r>
            <w:rPr>
              <w:rFonts w:ascii="Cambria Math" w:hAnsi="Cambria Math"/>
              <w:lang w:eastAsia="zh-TW"/>
            </w:rPr>
            <m:t>, 10≤x≤20</m:t>
          </m:r>
          <m:r>
            <w:rPr>
              <w:rFonts w:ascii="Cambria Math" w:hAnsi="Cambria Math"/>
              <w:lang w:eastAsia="zh-TW"/>
            </w:rPr>
            <w:br/>
          </m:r>
        </m:oMath>
        <m:oMath>
          <m:r>
            <w:rPr>
              <w:rFonts w:ascii="Cambria Math" w:hAnsi="Cambria Math"/>
              <w:lang w:eastAsia="zh-TW"/>
            </w:rPr>
            <m:t>y=2.4884-0.0347x+0.0022</m:t>
          </m:r>
          <m:sSup>
            <m:sSupPr>
              <m:ctrlPr>
                <w:rPr>
                  <w:rFonts w:ascii="Cambria Math" w:hAnsi="Cambria Math"/>
                  <w:i/>
                  <w:lang w:eastAsia="zh-TW"/>
                </w:rPr>
              </m:ctrlPr>
            </m:sSupPr>
            <m:e>
              <m:r>
                <w:rPr>
                  <w:rFonts w:ascii="Cambria Math" w:hAnsi="Cambria Math"/>
                  <w:lang w:eastAsia="zh-TW"/>
                </w:rPr>
                <m:t>x</m:t>
              </m:r>
            </m:e>
            <m:sup>
              <m:r>
                <w:rPr>
                  <w:rFonts w:ascii="Cambria Math" w:hAnsi="Cambria Math"/>
                  <w:lang w:eastAsia="zh-TW"/>
                </w:rPr>
                <m:t>2</m:t>
              </m:r>
            </m:sup>
          </m:sSup>
          <m:r>
            <w:rPr>
              <w:rFonts w:ascii="Cambria Math" w:hAnsi="Cambria Math"/>
              <w:lang w:eastAsia="zh-TW"/>
            </w:rPr>
            <m:t>-0.000024</m:t>
          </m:r>
          <m:sSup>
            <m:sSupPr>
              <m:ctrlPr>
                <w:rPr>
                  <w:rFonts w:ascii="Cambria Math" w:hAnsi="Cambria Math"/>
                  <w:i/>
                  <w:lang w:eastAsia="zh-TW"/>
                </w:rPr>
              </m:ctrlPr>
            </m:sSupPr>
            <m:e>
              <m:r>
                <w:rPr>
                  <w:rFonts w:ascii="Cambria Math" w:hAnsi="Cambria Math"/>
                  <w:lang w:eastAsia="zh-TW"/>
                </w:rPr>
                <m:t>x</m:t>
              </m:r>
            </m:e>
            <m:sup>
              <m:r>
                <w:rPr>
                  <w:rFonts w:ascii="Cambria Math" w:hAnsi="Cambria Math"/>
                  <w:lang w:eastAsia="zh-TW"/>
                </w:rPr>
                <m:t>3</m:t>
              </m:r>
            </m:sup>
          </m:sSup>
          <m:r>
            <w:rPr>
              <w:rFonts w:ascii="Cambria Math" w:hAnsi="Cambria Math"/>
              <w:lang w:eastAsia="zh-TW"/>
            </w:rPr>
            <m:t>,20≤x≤30</m:t>
          </m:r>
        </m:oMath>
      </m:oMathPara>
    </w:p>
    <w:p w14:paraId="3907341E" w14:textId="4D663E4F" w:rsidR="00DF2335" w:rsidRDefault="005A419F" w:rsidP="00357FE7">
      <w:pPr>
        <w:jc w:val="both"/>
        <w:rPr>
          <w:lang w:eastAsia="zh-TW"/>
        </w:rPr>
      </w:pPr>
      <w:r>
        <w:rPr>
          <w:lang w:eastAsia="zh-TW"/>
        </w:rPr>
        <w:t xml:space="preserve">When we plot the set of equations above with the corresponding intervals, the following graph can be obtained. Due to the cubic polynomials nature, the curve is smooth and continuous at all points. Each </w:t>
      </w:r>
      <w:r w:rsidR="009261BE">
        <w:rPr>
          <w:lang w:eastAsia="zh-TW"/>
        </w:rPr>
        <w:t xml:space="preserve">interval is colored differently. </w:t>
      </w:r>
      <w:r w:rsidR="0075571F">
        <w:rPr>
          <w:lang w:eastAsia="zh-TW"/>
        </w:rPr>
        <w:t xml:space="preserve">An overlay of the interpolated curve on the original un-interpolated curve can be found in Appendix I, figure </w:t>
      </w:r>
      <w:r w:rsidR="00021A88">
        <w:rPr>
          <w:lang w:eastAsia="zh-TW"/>
        </w:rPr>
        <w:t>12.</w:t>
      </w:r>
      <w:r w:rsidR="00903823">
        <w:rPr>
          <w:lang w:eastAsia="zh-TW"/>
        </w:rPr>
        <w:t xml:space="preserve"> The red curve in figure 12 is the same as the curve in figure 3. </w:t>
      </w:r>
    </w:p>
    <w:p w14:paraId="1A587AD8" w14:textId="77777777" w:rsidR="005A419F" w:rsidRDefault="005A419F" w:rsidP="005A419F">
      <w:pPr>
        <w:keepNext/>
        <w:ind w:firstLine="0"/>
        <w:jc w:val="center"/>
      </w:pPr>
      <w:r w:rsidRPr="005A419F">
        <w:rPr>
          <w:lang w:eastAsia="zh-TW"/>
        </w:rPr>
        <w:drawing>
          <wp:inline distT="0" distB="0" distL="0" distR="0" wp14:anchorId="6F4530B9" wp14:editId="24259C86">
            <wp:extent cx="4632960" cy="3474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2960" cy="3474720"/>
                    </a:xfrm>
                    <a:prstGeom prst="rect">
                      <a:avLst/>
                    </a:prstGeom>
                  </pic:spPr>
                </pic:pic>
              </a:graphicData>
            </a:graphic>
          </wp:inline>
        </w:drawing>
      </w:r>
    </w:p>
    <w:p w14:paraId="51F274FB" w14:textId="3BA7857E" w:rsidR="005A419F" w:rsidRDefault="005A419F" w:rsidP="00C676E5">
      <w:pPr>
        <w:pStyle w:val="Caption"/>
        <w:jc w:val="center"/>
        <w:rPr>
          <w:lang w:eastAsia="zh-TW"/>
        </w:rPr>
      </w:pPr>
      <w:r>
        <w:t xml:space="preserve">Figure </w:t>
      </w:r>
      <w:fldSimple w:instr=" SEQ Figure \* ARABIC ">
        <w:r w:rsidR="008830F1">
          <w:rPr>
            <w:noProof/>
          </w:rPr>
          <w:t>4</w:t>
        </w:r>
      </w:fldSimple>
      <w:r>
        <w:t xml:space="preserve">, 2014 </w:t>
      </w:r>
      <w:r w:rsidR="00EC6B23">
        <w:t>Yield Curve w</w:t>
      </w:r>
      <w:r>
        <w:t>ith Cubic Spline Interpolation</w:t>
      </w:r>
    </w:p>
    <w:sdt>
      <w:sdtPr>
        <w:rPr>
          <w:rFonts w:asciiTheme="minorHAnsi" w:eastAsiaTheme="minorEastAsia" w:hAnsiTheme="minorHAnsi" w:cstheme="minorBidi"/>
        </w:rPr>
        <w:id w:val="-573587230"/>
        <w:bibliography/>
      </w:sdtPr>
      <w:sdtContent>
        <w:p w14:paraId="727DB7A5" w14:textId="77777777" w:rsidR="00DA25D0" w:rsidRDefault="008C18AE" w:rsidP="00751F69">
          <w:pPr>
            <w:pStyle w:val="SectionTitle"/>
          </w:pPr>
          <w:r w:rsidRPr="00751F69">
            <w:rPr>
              <w:b/>
            </w:rPr>
            <w:t>References</w:t>
          </w:r>
        </w:p>
        <w:p w14:paraId="337FBB7E" w14:textId="4466F667" w:rsidR="00751F69" w:rsidRPr="00751F69" w:rsidRDefault="00751F69" w:rsidP="00751F69">
          <w:pPr>
            <w:ind w:firstLine="0"/>
            <w:jc w:val="both"/>
            <w:rPr>
              <w:rFonts w:ascii="Times New Roman" w:eastAsia="Times New Roman" w:hAnsi="Times New Roman" w:cs="Times New Roman"/>
              <w:kern w:val="0"/>
              <w:lang w:eastAsia="zh-TW"/>
            </w:rPr>
          </w:pPr>
          <w:r w:rsidRPr="00751F69">
            <w:rPr>
              <w:rFonts w:ascii="Times New Roman" w:eastAsia="Times New Roman" w:hAnsi="Times New Roman" w:cs="Times New Roman"/>
              <w:kern w:val="0"/>
              <w:lang w:eastAsia="zh-TW"/>
            </w:rPr>
            <w:t xml:space="preserve">Fisher, M (1996): Fitting and interpreting the US yield curve at the Federal Reserve Board. Fisher, M, D Nychka and D Zervos (1995): “Fitting the term structure of interest rates with smoothing splines”, Board of Governors of the Federal Reserve System, Federal Reserve Board Working Paper 95-1. </w:t>
          </w:r>
        </w:p>
        <w:p w14:paraId="7193F38E" w14:textId="77777777" w:rsidR="00751F69" w:rsidRDefault="00751F69" w:rsidP="00751F69">
          <w:pPr>
            <w:ind w:firstLine="0"/>
            <w:jc w:val="both"/>
          </w:pPr>
          <w:r w:rsidRPr="00751F69">
            <w:t>Anderson, N and J Sleath (1999): “New estimates of the UK real and nominal yield curves”, Bank of England Quarterly Bulletin, November, pp 384-92.</w:t>
          </w:r>
        </w:p>
        <w:p w14:paraId="4271A4DA" w14:textId="77777777" w:rsidR="00751F69" w:rsidRDefault="00751F69" w:rsidP="00751F69">
          <w:pPr>
            <w:ind w:firstLine="0"/>
            <w:jc w:val="both"/>
          </w:pPr>
          <w:r w:rsidRPr="00751F69">
            <w:t xml:space="preserve"> ——— (2001): “New estimates of the UK real and nominal yield curves”, Bank of England Working Paper, no 126. </w:t>
          </w:r>
        </w:p>
        <w:p w14:paraId="2B554C6A" w14:textId="77777777" w:rsidR="00751F69" w:rsidRDefault="00751F69" w:rsidP="00751F69">
          <w:pPr>
            <w:ind w:firstLine="0"/>
            <w:jc w:val="both"/>
          </w:pPr>
          <w:r w:rsidRPr="00751F69">
            <w:t xml:space="preserve">Brooke, M, N Cooper and C Scholtes (2000): “Inferring market interest rate expectations from money market rates”, Bank of England Quarterly Bulletin, November, pp 392-402. </w:t>
          </w:r>
        </w:p>
        <w:p w14:paraId="3FF3FCD2" w14:textId="02614F6F" w:rsidR="00751F69" w:rsidRPr="00751F69" w:rsidRDefault="00751F69" w:rsidP="00751F69">
          <w:pPr>
            <w:ind w:firstLine="0"/>
            <w:jc w:val="both"/>
          </w:pPr>
          <w:r w:rsidRPr="00751F69">
            <w:t xml:space="preserve">Waggoner, D (1997): “Spline methods for extracting interest rate curves from coupon bond prices”, Federal Reserve Bank of Atlanta, Working Paper series, 97-10. </w:t>
          </w:r>
        </w:p>
        <w:p w14:paraId="4C8C3CB5" w14:textId="14A977D6" w:rsidR="00DA25D0" w:rsidRDefault="008C18AE" w:rsidP="00751F69">
          <w:pPr>
            <w:pStyle w:val="Bibliography"/>
          </w:pPr>
        </w:p>
      </w:sdtContent>
    </w:sdt>
    <w:p w14:paraId="3B01D999" w14:textId="6D1E38E7" w:rsidR="00DA25D0" w:rsidRPr="00751F69" w:rsidRDefault="005354FE">
      <w:pPr>
        <w:pStyle w:val="SectionTitle"/>
        <w:rPr>
          <w:b/>
        </w:rPr>
      </w:pPr>
      <w:r w:rsidRPr="00751F69">
        <w:rPr>
          <w:b/>
        </w:rPr>
        <w:lastRenderedPageBreak/>
        <w:t>Appendix</w:t>
      </w:r>
      <w:r w:rsidR="00016B16" w:rsidRPr="00751F69">
        <w:rPr>
          <w:b/>
        </w:rPr>
        <w:t xml:space="preserve"> I</w:t>
      </w:r>
    </w:p>
    <w:p w14:paraId="19C56E58" w14:textId="77777777" w:rsidR="00426597" w:rsidRDefault="00426597" w:rsidP="00E77CA2">
      <w:pPr>
        <w:keepNext/>
        <w:ind w:firstLine="0"/>
        <w:jc w:val="center"/>
      </w:pPr>
      <w:r>
        <w:rPr>
          <w:noProof/>
          <w:lang w:eastAsia="zh-TW"/>
        </w:rPr>
        <w:drawing>
          <wp:inline distT="0" distB="0" distL="0" distR="0" wp14:anchorId="36389F57" wp14:editId="40850654">
            <wp:extent cx="5127444" cy="3474720"/>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yrCMY.jpeg"/>
                    <pic:cNvPicPr/>
                  </pic:nvPicPr>
                  <pic:blipFill>
                    <a:blip r:embed="rId15">
                      <a:extLst>
                        <a:ext uri="{28A0092B-C50C-407E-A947-70E740481C1C}">
                          <a14:useLocalDpi xmlns:a14="http://schemas.microsoft.com/office/drawing/2010/main" val="0"/>
                        </a:ext>
                      </a:extLst>
                    </a:blip>
                    <a:stretch>
                      <a:fillRect/>
                    </a:stretch>
                  </pic:blipFill>
                  <pic:spPr>
                    <a:xfrm>
                      <a:off x="0" y="0"/>
                      <a:ext cx="5127444" cy="3474720"/>
                    </a:xfrm>
                    <a:prstGeom prst="rect">
                      <a:avLst/>
                    </a:prstGeom>
                  </pic:spPr>
                </pic:pic>
              </a:graphicData>
            </a:graphic>
          </wp:inline>
        </w:drawing>
      </w:r>
    </w:p>
    <w:p w14:paraId="75DBDBE6" w14:textId="2692A677" w:rsidR="007D0BD1" w:rsidRDefault="00426597" w:rsidP="00426597">
      <w:pPr>
        <w:pStyle w:val="Caption"/>
        <w:jc w:val="center"/>
      </w:pPr>
      <w:r>
        <w:t xml:space="preserve">Figure </w:t>
      </w:r>
      <w:fldSimple w:instr=" SEQ Figure \* ARABIC ">
        <w:r w:rsidR="008830F1">
          <w:rPr>
            <w:noProof/>
          </w:rPr>
          <w:t>5</w:t>
        </w:r>
      </w:fldSimple>
      <w:r>
        <w:t>, 1 Year Constant Maturity Yield Curve</w:t>
      </w:r>
    </w:p>
    <w:p w14:paraId="590003EE" w14:textId="77777777" w:rsidR="00E5743E" w:rsidRDefault="00E5743E" w:rsidP="00E5743E">
      <w:pPr>
        <w:keepNext/>
        <w:ind w:firstLine="0"/>
        <w:jc w:val="center"/>
      </w:pPr>
      <w:r>
        <w:rPr>
          <w:noProof/>
          <w:lang w:eastAsia="zh-TW"/>
        </w:rPr>
        <w:drawing>
          <wp:inline distT="0" distB="0" distL="0" distR="0" wp14:anchorId="4EB57E80" wp14:editId="6FED6E71">
            <wp:extent cx="5127444" cy="3474720"/>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yrCMY.jpeg"/>
                    <pic:cNvPicPr/>
                  </pic:nvPicPr>
                  <pic:blipFill>
                    <a:blip r:embed="rId16">
                      <a:extLst>
                        <a:ext uri="{28A0092B-C50C-407E-A947-70E740481C1C}">
                          <a14:useLocalDpi xmlns:a14="http://schemas.microsoft.com/office/drawing/2010/main" val="0"/>
                        </a:ext>
                      </a:extLst>
                    </a:blip>
                    <a:stretch>
                      <a:fillRect/>
                    </a:stretch>
                  </pic:blipFill>
                  <pic:spPr>
                    <a:xfrm>
                      <a:off x="0" y="0"/>
                      <a:ext cx="5127444" cy="3474720"/>
                    </a:xfrm>
                    <a:prstGeom prst="rect">
                      <a:avLst/>
                    </a:prstGeom>
                  </pic:spPr>
                </pic:pic>
              </a:graphicData>
            </a:graphic>
          </wp:inline>
        </w:drawing>
      </w:r>
    </w:p>
    <w:p w14:paraId="4DDE1BAB" w14:textId="3FFB89DA" w:rsidR="00DA25D0" w:rsidRDefault="00E5743E" w:rsidP="007A56CE">
      <w:pPr>
        <w:pStyle w:val="Caption"/>
        <w:jc w:val="center"/>
      </w:pPr>
      <w:r>
        <w:t xml:space="preserve">Figure </w:t>
      </w:r>
      <w:fldSimple w:instr=" SEQ Figure \* ARABIC ">
        <w:r w:rsidR="008830F1">
          <w:rPr>
            <w:noProof/>
          </w:rPr>
          <w:t>6</w:t>
        </w:r>
      </w:fldSimple>
      <w:r>
        <w:t xml:space="preserve">, 2 </w:t>
      </w:r>
      <w:r w:rsidRPr="00021928">
        <w:t>Year Constant Maturity Yield Curve</w:t>
      </w:r>
    </w:p>
    <w:p w14:paraId="5D4D1B32" w14:textId="77777777" w:rsidR="00180826" w:rsidRDefault="00503BA1" w:rsidP="00180826">
      <w:pPr>
        <w:pStyle w:val="TableFigure"/>
        <w:keepNext/>
        <w:jc w:val="center"/>
      </w:pPr>
      <w:r>
        <w:rPr>
          <w:noProof/>
          <w:lang w:eastAsia="zh-TW"/>
        </w:rPr>
        <w:lastRenderedPageBreak/>
        <w:drawing>
          <wp:inline distT="0" distB="0" distL="0" distR="0" wp14:anchorId="2097992E" wp14:editId="749F19FC">
            <wp:extent cx="5127444" cy="3474720"/>
            <wp:effectExtent l="0" t="0" r="381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yrCMY.jpeg"/>
                    <pic:cNvPicPr/>
                  </pic:nvPicPr>
                  <pic:blipFill>
                    <a:blip r:embed="rId17">
                      <a:extLst>
                        <a:ext uri="{28A0092B-C50C-407E-A947-70E740481C1C}">
                          <a14:useLocalDpi xmlns:a14="http://schemas.microsoft.com/office/drawing/2010/main" val="0"/>
                        </a:ext>
                      </a:extLst>
                    </a:blip>
                    <a:stretch>
                      <a:fillRect/>
                    </a:stretch>
                  </pic:blipFill>
                  <pic:spPr>
                    <a:xfrm>
                      <a:off x="0" y="0"/>
                      <a:ext cx="5127444" cy="3474720"/>
                    </a:xfrm>
                    <a:prstGeom prst="rect">
                      <a:avLst/>
                    </a:prstGeom>
                  </pic:spPr>
                </pic:pic>
              </a:graphicData>
            </a:graphic>
          </wp:inline>
        </w:drawing>
      </w:r>
    </w:p>
    <w:p w14:paraId="71318E80" w14:textId="66E861D1" w:rsidR="00DA25D0" w:rsidRDefault="00180826" w:rsidP="00180826">
      <w:pPr>
        <w:pStyle w:val="Caption"/>
        <w:jc w:val="center"/>
      </w:pPr>
      <w:r>
        <w:t xml:space="preserve">Figure </w:t>
      </w:r>
      <w:fldSimple w:instr=" SEQ Figure \* ARABIC ">
        <w:r w:rsidR="008830F1">
          <w:rPr>
            <w:noProof/>
          </w:rPr>
          <w:t>7</w:t>
        </w:r>
      </w:fldSimple>
      <w:r>
        <w:t>, 3 Year</w:t>
      </w:r>
      <w:r w:rsidRPr="001C2DBD">
        <w:t xml:space="preserve"> Constant Maturity Yield Curve</w:t>
      </w:r>
    </w:p>
    <w:p w14:paraId="6721AD5A" w14:textId="77777777" w:rsidR="00D25EAC" w:rsidRDefault="00D25EAC" w:rsidP="00D25EAC">
      <w:pPr>
        <w:keepNext/>
      </w:pPr>
      <w:r>
        <w:rPr>
          <w:noProof/>
          <w:lang w:eastAsia="zh-TW"/>
        </w:rPr>
        <w:drawing>
          <wp:inline distT="0" distB="0" distL="0" distR="0" wp14:anchorId="1F1CC555" wp14:editId="13C0B81A">
            <wp:extent cx="5127444" cy="3474720"/>
            <wp:effectExtent l="0" t="0" r="381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yrCMY.jpeg"/>
                    <pic:cNvPicPr/>
                  </pic:nvPicPr>
                  <pic:blipFill>
                    <a:blip r:embed="rId18">
                      <a:extLst>
                        <a:ext uri="{28A0092B-C50C-407E-A947-70E740481C1C}">
                          <a14:useLocalDpi xmlns:a14="http://schemas.microsoft.com/office/drawing/2010/main" val="0"/>
                        </a:ext>
                      </a:extLst>
                    </a:blip>
                    <a:stretch>
                      <a:fillRect/>
                    </a:stretch>
                  </pic:blipFill>
                  <pic:spPr>
                    <a:xfrm>
                      <a:off x="0" y="0"/>
                      <a:ext cx="5127444" cy="3474720"/>
                    </a:xfrm>
                    <a:prstGeom prst="rect">
                      <a:avLst/>
                    </a:prstGeom>
                  </pic:spPr>
                </pic:pic>
              </a:graphicData>
            </a:graphic>
          </wp:inline>
        </w:drawing>
      </w:r>
    </w:p>
    <w:p w14:paraId="4E4E7CC4" w14:textId="07154A11" w:rsidR="00180826" w:rsidRDefault="00D25EAC" w:rsidP="00D25EAC">
      <w:pPr>
        <w:pStyle w:val="Caption"/>
        <w:jc w:val="center"/>
      </w:pPr>
      <w:r>
        <w:t xml:space="preserve">Figure </w:t>
      </w:r>
      <w:fldSimple w:instr=" SEQ Figure \* ARABIC ">
        <w:r w:rsidR="008830F1">
          <w:rPr>
            <w:noProof/>
          </w:rPr>
          <w:t>8</w:t>
        </w:r>
      </w:fldSimple>
      <w:r>
        <w:t>, 5 Year Constant Maturity Yield Curve</w:t>
      </w:r>
    </w:p>
    <w:p w14:paraId="34AFE69C" w14:textId="77777777" w:rsidR="00531307" w:rsidRDefault="00531307" w:rsidP="00531307"/>
    <w:p w14:paraId="189002D5" w14:textId="77777777" w:rsidR="003B374C" w:rsidRDefault="00531307" w:rsidP="003B374C">
      <w:pPr>
        <w:keepNext/>
        <w:jc w:val="center"/>
      </w:pPr>
      <w:r>
        <w:rPr>
          <w:noProof/>
          <w:lang w:eastAsia="zh-TW"/>
        </w:rPr>
        <w:lastRenderedPageBreak/>
        <w:drawing>
          <wp:inline distT="0" distB="0" distL="0" distR="0" wp14:anchorId="3BB5E912" wp14:editId="6969C2B3">
            <wp:extent cx="5127444" cy="3474720"/>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yrCMY.jpeg"/>
                    <pic:cNvPicPr/>
                  </pic:nvPicPr>
                  <pic:blipFill>
                    <a:blip r:embed="rId19">
                      <a:extLst>
                        <a:ext uri="{28A0092B-C50C-407E-A947-70E740481C1C}">
                          <a14:useLocalDpi xmlns:a14="http://schemas.microsoft.com/office/drawing/2010/main" val="0"/>
                        </a:ext>
                      </a:extLst>
                    </a:blip>
                    <a:stretch>
                      <a:fillRect/>
                    </a:stretch>
                  </pic:blipFill>
                  <pic:spPr>
                    <a:xfrm>
                      <a:off x="0" y="0"/>
                      <a:ext cx="5127444" cy="3474720"/>
                    </a:xfrm>
                    <a:prstGeom prst="rect">
                      <a:avLst/>
                    </a:prstGeom>
                  </pic:spPr>
                </pic:pic>
              </a:graphicData>
            </a:graphic>
          </wp:inline>
        </w:drawing>
      </w:r>
    </w:p>
    <w:p w14:paraId="5B2EC0B8" w14:textId="5AB8D7AD" w:rsidR="00531307" w:rsidRDefault="003B374C" w:rsidP="003B374C">
      <w:pPr>
        <w:pStyle w:val="Caption"/>
        <w:jc w:val="center"/>
      </w:pPr>
      <w:r>
        <w:t xml:space="preserve">Figure </w:t>
      </w:r>
      <w:fldSimple w:instr=" SEQ Figure \* ARABIC ">
        <w:r w:rsidR="008830F1">
          <w:rPr>
            <w:noProof/>
          </w:rPr>
          <w:t>9</w:t>
        </w:r>
      </w:fldSimple>
      <w:r>
        <w:t xml:space="preserve">, 10 </w:t>
      </w:r>
      <w:r w:rsidRPr="005F7592">
        <w:t>Year Constant Maturity Yield Curve</w:t>
      </w:r>
    </w:p>
    <w:p w14:paraId="28F9E578" w14:textId="77777777" w:rsidR="003D2785" w:rsidRDefault="003D2785" w:rsidP="003D2785">
      <w:pPr>
        <w:keepNext/>
        <w:jc w:val="center"/>
      </w:pPr>
      <w:r>
        <w:rPr>
          <w:noProof/>
          <w:lang w:eastAsia="zh-TW"/>
        </w:rPr>
        <w:drawing>
          <wp:inline distT="0" distB="0" distL="0" distR="0" wp14:anchorId="3F95CE5D" wp14:editId="6FE3050A">
            <wp:extent cx="5127444" cy="3474720"/>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yrCMY.jpeg"/>
                    <pic:cNvPicPr/>
                  </pic:nvPicPr>
                  <pic:blipFill>
                    <a:blip r:embed="rId20">
                      <a:extLst>
                        <a:ext uri="{28A0092B-C50C-407E-A947-70E740481C1C}">
                          <a14:useLocalDpi xmlns:a14="http://schemas.microsoft.com/office/drawing/2010/main" val="0"/>
                        </a:ext>
                      </a:extLst>
                    </a:blip>
                    <a:stretch>
                      <a:fillRect/>
                    </a:stretch>
                  </pic:blipFill>
                  <pic:spPr>
                    <a:xfrm>
                      <a:off x="0" y="0"/>
                      <a:ext cx="5127444" cy="3474720"/>
                    </a:xfrm>
                    <a:prstGeom prst="rect">
                      <a:avLst/>
                    </a:prstGeom>
                  </pic:spPr>
                </pic:pic>
              </a:graphicData>
            </a:graphic>
          </wp:inline>
        </w:drawing>
      </w:r>
    </w:p>
    <w:p w14:paraId="7719E57C" w14:textId="1AB09974" w:rsidR="003B374C" w:rsidRDefault="003D2785" w:rsidP="003D2785">
      <w:pPr>
        <w:pStyle w:val="Caption"/>
        <w:jc w:val="center"/>
      </w:pPr>
      <w:r>
        <w:t xml:space="preserve">Figure </w:t>
      </w:r>
      <w:fldSimple w:instr=" SEQ Figure \* ARABIC ">
        <w:r w:rsidR="008830F1">
          <w:rPr>
            <w:noProof/>
          </w:rPr>
          <w:t>10</w:t>
        </w:r>
      </w:fldSimple>
      <w:r>
        <w:t xml:space="preserve">, 20 </w:t>
      </w:r>
      <w:r w:rsidRPr="00444177">
        <w:t>Year Constant Maturity Yield Curve</w:t>
      </w:r>
    </w:p>
    <w:p w14:paraId="17402FC2" w14:textId="77777777" w:rsidR="003D2785" w:rsidRDefault="003D2785" w:rsidP="003D2785"/>
    <w:p w14:paraId="120D0510" w14:textId="77777777" w:rsidR="00DD4EBE" w:rsidRDefault="00DD4EBE" w:rsidP="00BF7FDB">
      <w:pPr>
        <w:keepNext/>
        <w:jc w:val="center"/>
      </w:pPr>
      <w:r>
        <w:rPr>
          <w:noProof/>
          <w:lang w:eastAsia="zh-TW"/>
        </w:rPr>
        <w:lastRenderedPageBreak/>
        <w:drawing>
          <wp:inline distT="0" distB="0" distL="0" distR="0" wp14:anchorId="0F5C0080" wp14:editId="37E4815C">
            <wp:extent cx="5127444" cy="3474720"/>
            <wp:effectExtent l="0" t="0" r="381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0yrCMY.jpeg"/>
                    <pic:cNvPicPr/>
                  </pic:nvPicPr>
                  <pic:blipFill>
                    <a:blip r:embed="rId21">
                      <a:extLst>
                        <a:ext uri="{28A0092B-C50C-407E-A947-70E740481C1C}">
                          <a14:useLocalDpi xmlns:a14="http://schemas.microsoft.com/office/drawing/2010/main" val="0"/>
                        </a:ext>
                      </a:extLst>
                    </a:blip>
                    <a:stretch>
                      <a:fillRect/>
                    </a:stretch>
                  </pic:blipFill>
                  <pic:spPr>
                    <a:xfrm>
                      <a:off x="0" y="0"/>
                      <a:ext cx="5127444" cy="3474720"/>
                    </a:xfrm>
                    <a:prstGeom prst="rect">
                      <a:avLst/>
                    </a:prstGeom>
                  </pic:spPr>
                </pic:pic>
              </a:graphicData>
            </a:graphic>
          </wp:inline>
        </w:drawing>
      </w:r>
    </w:p>
    <w:p w14:paraId="1474D9EE" w14:textId="0C58593E" w:rsidR="003D2785" w:rsidRDefault="00DD4EBE" w:rsidP="00DD4EBE">
      <w:pPr>
        <w:pStyle w:val="Caption"/>
        <w:jc w:val="center"/>
      </w:pPr>
      <w:r>
        <w:t xml:space="preserve">Figure </w:t>
      </w:r>
      <w:fldSimple w:instr=" SEQ Figure \* ARABIC ">
        <w:r w:rsidR="008830F1">
          <w:rPr>
            <w:noProof/>
          </w:rPr>
          <w:t>11</w:t>
        </w:r>
      </w:fldSimple>
      <w:r>
        <w:t>, 30 Yea</w:t>
      </w:r>
      <w:r w:rsidRPr="00423E42">
        <w:t>r Constant Maturity Yield Curve</w:t>
      </w:r>
    </w:p>
    <w:p w14:paraId="420F9C59" w14:textId="77777777" w:rsidR="008830F1" w:rsidRDefault="008830F1" w:rsidP="008830F1">
      <w:pPr>
        <w:pStyle w:val="Caption"/>
        <w:keepNext/>
        <w:jc w:val="center"/>
      </w:pPr>
      <w:r w:rsidRPr="008830F1">
        <w:drawing>
          <wp:inline distT="0" distB="0" distL="0" distR="0" wp14:anchorId="03F98A1C" wp14:editId="2D734F29">
            <wp:extent cx="4632960" cy="34747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2960" cy="3474720"/>
                    </a:xfrm>
                    <a:prstGeom prst="rect">
                      <a:avLst/>
                    </a:prstGeom>
                  </pic:spPr>
                </pic:pic>
              </a:graphicData>
            </a:graphic>
          </wp:inline>
        </w:drawing>
      </w:r>
    </w:p>
    <w:p w14:paraId="499837C0" w14:textId="3757B007" w:rsidR="0061749B" w:rsidRDefault="008830F1" w:rsidP="008830F1">
      <w:pPr>
        <w:pStyle w:val="Caption"/>
        <w:jc w:val="center"/>
      </w:pPr>
      <w:r>
        <w:t xml:space="preserve">Figure </w:t>
      </w:r>
      <w:fldSimple w:instr=" SEQ Figure \* ARABIC ">
        <w:r>
          <w:rPr>
            <w:noProof/>
          </w:rPr>
          <w:t>12</w:t>
        </w:r>
      </w:fldSimple>
      <w:r>
        <w:t>, 2014 Yield Curve Comparison</w:t>
      </w:r>
    </w:p>
    <w:p w14:paraId="367BDD15" w14:textId="77777777" w:rsidR="00751F69" w:rsidRDefault="00751F69" w:rsidP="00751F69"/>
    <w:p w14:paraId="6D6E270A" w14:textId="35DC8B11" w:rsidR="00751F69" w:rsidRDefault="00751F69" w:rsidP="00751F69">
      <w:pPr>
        <w:ind w:firstLine="0"/>
        <w:jc w:val="center"/>
        <w:rPr>
          <w:b/>
        </w:rPr>
      </w:pPr>
      <w:r w:rsidRPr="00751F69">
        <w:rPr>
          <w:b/>
        </w:rPr>
        <w:lastRenderedPageBreak/>
        <w:t>Appendix II</w:t>
      </w:r>
    </w:p>
    <w:p w14:paraId="34CF937C" w14:textId="77777777" w:rsidR="00751F69" w:rsidRPr="00751F69" w:rsidRDefault="00751F69" w:rsidP="00751F69">
      <w:pPr>
        <w:spacing w:line="240" w:lineRule="auto"/>
        <w:ind w:firstLine="0"/>
        <w:rPr>
          <w:rFonts w:ascii="Courier" w:hAnsi="Courier" w:cs="Times New Roman"/>
          <w:color w:val="25992D"/>
          <w:kern w:val="0"/>
          <w:sz w:val="18"/>
          <w:szCs w:val="18"/>
          <w:lang w:eastAsia="zh-TW"/>
        </w:rPr>
      </w:pPr>
      <w:r w:rsidRPr="00751F69">
        <w:rPr>
          <w:rFonts w:ascii="Courier" w:hAnsi="Courier" w:cs="Times New Roman"/>
          <w:color w:val="25992D"/>
          <w:kern w:val="0"/>
          <w:sz w:val="18"/>
          <w:szCs w:val="18"/>
          <w:lang w:eastAsia="zh-TW"/>
        </w:rPr>
        <w:t>%% FRE6411 Final Project</w:t>
      </w:r>
    </w:p>
    <w:p w14:paraId="1A59DE6E" w14:textId="77777777" w:rsidR="00751F69" w:rsidRPr="00751F69" w:rsidRDefault="00751F69" w:rsidP="00751F69">
      <w:pPr>
        <w:spacing w:line="240" w:lineRule="auto"/>
        <w:ind w:firstLine="0"/>
        <w:rPr>
          <w:rFonts w:ascii="Courier" w:hAnsi="Courier" w:cs="Times New Roman"/>
          <w:color w:val="25992D"/>
          <w:kern w:val="0"/>
          <w:sz w:val="18"/>
          <w:szCs w:val="18"/>
          <w:lang w:eastAsia="zh-TW"/>
        </w:rPr>
      </w:pPr>
      <w:r w:rsidRPr="00751F69">
        <w:rPr>
          <w:rFonts w:ascii="Courier" w:hAnsi="Courier" w:cs="Times New Roman"/>
          <w:color w:val="25992D"/>
          <w:kern w:val="0"/>
          <w:sz w:val="18"/>
          <w:szCs w:val="18"/>
          <w:lang w:eastAsia="zh-TW"/>
        </w:rPr>
        <w:t>% Created by Michael (Po-Hsuan) Lin</w:t>
      </w:r>
    </w:p>
    <w:p w14:paraId="04B6E866" w14:textId="77777777" w:rsidR="00751F69" w:rsidRPr="00751F69" w:rsidRDefault="00751F69" w:rsidP="00751F69">
      <w:pPr>
        <w:spacing w:line="240" w:lineRule="auto"/>
        <w:ind w:firstLine="0"/>
        <w:rPr>
          <w:rFonts w:ascii="Courier" w:hAnsi="Courier" w:cs="Times New Roman"/>
          <w:color w:val="25992D"/>
          <w:kern w:val="0"/>
          <w:sz w:val="18"/>
          <w:szCs w:val="18"/>
          <w:lang w:eastAsia="zh-TW"/>
        </w:rPr>
      </w:pPr>
      <w:r w:rsidRPr="00751F69">
        <w:rPr>
          <w:rFonts w:ascii="Courier" w:hAnsi="Courier" w:cs="Times New Roman"/>
          <w:color w:val="25992D"/>
          <w:kern w:val="0"/>
          <w:sz w:val="18"/>
          <w:szCs w:val="18"/>
          <w:lang w:eastAsia="zh-TW"/>
        </w:rPr>
        <w:t>% Last update: 03/16/2018</w:t>
      </w:r>
    </w:p>
    <w:p w14:paraId="77FE3AA3" w14:textId="77777777" w:rsidR="00751F69" w:rsidRPr="00751F69" w:rsidRDefault="00751F69" w:rsidP="00751F69">
      <w:pPr>
        <w:spacing w:line="240" w:lineRule="auto"/>
        <w:ind w:firstLine="0"/>
        <w:rPr>
          <w:rFonts w:ascii="Courier" w:hAnsi="Courier" w:cs="Times New Roman"/>
          <w:color w:val="25992D"/>
          <w:kern w:val="0"/>
          <w:sz w:val="18"/>
          <w:szCs w:val="18"/>
          <w:lang w:eastAsia="zh-TW"/>
        </w:rPr>
      </w:pPr>
      <w:r w:rsidRPr="00DF3779">
        <w:rPr>
          <w:rFonts w:ascii="Courier" w:hAnsi="Courier" w:cs="Times New Roman"/>
          <w:color w:val="25992D"/>
          <w:kern w:val="0"/>
          <w:sz w:val="18"/>
          <w:szCs w:val="18"/>
          <w:lang w:eastAsia="zh-TW"/>
        </w:rPr>
        <w:t> </w:t>
      </w:r>
    </w:p>
    <w:p w14:paraId="6F1C7826"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n = 6;</w:t>
      </w:r>
    </w:p>
    <w:p w14:paraId="323A2A3D"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x = [1 2 3 5 10 20 30];</w:t>
      </w:r>
    </w:p>
    <w:p w14:paraId="7C73374E"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v = [0.25 0.67 1.1 1.65 2.17 2.47 2.75];</w:t>
      </w:r>
    </w:p>
    <w:p w14:paraId="6B1DA0AC"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z = zeros(1,n-1);</w:t>
      </w:r>
    </w:p>
    <w:p w14:paraId="6AA9D1B4"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M = zeros(n-1,n-1);</w:t>
      </w:r>
    </w:p>
    <w:p w14:paraId="0FDEE3E6"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w = zeros(n+1,0);</w:t>
      </w:r>
    </w:p>
    <w:p w14:paraId="74D9AB8B"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a = zeros(1,n);</w:t>
      </w:r>
    </w:p>
    <w:p w14:paraId="5D96EE27"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b = zeros(1,n);</w:t>
      </w:r>
    </w:p>
    <w:p w14:paraId="023B3559"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c = zeros(1,n);</w:t>
      </w:r>
    </w:p>
    <w:p w14:paraId="347A4F61"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d = zeros(1,n);</w:t>
      </w:r>
    </w:p>
    <w:p w14:paraId="534410FC"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q = zeros(1,n);</w:t>
      </w:r>
    </w:p>
    <w:p w14:paraId="754C6EBB"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r = zeros(1,n);</w:t>
      </w:r>
    </w:p>
    <w:p w14:paraId="1040FE50"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DF3779">
        <w:rPr>
          <w:rFonts w:ascii="Courier" w:hAnsi="Courier" w:cs="Times New Roman"/>
          <w:kern w:val="0"/>
          <w:sz w:val="18"/>
          <w:szCs w:val="18"/>
          <w:lang w:eastAsia="zh-TW"/>
        </w:rPr>
        <w:t> </w:t>
      </w:r>
    </w:p>
    <w:p w14:paraId="2868F8A3"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DF3779">
        <w:rPr>
          <w:rFonts w:ascii="Courier" w:hAnsi="Courier" w:cs="Times New Roman"/>
          <w:color w:val="0433FF"/>
          <w:kern w:val="0"/>
          <w:sz w:val="18"/>
          <w:szCs w:val="18"/>
          <w:lang w:eastAsia="zh-TW"/>
        </w:rPr>
        <w:t>for</w:t>
      </w:r>
      <w:r w:rsidRPr="00751F69">
        <w:rPr>
          <w:rFonts w:ascii="Courier" w:hAnsi="Courier" w:cs="Times New Roman"/>
          <w:kern w:val="0"/>
          <w:sz w:val="18"/>
          <w:szCs w:val="18"/>
          <w:lang w:eastAsia="zh-TW"/>
        </w:rPr>
        <w:t xml:space="preserve"> i = 2:n</w:t>
      </w:r>
    </w:p>
    <w:p w14:paraId="5E175A2F"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DF3779">
        <w:rPr>
          <w:rFonts w:ascii="Courier" w:hAnsi="Courier" w:cs="Times New Roman"/>
          <w:kern w:val="0"/>
          <w:sz w:val="18"/>
          <w:szCs w:val="18"/>
          <w:lang w:eastAsia="zh-TW"/>
        </w:rPr>
        <w:t xml:space="preserve">    </w:t>
      </w:r>
      <w:r w:rsidRPr="00751F69">
        <w:rPr>
          <w:rFonts w:ascii="Courier" w:hAnsi="Courier" w:cs="Times New Roman"/>
          <w:kern w:val="0"/>
          <w:sz w:val="18"/>
          <w:szCs w:val="18"/>
          <w:lang w:eastAsia="zh-TW"/>
        </w:rPr>
        <w:t>z(i-1) = 6*(((v(i+1)-v(i))/(x(i+1)-x(i)))-((v(i)-v(i-1))/(x(i)-x(i-1))));</w:t>
      </w:r>
    </w:p>
    <w:p w14:paraId="40EB962A" w14:textId="77777777" w:rsidR="00751F69" w:rsidRPr="00751F69" w:rsidRDefault="00751F69" w:rsidP="00751F69">
      <w:pPr>
        <w:spacing w:line="240" w:lineRule="auto"/>
        <w:ind w:firstLine="0"/>
        <w:rPr>
          <w:rFonts w:ascii="Courier" w:hAnsi="Courier" w:cs="Times New Roman"/>
          <w:color w:val="0433FF"/>
          <w:kern w:val="0"/>
          <w:sz w:val="18"/>
          <w:szCs w:val="18"/>
          <w:lang w:eastAsia="zh-TW"/>
        </w:rPr>
      </w:pPr>
      <w:r w:rsidRPr="00751F69">
        <w:rPr>
          <w:rFonts w:ascii="Courier" w:hAnsi="Courier" w:cs="Times New Roman"/>
          <w:color w:val="0433FF"/>
          <w:kern w:val="0"/>
          <w:sz w:val="18"/>
          <w:szCs w:val="18"/>
          <w:lang w:eastAsia="zh-TW"/>
        </w:rPr>
        <w:t>end</w:t>
      </w:r>
    </w:p>
    <w:p w14:paraId="28ECA1FA" w14:textId="77777777" w:rsidR="00751F69" w:rsidRPr="00751F69" w:rsidRDefault="00751F69" w:rsidP="00751F69">
      <w:pPr>
        <w:spacing w:line="240" w:lineRule="auto"/>
        <w:ind w:firstLine="0"/>
        <w:rPr>
          <w:rFonts w:ascii="Courier" w:hAnsi="Courier" w:cs="Times New Roman"/>
          <w:color w:val="0433FF"/>
          <w:kern w:val="0"/>
          <w:sz w:val="18"/>
          <w:szCs w:val="18"/>
          <w:lang w:eastAsia="zh-TW"/>
        </w:rPr>
      </w:pPr>
      <w:r w:rsidRPr="00DF3779">
        <w:rPr>
          <w:rFonts w:ascii="Courier" w:hAnsi="Courier" w:cs="Times New Roman"/>
          <w:color w:val="0433FF"/>
          <w:kern w:val="0"/>
          <w:sz w:val="18"/>
          <w:szCs w:val="18"/>
          <w:lang w:eastAsia="zh-TW"/>
        </w:rPr>
        <w:t> </w:t>
      </w:r>
    </w:p>
    <w:p w14:paraId="190EA9B2"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DF3779">
        <w:rPr>
          <w:rFonts w:ascii="Courier" w:hAnsi="Courier" w:cs="Times New Roman"/>
          <w:color w:val="0433FF"/>
          <w:kern w:val="0"/>
          <w:sz w:val="18"/>
          <w:szCs w:val="18"/>
          <w:lang w:eastAsia="zh-TW"/>
        </w:rPr>
        <w:t>for</w:t>
      </w:r>
      <w:r w:rsidRPr="00751F69">
        <w:rPr>
          <w:rFonts w:ascii="Courier" w:hAnsi="Courier" w:cs="Times New Roman"/>
          <w:kern w:val="0"/>
          <w:sz w:val="18"/>
          <w:szCs w:val="18"/>
          <w:lang w:eastAsia="zh-TW"/>
        </w:rPr>
        <w:t xml:space="preserve"> j = 2:n</w:t>
      </w:r>
    </w:p>
    <w:p w14:paraId="6290DC24"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DF3779">
        <w:rPr>
          <w:rFonts w:ascii="Courier" w:hAnsi="Courier" w:cs="Times New Roman"/>
          <w:kern w:val="0"/>
          <w:sz w:val="18"/>
          <w:szCs w:val="18"/>
          <w:lang w:eastAsia="zh-TW"/>
        </w:rPr>
        <w:t xml:space="preserve">    </w:t>
      </w:r>
      <w:r w:rsidRPr="00751F69">
        <w:rPr>
          <w:rFonts w:ascii="Courier" w:hAnsi="Courier" w:cs="Times New Roman"/>
          <w:kern w:val="0"/>
          <w:sz w:val="18"/>
          <w:szCs w:val="18"/>
          <w:lang w:eastAsia="zh-TW"/>
        </w:rPr>
        <w:t>M(j-1,j-1) = 2*(x(j+1)-x(j-1));</w:t>
      </w:r>
    </w:p>
    <w:p w14:paraId="6A5A400B" w14:textId="77777777" w:rsidR="00751F69" w:rsidRPr="00751F69" w:rsidRDefault="00751F69" w:rsidP="00751F69">
      <w:pPr>
        <w:spacing w:line="240" w:lineRule="auto"/>
        <w:ind w:firstLine="0"/>
        <w:rPr>
          <w:rFonts w:ascii="Courier" w:hAnsi="Courier" w:cs="Times New Roman"/>
          <w:color w:val="0433FF"/>
          <w:kern w:val="0"/>
          <w:sz w:val="18"/>
          <w:szCs w:val="18"/>
          <w:lang w:eastAsia="zh-TW"/>
        </w:rPr>
      </w:pPr>
      <w:r w:rsidRPr="00751F69">
        <w:rPr>
          <w:rFonts w:ascii="Courier" w:hAnsi="Courier" w:cs="Times New Roman"/>
          <w:color w:val="0433FF"/>
          <w:kern w:val="0"/>
          <w:sz w:val="18"/>
          <w:szCs w:val="18"/>
          <w:lang w:eastAsia="zh-TW"/>
        </w:rPr>
        <w:t>end</w:t>
      </w:r>
    </w:p>
    <w:p w14:paraId="2357E693" w14:textId="77777777" w:rsidR="00751F69" w:rsidRPr="00751F69" w:rsidRDefault="00751F69" w:rsidP="00751F69">
      <w:pPr>
        <w:spacing w:line="240" w:lineRule="auto"/>
        <w:ind w:firstLine="0"/>
        <w:rPr>
          <w:rFonts w:ascii="Courier" w:hAnsi="Courier" w:cs="Times New Roman"/>
          <w:color w:val="0433FF"/>
          <w:kern w:val="0"/>
          <w:sz w:val="18"/>
          <w:szCs w:val="18"/>
          <w:lang w:eastAsia="zh-TW"/>
        </w:rPr>
      </w:pPr>
      <w:r w:rsidRPr="00DF3779">
        <w:rPr>
          <w:rFonts w:ascii="Courier" w:hAnsi="Courier" w:cs="Times New Roman"/>
          <w:color w:val="0433FF"/>
          <w:kern w:val="0"/>
          <w:sz w:val="18"/>
          <w:szCs w:val="18"/>
          <w:lang w:eastAsia="zh-TW"/>
        </w:rPr>
        <w:t> </w:t>
      </w:r>
    </w:p>
    <w:p w14:paraId="7E35638D"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DF3779">
        <w:rPr>
          <w:rFonts w:ascii="Courier" w:hAnsi="Courier" w:cs="Times New Roman"/>
          <w:color w:val="0433FF"/>
          <w:kern w:val="0"/>
          <w:sz w:val="18"/>
          <w:szCs w:val="18"/>
          <w:lang w:eastAsia="zh-TW"/>
        </w:rPr>
        <w:t>for</w:t>
      </w:r>
      <w:r w:rsidRPr="00751F69">
        <w:rPr>
          <w:rFonts w:ascii="Courier" w:hAnsi="Courier" w:cs="Times New Roman"/>
          <w:kern w:val="0"/>
          <w:sz w:val="18"/>
          <w:szCs w:val="18"/>
          <w:lang w:eastAsia="zh-TW"/>
        </w:rPr>
        <w:t xml:space="preserve"> k = 2:n-1</w:t>
      </w:r>
    </w:p>
    <w:p w14:paraId="6139035E"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DF3779">
        <w:rPr>
          <w:rFonts w:ascii="Courier" w:hAnsi="Courier" w:cs="Times New Roman"/>
          <w:kern w:val="0"/>
          <w:sz w:val="18"/>
          <w:szCs w:val="18"/>
          <w:lang w:eastAsia="zh-TW"/>
        </w:rPr>
        <w:t xml:space="preserve">    </w:t>
      </w:r>
      <w:r w:rsidRPr="00751F69">
        <w:rPr>
          <w:rFonts w:ascii="Courier" w:hAnsi="Courier" w:cs="Times New Roman"/>
          <w:kern w:val="0"/>
          <w:sz w:val="18"/>
          <w:szCs w:val="18"/>
          <w:lang w:eastAsia="zh-TW"/>
        </w:rPr>
        <w:t>M(k-1,k) = x(k+1) - x(k);</w:t>
      </w:r>
    </w:p>
    <w:p w14:paraId="634323C2" w14:textId="77777777" w:rsidR="00751F69" w:rsidRPr="00751F69" w:rsidRDefault="00751F69" w:rsidP="00751F69">
      <w:pPr>
        <w:spacing w:line="240" w:lineRule="auto"/>
        <w:ind w:firstLine="0"/>
        <w:rPr>
          <w:rFonts w:ascii="Courier" w:hAnsi="Courier" w:cs="Times New Roman"/>
          <w:color w:val="0433FF"/>
          <w:kern w:val="0"/>
          <w:sz w:val="18"/>
          <w:szCs w:val="18"/>
          <w:lang w:eastAsia="zh-TW"/>
        </w:rPr>
      </w:pPr>
      <w:r w:rsidRPr="00751F69">
        <w:rPr>
          <w:rFonts w:ascii="Courier" w:hAnsi="Courier" w:cs="Times New Roman"/>
          <w:color w:val="0433FF"/>
          <w:kern w:val="0"/>
          <w:sz w:val="18"/>
          <w:szCs w:val="18"/>
          <w:lang w:eastAsia="zh-TW"/>
        </w:rPr>
        <w:t>end</w:t>
      </w:r>
    </w:p>
    <w:p w14:paraId="21BFB7EC" w14:textId="77777777" w:rsidR="00751F69" w:rsidRPr="00751F69" w:rsidRDefault="00751F69" w:rsidP="00751F69">
      <w:pPr>
        <w:spacing w:line="240" w:lineRule="auto"/>
        <w:ind w:firstLine="0"/>
        <w:rPr>
          <w:rFonts w:ascii="Courier" w:hAnsi="Courier" w:cs="Times New Roman"/>
          <w:color w:val="0433FF"/>
          <w:kern w:val="0"/>
          <w:sz w:val="18"/>
          <w:szCs w:val="18"/>
          <w:lang w:eastAsia="zh-TW"/>
        </w:rPr>
      </w:pPr>
      <w:r w:rsidRPr="00DF3779">
        <w:rPr>
          <w:rFonts w:ascii="Courier" w:hAnsi="Courier" w:cs="Times New Roman"/>
          <w:color w:val="0433FF"/>
          <w:kern w:val="0"/>
          <w:sz w:val="18"/>
          <w:szCs w:val="18"/>
          <w:lang w:eastAsia="zh-TW"/>
        </w:rPr>
        <w:t> </w:t>
      </w:r>
    </w:p>
    <w:p w14:paraId="52FFA888"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DF3779">
        <w:rPr>
          <w:rFonts w:ascii="Courier" w:hAnsi="Courier" w:cs="Times New Roman"/>
          <w:color w:val="0433FF"/>
          <w:kern w:val="0"/>
          <w:sz w:val="18"/>
          <w:szCs w:val="18"/>
          <w:lang w:eastAsia="zh-TW"/>
        </w:rPr>
        <w:t>for</w:t>
      </w:r>
      <w:r w:rsidRPr="00751F69">
        <w:rPr>
          <w:rFonts w:ascii="Courier" w:hAnsi="Courier" w:cs="Times New Roman"/>
          <w:kern w:val="0"/>
          <w:sz w:val="18"/>
          <w:szCs w:val="18"/>
          <w:lang w:eastAsia="zh-TW"/>
        </w:rPr>
        <w:t xml:space="preserve"> l = 3:n</w:t>
      </w:r>
    </w:p>
    <w:p w14:paraId="34F15468"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DF3779">
        <w:rPr>
          <w:rFonts w:ascii="Courier" w:hAnsi="Courier" w:cs="Times New Roman"/>
          <w:kern w:val="0"/>
          <w:sz w:val="18"/>
          <w:szCs w:val="18"/>
          <w:lang w:eastAsia="zh-TW"/>
        </w:rPr>
        <w:t xml:space="preserve">    </w:t>
      </w:r>
      <w:r w:rsidRPr="00751F69">
        <w:rPr>
          <w:rFonts w:ascii="Courier" w:hAnsi="Courier" w:cs="Times New Roman"/>
          <w:kern w:val="0"/>
          <w:sz w:val="18"/>
          <w:szCs w:val="18"/>
          <w:lang w:eastAsia="zh-TW"/>
        </w:rPr>
        <w:t>M(l-1,l-2) = x(l) - x(l-1);</w:t>
      </w:r>
    </w:p>
    <w:p w14:paraId="293FDBF2" w14:textId="77777777" w:rsidR="00751F69" w:rsidRPr="00751F69" w:rsidRDefault="00751F69" w:rsidP="00751F69">
      <w:pPr>
        <w:spacing w:line="240" w:lineRule="auto"/>
        <w:ind w:firstLine="0"/>
        <w:rPr>
          <w:rFonts w:ascii="Courier" w:hAnsi="Courier" w:cs="Times New Roman"/>
          <w:color w:val="0433FF"/>
          <w:kern w:val="0"/>
          <w:sz w:val="18"/>
          <w:szCs w:val="18"/>
          <w:lang w:eastAsia="zh-TW"/>
        </w:rPr>
      </w:pPr>
      <w:r w:rsidRPr="00751F69">
        <w:rPr>
          <w:rFonts w:ascii="Courier" w:hAnsi="Courier" w:cs="Times New Roman"/>
          <w:color w:val="0433FF"/>
          <w:kern w:val="0"/>
          <w:sz w:val="18"/>
          <w:szCs w:val="18"/>
          <w:lang w:eastAsia="zh-TW"/>
        </w:rPr>
        <w:t>end</w:t>
      </w:r>
    </w:p>
    <w:p w14:paraId="11E5954E" w14:textId="77777777" w:rsidR="00751F69" w:rsidRPr="00751F69" w:rsidRDefault="00751F69" w:rsidP="00751F69">
      <w:pPr>
        <w:spacing w:line="240" w:lineRule="auto"/>
        <w:ind w:firstLine="0"/>
        <w:rPr>
          <w:rFonts w:ascii="Courier" w:hAnsi="Courier" w:cs="Times New Roman"/>
          <w:color w:val="0433FF"/>
          <w:kern w:val="0"/>
          <w:sz w:val="18"/>
          <w:szCs w:val="18"/>
          <w:lang w:eastAsia="zh-TW"/>
        </w:rPr>
      </w:pPr>
      <w:r w:rsidRPr="00DF3779">
        <w:rPr>
          <w:rFonts w:ascii="Courier" w:hAnsi="Courier" w:cs="Times New Roman"/>
          <w:color w:val="0433FF"/>
          <w:kern w:val="0"/>
          <w:sz w:val="18"/>
          <w:szCs w:val="18"/>
          <w:lang w:eastAsia="zh-TW"/>
        </w:rPr>
        <w:t> </w:t>
      </w:r>
    </w:p>
    <w:p w14:paraId="2F9D8244" w14:textId="77777777" w:rsidR="00751F69" w:rsidRPr="00751F69" w:rsidRDefault="00751F69" w:rsidP="00751F69">
      <w:pPr>
        <w:spacing w:line="240" w:lineRule="auto"/>
        <w:ind w:firstLine="0"/>
        <w:rPr>
          <w:rFonts w:ascii="Courier" w:hAnsi="Courier" w:cs="Times New Roman"/>
          <w:color w:val="25992D"/>
          <w:kern w:val="0"/>
          <w:sz w:val="18"/>
          <w:szCs w:val="18"/>
          <w:lang w:eastAsia="zh-TW"/>
        </w:rPr>
      </w:pPr>
      <w:r w:rsidRPr="00751F69">
        <w:rPr>
          <w:rFonts w:ascii="Courier" w:hAnsi="Courier" w:cs="Times New Roman"/>
          <w:color w:val="25992D"/>
          <w:kern w:val="0"/>
          <w:sz w:val="18"/>
          <w:szCs w:val="18"/>
          <w:lang w:eastAsia="zh-TW"/>
        </w:rPr>
        <w:t>% Call function lu solver</w:t>
      </w:r>
    </w:p>
    <w:p w14:paraId="489B35A2"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[L,U] = lu_no_pivoting(M);</w:t>
      </w:r>
    </w:p>
    <w:p w14:paraId="056553E8"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y = forward_subst(L,transpose(z));</w:t>
      </w:r>
    </w:p>
    <w:p w14:paraId="1B50ACC5"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p = backward_subst(U,y);</w:t>
      </w:r>
    </w:p>
    <w:p w14:paraId="0100D1F8"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DF3779">
        <w:rPr>
          <w:rFonts w:ascii="Courier" w:hAnsi="Courier" w:cs="Times New Roman"/>
          <w:kern w:val="0"/>
          <w:sz w:val="18"/>
          <w:szCs w:val="18"/>
          <w:lang w:eastAsia="zh-TW"/>
        </w:rPr>
        <w:t> </w:t>
      </w:r>
    </w:p>
    <w:p w14:paraId="1783C6C0"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w(1) = 0;</w:t>
      </w:r>
    </w:p>
    <w:p w14:paraId="356C7B4F"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w(n+1) = 0;</w:t>
      </w:r>
    </w:p>
    <w:p w14:paraId="1DC35696"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DF3779">
        <w:rPr>
          <w:rFonts w:ascii="Courier" w:hAnsi="Courier" w:cs="Times New Roman"/>
          <w:color w:val="0433FF"/>
          <w:kern w:val="0"/>
          <w:sz w:val="18"/>
          <w:szCs w:val="18"/>
          <w:lang w:eastAsia="zh-TW"/>
        </w:rPr>
        <w:t>for</w:t>
      </w:r>
      <w:r w:rsidRPr="00751F69">
        <w:rPr>
          <w:rFonts w:ascii="Courier" w:hAnsi="Courier" w:cs="Times New Roman"/>
          <w:kern w:val="0"/>
          <w:sz w:val="18"/>
          <w:szCs w:val="18"/>
          <w:lang w:eastAsia="zh-TW"/>
        </w:rPr>
        <w:t xml:space="preserve"> ii = 2:n</w:t>
      </w:r>
    </w:p>
    <w:p w14:paraId="69DD8238"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DF3779">
        <w:rPr>
          <w:rFonts w:ascii="Courier" w:hAnsi="Courier" w:cs="Times New Roman"/>
          <w:kern w:val="0"/>
          <w:sz w:val="18"/>
          <w:szCs w:val="18"/>
          <w:lang w:eastAsia="zh-TW"/>
        </w:rPr>
        <w:t xml:space="preserve">    </w:t>
      </w:r>
      <w:r w:rsidRPr="00751F69">
        <w:rPr>
          <w:rFonts w:ascii="Courier" w:hAnsi="Courier" w:cs="Times New Roman"/>
          <w:kern w:val="0"/>
          <w:sz w:val="18"/>
          <w:szCs w:val="18"/>
          <w:lang w:eastAsia="zh-TW"/>
        </w:rPr>
        <w:t>w(ii) = p(ii-1);</w:t>
      </w:r>
    </w:p>
    <w:p w14:paraId="71D9945A" w14:textId="77777777" w:rsidR="00751F69" w:rsidRPr="00751F69" w:rsidRDefault="00751F69" w:rsidP="00751F69">
      <w:pPr>
        <w:spacing w:line="240" w:lineRule="auto"/>
        <w:ind w:firstLine="0"/>
        <w:rPr>
          <w:rFonts w:ascii="Courier" w:hAnsi="Courier" w:cs="Times New Roman"/>
          <w:color w:val="0433FF"/>
          <w:kern w:val="0"/>
          <w:sz w:val="18"/>
          <w:szCs w:val="18"/>
          <w:lang w:eastAsia="zh-TW"/>
        </w:rPr>
      </w:pPr>
      <w:r w:rsidRPr="00751F69">
        <w:rPr>
          <w:rFonts w:ascii="Courier" w:hAnsi="Courier" w:cs="Times New Roman"/>
          <w:color w:val="0433FF"/>
          <w:kern w:val="0"/>
          <w:sz w:val="18"/>
          <w:szCs w:val="18"/>
          <w:lang w:eastAsia="zh-TW"/>
        </w:rPr>
        <w:t>end</w:t>
      </w:r>
    </w:p>
    <w:p w14:paraId="431D441F" w14:textId="77777777" w:rsidR="00751F69" w:rsidRPr="00751F69" w:rsidRDefault="00751F69" w:rsidP="00751F69">
      <w:pPr>
        <w:spacing w:line="240" w:lineRule="auto"/>
        <w:ind w:firstLine="0"/>
        <w:rPr>
          <w:rFonts w:ascii="Courier" w:hAnsi="Courier" w:cs="Times New Roman"/>
          <w:color w:val="0433FF"/>
          <w:kern w:val="0"/>
          <w:sz w:val="18"/>
          <w:szCs w:val="18"/>
          <w:lang w:eastAsia="zh-TW"/>
        </w:rPr>
      </w:pPr>
      <w:r w:rsidRPr="00DF3779">
        <w:rPr>
          <w:rFonts w:ascii="Courier" w:hAnsi="Courier" w:cs="Times New Roman"/>
          <w:color w:val="0433FF"/>
          <w:kern w:val="0"/>
          <w:sz w:val="18"/>
          <w:szCs w:val="18"/>
          <w:lang w:eastAsia="zh-TW"/>
        </w:rPr>
        <w:t> </w:t>
      </w:r>
    </w:p>
    <w:p w14:paraId="54CB23D0"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DF3779">
        <w:rPr>
          <w:rFonts w:ascii="Courier" w:hAnsi="Courier" w:cs="Times New Roman"/>
          <w:color w:val="0433FF"/>
          <w:kern w:val="0"/>
          <w:sz w:val="18"/>
          <w:szCs w:val="18"/>
          <w:lang w:eastAsia="zh-TW"/>
        </w:rPr>
        <w:t>for</w:t>
      </w:r>
      <w:r w:rsidRPr="00751F69">
        <w:rPr>
          <w:rFonts w:ascii="Courier" w:hAnsi="Courier" w:cs="Times New Roman"/>
          <w:kern w:val="0"/>
          <w:sz w:val="18"/>
          <w:szCs w:val="18"/>
          <w:lang w:eastAsia="zh-TW"/>
        </w:rPr>
        <w:t xml:space="preserve"> iii = 2:n+1</w:t>
      </w:r>
    </w:p>
    <w:p w14:paraId="1029D881"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DF3779">
        <w:rPr>
          <w:rFonts w:ascii="Courier" w:hAnsi="Courier" w:cs="Times New Roman"/>
          <w:kern w:val="0"/>
          <w:sz w:val="18"/>
          <w:szCs w:val="18"/>
          <w:lang w:eastAsia="zh-TW"/>
        </w:rPr>
        <w:t xml:space="preserve">    </w:t>
      </w:r>
      <w:r w:rsidRPr="00751F69">
        <w:rPr>
          <w:rFonts w:ascii="Courier" w:hAnsi="Courier" w:cs="Times New Roman"/>
          <w:kern w:val="0"/>
          <w:sz w:val="18"/>
          <w:szCs w:val="18"/>
          <w:lang w:eastAsia="zh-TW"/>
        </w:rPr>
        <w:t>c(iii-1) = (w(iii-1)*x(iii)-w(iii)*x(iii-1))/(2*(x(iii)-x(iii-1)));</w:t>
      </w:r>
    </w:p>
    <w:p w14:paraId="30637C98"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DF3779">
        <w:rPr>
          <w:rFonts w:ascii="Courier" w:hAnsi="Courier" w:cs="Times New Roman"/>
          <w:kern w:val="0"/>
          <w:sz w:val="18"/>
          <w:szCs w:val="18"/>
          <w:lang w:eastAsia="zh-TW"/>
        </w:rPr>
        <w:t xml:space="preserve">    </w:t>
      </w:r>
      <w:r w:rsidRPr="00751F69">
        <w:rPr>
          <w:rFonts w:ascii="Courier" w:hAnsi="Courier" w:cs="Times New Roman"/>
          <w:kern w:val="0"/>
          <w:sz w:val="18"/>
          <w:szCs w:val="18"/>
          <w:lang w:eastAsia="zh-TW"/>
        </w:rPr>
        <w:t>d(iii-1) = (w(iii) - w(iii-1))/(6*(x(iii)-x(iii-1)));</w:t>
      </w:r>
    </w:p>
    <w:p w14:paraId="73AFA1BE" w14:textId="77777777" w:rsidR="00751F69" w:rsidRPr="00751F69" w:rsidRDefault="00751F69" w:rsidP="00751F69">
      <w:pPr>
        <w:spacing w:line="240" w:lineRule="auto"/>
        <w:ind w:firstLine="0"/>
        <w:rPr>
          <w:rFonts w:ascii="Courier" w:hAnsi="Courier" w:cs="Times New Roman"/>
          <w:color w:val="0433FF"/>
          <w:kern w:val="0"/>
          <w:sz w:val="18"/>
          <w:szCs w:val="18"/>
          <w:lang w:eastAsia="zh-TW"/>
        </w:rPr>
      </w:pPr>
      <w:r w:rsidRPr="00751F69">
        <w:rPr>
          <w:rFonts w:ascii="Courier" w:hAnsi="Courier" w:cs="Times New Roman"/>
          <w:color w:val="0433FF"/>
          <w:kern w:val="0"/>
          <w:sz w:val="18"/>
          <w:szCs w:val="18"/>
          <w:lang w:eastAsia="zh-TW"/>
        </w:rPr>
        <w:t>end</w:t>
      </w:r>
    </w:p>
    <w:p w14:paraId="33DCDDA6" w14:textId="77777777" w:rsidR="00751F69" w:rsidRPr="00751F69" w:rsidRDefault="00751F69" w:rsidP="00751F69">
      <w:pPr>
        <w:spacing w:line="240" w:lineRule="auto"/>
        <w:ind w:firstLine="0"/>
        <w:rPr>
          <w:rFonts w:ascii="Courier" w:hAnsi="Courier" w:cs="Times New Roman"/>
          <w:color w:val="0433FF"/>
          <w:kern w:val="0"/>
          <w:sz w:val="18"/>
          <w:szCs w:val="18"/>
          <w:lang w:eastAsia="zh-TW"/>
        </w:rPr>
      </w:pPr>
      <w:r w:rsidRPr="00DF3779">
        <w:rPr>
          <w:rFonts w:ascii="Courier" w:hAnsi="Courier" w:cs="Times New Roman"/>
          <w:color w:val="0433FF"/>
          <w:kern w:val="0"/>
          <w:sz w:val="18"/>
          <w:szCs w:val="18"/>
          <w:lang w:eastAsia="zh-TW"/>
        </w:rPr>
        <w:t> </w:t>
      </w:r>
    </w:p>
    <w:p w14:paraId="3B300B3D"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DF3779">
        <w:rPr>
          <w:rFonts w:ascii="Courier" w:hAnsi="Courier" w:cs="Times New Roman"/>
          <w:color w:val="0433FF"/>
          <w:kern w:val="0"/>
          <w:sz w:val="18"/>
          <w:szCs w:val="18"/>
          <w:lang w:eastAsia="zh-TW"/>
        </w:rPr>
        <w:t>for</w:t>
      </w:r>
      <w:r w:rsidRPr="00751F69">
        <w:rPr>
          <w:rFonts w:ascii="Courier" w:hAnsi="Courier" w:cs="Times New Roman"/>
          <w:kern w:val="0"/>
          <w:sz w:val="18"/>
          <w:szCs w:val="18"/>
          <w:lang w:eastAsia="zh-TW"/>
        </w:rPr>
        <w:t xml:space="preserve"> iv = 2:n+1</w:t>
      </w:r>
    </w:p>
    <w:p w14:paraId="3D2BE626"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DF3779">
        <w:rPr>
          <w:rFonts w:ascii="Courier" w:hAnsi="Courier" w:cs="Times New Roman"/>
          <w:kern w:val="0"/>
          <w:sz w:val="18"/>
          <w:szCs w:val="18"/>
          <w:lang w:eastAsia="zh-TW"/>
        </w:rPr>
        <w:t xml:space="preserve">    </w:t>
      </w:r>
      <w:r w:rsidRPr="00751F69">
        <w:rPr>
          <w:rFonts w:ascii="Courier" w:hAnsi="Courier" w:cs="Times New Roman"/>
          <w:kern w:val="0"/>
          <w:sz w:val="18"/>
          <w:szCs w:val="18"/>
          <w:lang w:eastAsia="zh-TW"/>
        </w:rPr>
        <w:t>q(iv-1) = v(iv-1) - c(iv-1)*((x(iv-1))^2) - d(iv-1)*((x(iv-1))^3);</w:t>
      </w:r>
    </w:p>
    <w:p w14:paraId="5829021D"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DF3779">
        <w:rPr>
          <w:rFonts w:ascii="Courier" w:hAnsi="Courier" w:cs="Times New Roman"/>
          <w:kern w:val="0"/>
          <w:sz w:val="18"/>
          <w:szCs w:val="18"/>
          <w:lang w:eastAsia="zh-TW"/>
        </w:rPr>
        <w:t xml:space="preserve">    </w:t>
      </w:r>
      <w:r w:rsidRPr="00751F69">
        <w:rPr>
          <w:rFonts w:ascii="Courier" w:hAnsi="Courier" w:cs="Times New Roman"/>
          <w:kern w:val="0"/>
          <w:sz w:val="18"/>
          <w:szCs w:val="18"/>
          <w:lang w:eastAsia="zh-TW"/>
        </w:rPr>
        <w:t>r(iv-1) = v(iv) - c(iv-1)*((x(iv))^2) - d(iv-1)*((x(iv))^3);</w:t>
      </w:r>
    </w:p>
    <w:p w14:paraId="38430939" w14:textId="77777777" w:rsidR="00751F69" w:rsidRPr="00751F69" w:rsidRDefault="00751F69" w:rsidP="00751F69">
      <w:pPr>
        <w:spacing w:line="240" w:lineRule="auto"/>
        <w:ind w:firstLine="0"/>
        <w:rPr>
          <w:rFonts w:ascii="Courier" w:hAnsi="Courier" w:cs="Times New Roman"/>
          <w:color w:val="0433FF"/>
          <w:kern w:val="0"/>
          <w:sz w:val="18"/>
          <w:szCs w:val="18"/>
          <w:lang w:eastAsia="zh-TW"/>
        </w:rPr>
      </w:pPr>
      <w:r w:rsidRPr="00751F69">
        <w:rPr>
          <w:rFonts w:ascii="Courier" w:hAnsi="Courier" w:cs="Times New Roman"/>
          <w:color w:val="0433FF"/>
          <w:kern w:val="0"/>
          <w:sz w:val="18"/>
          <w:szCs w:val="18"/>
          <w:lang w:eastAsia="zh-TW"/>
        </w:rPr>
        <w:t>end</w:t>
      </w:r>
    </w:p>
    <w:p w14:paraId="7EC59EC1" w14:textId="77777777" w:rsidR="00751F69" w:rsidRPr="00751F69" w:rsidRDefault="00751F69" w:rsidP="00751F69">
      <w:pPr>
        <w:spacing w:line="240" w:lineRule="auto"/>
        <w:ind w:firstLine="0"/>
        <w:rPr>
          <w:rFonts w:ascii="Courier" w:hAnsi="Courier" w:cs="Times New Roman"/>
          <w:color w:val="0433FF"/>
          <w:kern w:val="0"/>
          <w:sz w:val="18"/>
          <w:szCs w:val="18"/>
          <w:lang w:eastAsia="zh-TW"/>
        </w:rPr>
      </w:pPr>
      <w:r w:rsidRPr="00DF3779">
        <w:rPr>
          <w:rFonts w:ascii="Courier" w:hAnsi="Courier" w:cs="Times New Roman"/>
          <w:color w:val="0433FF"/>
          <w:kern w:val="0"/>
          <w:sz w:val="18"/>
          <w:szCs w:val="18"/>
          <w:lang w:eastAsia="zh-TW"/>
        </w:rPr>
        <w:t> </w:t>
      </w:r>
    </w:p>
    <w:p w14:paraId="7E684427"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DF3779">
        <w:rPr>
          <w:rFonts w:ascii="Courier" w:hAnsi="Courier" w:cs="Times New Roman"/>
          <w:color w:val="0433FF"/>
          <w:kern w:val="0"/>
          <w:sz w:val="18"/>
          <w:szCs w:val="18"/>
          <w:lang w:eastAsia="zh-TW"/>
        </w:rPr>
        <w:t>for</w:t>
      </w:r>
      <w:r w:rsidRPr="00751F69">
        <w:rPr>
          <w:rFonts w:ascii="Courier" w:hAnsi="Courier" w:cs="Times New Roman"/>
          <w:kern w:val="0"/>
          <w:sz w:val="18"/>
          <w:szCs w:val="18"/>
          <w:lang w:eastAsia="zh-TW"/>
        </w:rPr>
        <w:t xml:space="preserve"> vi = 2:n+1</w:t>
      </w:r>
    </w:p>
    <w:p w14:paraId="010B77B2"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DF3779">
        <w:rPr>
          <w:rFonts w:ascii="Courier" w:hAnsi="Courier" w:cs="Times New Roman"/>
          <w:kern w:val="0"/>
          <w:sz w:val="18"/>
          <w:szCs w:val="18"/>
          <w:lang w:eastAsia="zh-TW"/>
        </w:rPr>
        <w:t xml:space="preserve">    </w:t>
      </w:r>
      <w:r w:rsidRPr="00751F69">
        <w:rPr>
          <w:rFonts w:ascii="Courier" w:hAnsi="Courier" w:cs="Times New Roman"/>
          <w:kern w:val="0"/>
          <w:sz w:val="18"/>
          <w:szCs w:val="18"/>
          <w:lang w:eastAsia="zh-TW"/>
        </w:rPr>
        <w:t>a(vi-1) = (q(vi-1)*x(vi) - r(vi-1)*x(vi-1))/(x(vi)-x(vi-1));</w:t>
      </w:r>
    </w:p>
    <w:p w14:paraId="2FFB8DF4"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DF3779">
        <w:rPr>
          <w:rFonts w:ascii="Courier" w:hAnsi="Courier" w:cs="Times New Roman"/>
          <w:kern w:val="0"/>
          <w:sz w:val="18"/>
          <w:szCs w:val="18"/>
          <w:lang w:eastAsia="zh-TW"/>
        </w:rPr>
        <w:t xml:space="preserve">    </w:t>
      </w:r>
      <w:r w:rsidRPr="00751F69">
        <w:rPr>
          <w:rFonts w:ascii="Courier" w:hAnsi="Courier" w:cs="Times New Roman"/>
          <w:kern w:val="0"/>
          <w:sz w:val="18"/>
          <w:szCs w:val="18"/>
          <w:lang w:eastAsia="zh-TW"/>
        </w:rPr>
        <w:t>b(vi-1) = (r(vi-1)-q(vi-1))/(x(vi)-x(vi-1));</w:t>
      </w:r>
    </w:p>
    <w:p w14:paraId="60819C83" w14:textId="77777777" w:rsidR="00751F69" w:rsidRPr="00751F69" w:rsidRDefault="00751F69" w:rsidP="00751F69">
      <w:pPr>
        <w:spacing w:line="240" w:lineRule="auto"/>
        <w:ind w:firstLine="0"/>
        <w:rPr>
          <w:rFonts w:ascii="Courier" w:hAnsi="Courier" w:cs="Times New Roman"/>
          <w:color w:val="0433FF"/>
          <w:kern w:val="0"/>
          <w:sz w:val="18"/>
          <w:szCs w:val="18"/>
          <w:lang w:eastAsia="zh-TW"/>
        </w:rPr>
      </w:pPr>
      <w:r w:rsidRPr="00751F69">
        <w:rPr>
          <w:rFonts w:ascii="Courier" w:hAnsi="Courier" w:cs="Times New Roman"/>
          <w:color w:val="0433FF"/>
          <w:kern w:val="0"/>
          <w:sz w:val="18"/>
          <w:szCs w:val="18"/>
          <w:lang w:eastAsia="zh-TW"/>
        </w:rPr>
        <w:t>end</w:t>
      </w:r>
    </w:p>
    <w:p w14:paraId="3BF8EB1E" w14:textId="77777777" w:rsidR="00C25CDC" w:rsidRDefault="00751F69" w:rsidP="00751F69">
      <w:pPr>
        <w:spacing w:line="240" w:lineRule="auto"/>
        <w:ind w:firstLine="0"/>
        <w:rPr>
          <w:rFonts w:ascii="Courier" w:hAnsi="Courier" w:cs="Times New Roman"/>
          <w:color w:val="0433FF"/>
          <w:kern w:val="0"/>
          <w:sz w:val="18"/>
          <w:szCs w:val="18"/>
          <w:lang w:eastAsia="zh-TW"/>
        </w:rPr>
      </w:pPr>
      <w:r w:rsidRPr="00DF3779">
        <w:rPr>
          <w:rFonts w:ascii="Courier" w:hAnsi="Courier" w:cs="Times New Roman"/>
          <w:color w:val="0433FF"/>
          <w:kern w:val="0"/>
          <w:sz w:val="18"/>
          <w:szCs w:val="18"/>
          <w:lang w:eastAsia="zh-TW"/>
        </w:rPr>
        <w:t> </w:t>
      </w:r>
    </w:p>
    <w:p w14:paraId="6F4F504B" w14:textId="5760B8EF" w:rsidR="00751F69" w:rsidRPr="00751F69" w:rsidRDefault="00751F69" w:rsidP="00751F69">
      <w:pPr>
        <w:spacing w:line="240" w:lineRule="auto"/>
        <w:ind w:firstLine="0"/>
        <w:rPr>
          <w:rFonts w:ascii="Courier" w:hAnsi="Courier" w:cs="Times New Roman"/>
          <w:color w:val="0433FF"/>
          <w:kern w:val="0"/>
          <w:sz w:val="18"/>
          <w:szCs w:val="18"/>
          <w:lang w:eastAsia="zh-TW"/>
        </w:rPr>
      </w:pPr>
      <w:r w:rsidRPr="00751F69">
        <w:rPr>
          <w:rFonts w:ascii="Courier" w:hAnsi="Courier" w:cs="Times New Roman"/>
          <w:kern w:val="0"/>
          <w:sz w:val="18"/>
          <w:szCs w:val="18"/>
          <w:lang w:eastAsia="zh-TW"/>
        </w:rPr>
        <w:t>t1 = linspace(1,2,</w:t>
      </w:r>
      <w:r w:rsidR="00EA1E59">
        <w:rPr>
          <w:rFonts w:ascii="Courier" w:hAnsi="Courier" w:cs="Times New Roman"/>
          <w:kern w:val="0"/>
          <w:sz w:val="18"/>
          <w:szCs w:val="18"/>
          <w:lang w:eastAsia="zh-TW"/>
        </w:rPr>
        <w:t>100</w:t>
      </w:r>
      <w:r w:rsidRPr="00751F69">
        <w:rPr>
          <w:rFonts w:ascii="Courier" w:hAnsi="Courier" w:cs="Times New Roman"/>
          <w:kern w:val="0"/>
          <w:sz w:val="18"/>
          <w:szCs w:val="18"/>
          <w:lang w:eastAsia="zh-TW"/>
        </w:rPr>
        <w:t>);</w:t>
      </w:r>
    </w:p>
    <w:p w14:paraId="50C851DE"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f1 = a(1) + b(1)*t1 + c(1)*(t1.^2) + d(1)*(t1.^3);</w:t>
      </w:r>
    </w:p>
    <w:p w14:paraId="2FF99EF8" w14:textId="62B9E82E"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t2 = linspace(2,3,</w:t>
      </w:r>
      <w:r w:rsidR="001D7A37">
        <w:rPr>
          <w:rFonts w:ascii="Courier" w:hAnsi="Courier" w:cs="Times New Roman"/>
          <w:kern w:val="0"/>
          <w:sz w:val="18"/>
          <w:szCs w:val="18"/>
          <w:lang w:eastAsia="zh-TW"/>
        </w:rPr>
        <w:t>100</w:t>
      </w:r>
      <w:r w:rsidRPr="00751F69">
        <w:rPr>
          <w:rFonts w:ascii="Courier" w:hAnsi="Courier" w:cs="Times New Roman"/>
          <w:kern w:val="0"/>
          <w:sz w:val="18"/>
          <w:szCs w:val="18"/>
          <w:lang w:eastAsia="zh-TW"/>
        </w:rPr>
        <w:t>);</w:t>
      </w:r>
    </w:p>
    <w:p w14:paraId="16546A76"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lastRenderedPageBreak/>
        <w:t>f2 = a(2) + b(2)*t2 + c(2)*(t2.^2) + d(2)*(t2.^3);</w:t>
      </w:r>
    </w:p>
    <w:p w14:paraId="3F84E697"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t3 = linspace(3,5,100);</w:t>
      </w:r>
    </w:p>
    <w:p w14:paraId="688F11C2"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f3 = a(3) + b(3)*t3 + c(3)*(t3.^2) + d(3)*(t3.^3);</w:t>
      </w:r>
    </w:p>
    <w:p w14:paraId="53A936B0"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t4 = linspace(5,10,100);</w:t>
      </w:r>
    </w:p>
    <w:p w14:paraId="1DA3D768"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f4 = a(4) + b(4)*t4 + c(4)*(t4.^2) + d(4)*(t4.^3);</w:t>
      </w:r>
    </w:p>
    <w:p w14:paraId="318B5F9D"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t5 = linspace(10,20,100);</w:t>
      </w:r>
    </w:p>
    <w:p w14:paraId="4ADFD1AB"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f5 = a(5) + b(5)*t5 + c(5)*(t5.^2) + d(5)*(t5.^3);</w:t>
      </w:r>
    </w:p>
    <w:p w14:paraId="077B597A"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t6 = linspace(20,30,100);</w:t>
      </w:r>
    </w:p>
    <w:p w14:paraId="22245452" w14:textId="77777777" w:rsid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f6 = a(6) + b(6)*t6 + c(6)*(t6.^2) + d(6)*(t6.^3);</w:t>
      </w:r>
    </w:p>
    <w:p w14:paraId="4A58CF3A" w14:textId="77777777" w:rsidR="00DF3779" w:rsidRPr="00751F69" w:rsidRDefault="00DF3779" w:rsidP="00751F69">
      <w:pPr>
        <w:spacing w:line="240" w:lineRule="auto"/>
        <w:ind w:firstLine="0"/>
        <w:rPr>
          <w:rFonts w:ascii="Courier" w:hAnsi="Courier" w:cs="Times New Roman"/>
          <w:kern w:val="0"/>
          <w:sz w:val="18"/>
          <w:szCs w:val="18"/>
          <w:lang w:eastAsia="zh-TW"/>
        </w:rPr>
      </w:pPr>
    </w:p>
    <w:p w14:paraId="66C38DB3"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 xml:space="preserve">hold </w:t>
      </w:r>
      <w:r w:rsidRPr="00DF3779">
        <w:rPr>
          <w:rFonts w:ascii="Courier" w:hAnsi="Courier" w:cs="Times New Roman"/>
          <w:color w:val="B245F3"/>
          <w:kern w:val="0"/>
          <w:sz w:val="18"/>
          <w:szCs w:val="18"/>
          <w:lang w:eastAsia="zh-TW"/>
        </w:rPr>
        <w:t>on</w:t>
      </w:r>
    </w:p>
    <w:p w14:paraId="772009E7"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plot(t1,f1)</w:t>
      </w:r>
    </w:p>
    <w:p w14:paraId="2328E91E"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plot(t2,f2)</w:t>
      </w:r>
    </w:p>
    <w:p w14:paraId="7383E3A9"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plot(t3,f3)</w:t>
      </w:r>
    </w:p>
    <w:p w14:paraId="25C1BA57"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plot(t4,f4)</w:t>
      </w:r>
    </w:p>
    <w:p w14:paraId="14165D78"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plot(t5,f5)</w:t>
      </w:r>
    </w:p>
    <w:p w14:paraId="390C9179"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plot(t6,f6)</w:t>
      </w:r>
    </w:p>
    <w:p w14:paraId="3235905F"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xlabel(</w:t>
      </w:r>
      <w:r w:rsidRPr="00DF3779">
        <w:rPr>
          <w:rFonts w:ascii="Courier" w:hAnsi="Courier" w:cs="Times New Roman"/>
          <w:color w:val="B245F3"/>
          <w:kern w:val="0"/>
          <w:sz w:val="18"/>
          <w:szCs w:val="18"/>
          <w:lang w:eastAsia="zh-TW"/>
        </w:rPr>
        <w:t>'Year'</w:t>
      </w:r>
      <w:r w:rsidRPr="00751F69">
        <w:rPr>
          <w:rFonts w:ascii="Courier" w:hAnsi="Courier" w:cs="Times New Roman"/>
          <w:kern w:val="0"/>
          <w:sz w:val="18"/>
          <w:szCs w:val="18"/>
          <w:lang w:eastAsia="zh-TW"/>
        </w:rPr>
        <w:t>)</w:t>
      </w:r>
    </w:p>
    <w:p w14:paraId="4BF055F1" w14:textId="77777777" w:rsidR="00751F69" w:rsidRPr="00751F69" w:rsidRDefault="00751F69" w:rsidP="00751F69">
      <w:pPr>
        <w:spacing w:line="240" w:lineRule="auto"/>
        <w:ind w:firstLine="0"/>
        <w:rPr>
          <w:rFonts w:ascii="Courier" w:hAnsi="Courier" w:cs="Times New Roman"/>
          <w:kern w:val="0"/>
          <w:sz w:val="18"/>
          <w:szCs w:val="18"/>
          <w:lang w:eastAsia="zh-TW"/>
        </w:rPr>
      </w:pPr>
      <w:r w:rsidRPr="00751F69">
        <w:rPr>
          <w:rFonts w:ascii="Courier" w:hAnsi="Courier" w:cs="Times New Roman"/>
          <w:kern w:val="0"/>
          <w:sz w:val="18"/>
          <w:szCs w:val="18"/>
          <w:lang w:eastAsia="zh-TW"/>
        </w:rPr>
        <w:t>ylabel(</w:t>
      </w:r>
      <w:r w:rsidRPr="00DF3779">
        <w:rPr>
          <w:rFonts w:ascii="Courier" w:hAnsi="Courier" w:cs="Times New Roman"/>
          <w:color w:val="B245F3"/>
          <w:kern w:val="0"/>
          <w:sz w:val="18"/>
          <w:szCs w:val="18"/>
          <w:lang w:eastAsia="zh-TW"/>
        </w:rPr>
        <w:t>'Yield'</w:t>
      </w:r>
      <w:r w:rsidRPr="00751F69">
        <w:rPr>
          <w:rFonts w:ascii="Courier" w:hAnsi="Courier" w:cs="Times New Roman"/>
          <w:kern w:val="0"/>
          <w:sz w:val="18"/>
          <w:szCs w:val="18"/>
          <w:lang w:eastAsia="zh-TW"/>
        </w:rPr>
        <w:t>)</w:t>
      </w:r>
    </w:p>
    <w:p w14:paraId="09BD2BBF" w14:textId="2DEFA13E" w:rsidR="00AC6492" w:rsidRPr="00DF3779" w:rsidRDefault="00751F69" w:rsidP="00B92BD9">
      <w:pPr>
        <w:spacing w:line="240" w:lineRule="auto"/>
        <w:ind w:firstLine="0"/>
        <w:rPr>
          <w:rFonts w:ascii="Courier" w:hAnsi="Courier" w:cs="Times New Roman"/>
          <w:color w:val="B245F3"/>
          <w:kern w:val="0"/>
          <w:sz w:val="18"/>
          <w:szCs w:val="18"/>
          <w:lang w:eastAsia="zh-TW"/>
        </w:rPr>
      </w:pPr>
      <w:r w:rsidRPr="00DF3779">
        <w:rPr>
          <w:rFonts w:ascii="Courier" w:hAnsi="Courier" w:cs="Times New Roman"/>
          <w:color w:val="000000"/>
          <w:kern w:val="0"/>
          <w:sz w:val="18"/>
          <w:szCs w:val="18"/>
          <w:lang w:eastAsia="zh-TW"/>
        </w:rPr>
        <w:t>title(</w:t>
      </w:r>
      <w:r w:rsidRPr="00751F69">
        <w:rPr>
          <w:rFonts w:ascii="Courier" w:hAnsi="Courier" w:cs="Times New Roman"/>
          <w:color w:val="B245F3"/>
          <w:kern w:val="0"/>
          <w:sz w:val="18"/>
          <w:szCs w:val="18"/>
          <w:lang w:eastAsia="zh-TW"/>
        </w:rPr>
        <w:t>'2014 Yield Curve With Cubic Spline Interpolation'</w:t>
      </w:r>
      <w:r w:rsidRPr="00DF3779">
        <w:rPr>
          <w:rFonts w:ascii="Courier" w:hAnsi="Courier" w:cs="Times New Roman"/>
          <w:color w:val="000000"/>
          <w:kern w:val="0"/>
          <w:sz w:val="18"/>
          <w:szCs w:val="18"/>
          <w:lang w:eastAsia="zh-TW"/>
        </w:rPr>
        <w:t>)</w:t>
      </w:r>
    </w:p>
    <w:p w14:paraId="5D09A1F6" w14:textId="77777777" w:rsidR="00B92BD9" w:rsidRPr="00DF3779" w:rsidRDefault="00B92BD9" w:rsidP="00B92BD9">
      <w:pPr>
        <w:spacing w:line="240" w:lineRule="auto"/>
        <w:ind w:firstLine="0"/>
        <w:rPr>
          <w:rFonts w:ascii="Courier" w:hAnsi="Courier" w:cs="Times New Roman"/>
          <w:color w:val="B245F3"/>
          <w:kern w:val="0"/>
          <w:sz w:val="18"/>
          <w:szCs w:val="18"/>
          <w:lang w:eastAsia="zh-TW"/>
        </w:rPr>
      </w:pPr>
    </w:p>
    <w:p w14:paraId="42567657" w14:textId="77777777" w:rsidR="00B92BD9" w:rsidRPr="00B92BD9" w:rsidRDefault="00B92BD9" w:rsidP="00B92BD9">
      <w:pPr>
        <w:spacing w:line="240" w:lineRule="auto"/>
        <w:ind w:firstLine="0"/>
        <w:rPr>
          <w:rFonts w:ascii="Courier" w:hAnsi="Courier" w:cs="Times New Roman"/>
          <w:color w:val="25992D"/>
          <w:kern w:val="0"/>
          <w:sz w:val="18"/>
          <w:szCs w:val="18"/>
          <w:lang w:eastAsia="zh-TW"/>
        </w:rPr>
      </w:pPr>
      <w:r w:rsidRPr="00B92BD9">
        <w:rPr>
          <w:rFonts w:ascii="Courier" w:hAnsi="Courier" w:cs="Times New Roman"/>
          <w:color w:val="25992D"/>
          <w:kern w:val="0"/>
          <w:sz w:val="18"/>
          <w:szCs w:val="18"/>
          <w:lang w:eastAsia="zh-TW"/>
        </w:rPr>
        <w:t>%% LU decomposition without pivoting used in cubic_spline_interpolation.m</w:t>
      </w:r>
    </w:p>
    <w:p w14:paraId="0A06B503" w14:textId="77777777" w:rsidR="00B92BD9" w:rsidRPr="00B92BD9" w:rsidRDefault="00B92BD9" w:rsidP="00B92BD9">
      <w:pPr>
        <w:spacing w:line="240" w:lineRule="auto"/>
        <w:ind w:firstLine="0"/>
        <w:rPr>
          <w:rFonts w:ascii="Courier" w:hAnsi="Courier" w:cs="Times New Roman"/>
          <w:kern w:val="0"/>
          <w:sz w:val="18"/>
          <w:szCs w:val="18"/>
          <w:lang w:eastAsia="zh-TW"/>
        </w:rPr>
      </w:pPr>
      <w:r w:rsidRPr="00DF3779">
        <w:rPr>
          <w:rFonts w:ascii="Courier" w:hAnsi="Courier" w:cs="Times New Roman"/>
          <w:color w:val="0433FF"/>
          <w:kern w:val="0"/>
          <w:sz w:val="18"/>
          <w:szCs w:val="18"/>
          <w:lang w:eastAsia="zh-TW"/>
        </w:rPr>
        <w:t>function</w:t>
      </w:r>
      <w:r w:rsidRPr="00B92BD9">
        <w:rPr>
          <w:rFonts w:ascii="Courier" w:hAnsi="Courier" w:cs="Times New Roman"/>
          <w:kern w:val="0"/>
          <w:sz w:val="18"/>
          <w:szCs w:val="18"/>
          <w:lang w:eastAsia="zh-TW"/>
        </w:rPr>
        <w:t xml:space="preserve"> [L,U] = lu_no_pivoting(A)</w:t>
      </w:r>
    </w:p>
    <w:p w14:paraId="3E5AD98E" w14:textId="77777777" w:rsidR="00B92BD9" w:rsidRPr="00B92BD9" w:rsidRDefault="00B92BD9" w:rsidP="00B92BD9">
      <w:pPr>
        <w:spacing w:line="240" w:lineRule="auto"/>
        <w:ind w:firstLine="0"/>
        <w:rPr>
          <w:rFonts w:ascii="Courier" w:hAnsi="Courier" w:cs="Times New Roman"/>
          <w:kern w:val="0"/>
          <w:sz w:val="18"/>
          <w:szCs w:val="18"/>
          <w:lang w:eastAsia="zh-TW"/>
        </w:rPr>
      </w:pPr>
      <w:r w:rsidRPr="00B92BD9">
        <w:rPr>
          <w:rFonts w:ascii="Courier" w:hAnsi="Courier" w:cs="Times New Roman"/>
          <w:kern w:val="0"/>
          <w:sz w:val="18"/>
          <w:szCs w:val="18"/>
          <w:lang w:eastAsia="zh-TW"/>
        </w:rPr>
        <w:t>n = size(A,2);</w:t>
      </w:r>
    </w:p>
    <w:p w14:paraId="3E58EF88" w14:textId="77777777" w:rsidR="00B92BD9" w:rsidRPr="00B92BD9" w:rsidRDefault="00B92BD9" w:rsidP="00B92BD9">
      <w:pPr>
        <w:spacing w:line="240" w:lineRule="auto"/>
        <w:ind w:firstLine="0"/>
        <w:rPr>
          <w:rFonts w:ascii="Courier" w:hAnsi="Courier" w:cs="Times New Roman"/>
          <w:kern w:val="0"/>
          <w:sz w:val="18"/>
          <w:szCs w:val="18"/>
          <w:lang w:eastAsia="zh-TW"/>
        </w:rPr>
      </w:pPr>
      <w:r w:rsidRPr="00B92BD9">
        <w:rPr>
          <w:rFonts w:ascii="Courier" w:hAnsi="Courier" w:cs="Times New Roman"/>
          <w:kern w:val="0"/>
          <w:sz w:val="18"/>
          <w:szCs w:val="18"/>
          <w:lang w:eastAsia="zh-TW"/>
        </w:rPr>
        <w:t>L = zeros(n,n);</w:t>
      </w:r>
    </w:p>
    <w:p w14:paraId="74EA112A" w14:textId="77777777" w:rsidR="00B92BD9" w:rsidRPr="00B92BD9" w:rsidRDefault="00B92BD9" w:rsidP="00B92BD9">
      <w:pPr>
        <w:spacing w:line="240" w:lineRule="auto"/>
        <w:ind w:firstLine="0"/>
        <w:rPr>
          <w:rFonts w:ascii="Courier" w:hAnsi="Courier" w:cs="Times New Roman"/>
          <w:kern w:val="0"/>
          <w:sz w:val="18"/>
          <w:szCs w:val="18"/>
          <w:lang w:eastAsia="zh-TW"/>
        </w:rPr>
      </w:pPr>
      <w:r w:rsidRPr="00B92BD9">
        <w:rPr>
          <w:rFonts w:ascii="Courier" w:hAnsi="Courier" w:cs="Times New Roman"/>
          <w:kern w:val="0"/>
          <w:sz w:val="18"/>
          <w:szCs w:val="18"/>
          <w:lang w:eastAsia="zh-TW"/>
        </w:rPr>
        <w:t>U = zeros(n,n);</w:t>
      </w:r>
    </w:p>
    <w:p w14:paraId="52A17384" w14:textId="77777777" w:rsidR="00B92BD9" w:rsidRPr="00B92BD9" w:rsidRDefault="00B92BD9" w:rsidP="00B92BD9">
      <w:pPr>
        <w:spacing w:line="240" w:lineRule="auto"/>
        <w:ind w:firstLine="0"/>
        <w:rPr>
          <w:rFonts w:ascii="Courier" w:hAnsi="Courier" w:cs="Times New Roman"/>
          <w:kern w:val="0"/>
          <w:sz w:val="18"/>
          <w:szCs w:val="18"/>
          <w:lang w:eastAsia="zh-TW"/>
        </w:rPr>
      </w:pPr>
      <w:r w:rsidRPr="00DF3779">
        <w:rPr>
          <w:rFonts w:ascii="Courier" w:hAnsi="Courier" w:cs="Times New Roman"/>
          <w:color w:val="0433FF"/>
          <w:kern w:val="0"/>
          <w:sz w:val="18"/>
          <w:szCs w:val="18"/>
          <w:lang w:eastAsia="zh-TW"/>
        </w:rPr>
        <w:t>for</w:t>
      </w:r>
      <w:r w:rsidRPr="00B92BD9">
        <w:rPr>
          <w:rFonts w:ascii="Courier" w:hAnsi="Courier" w:cs="Times New Roman"/>
          <w:kern w:val="0"/>
          <w:sz w:val="18"/>
          <w:szCs w:val="18"/>
          <w:lang w:eastAsia="zh-TW"/>
        </w:rPr>
        <w:t xml:space="preserve"> i = 1:(n-1)</w:t>
      </w:r>
    </w:p>
    <w:p w14:paraId="16D96127" w14:textId="77777777" w:rsidR="00B92BD9" w:rsidRPr="00B92BD9" w:rsidRDefault="00B92BD9" w:rsidP="00B92BD9">
      <w:pPr>
        <w:spacing w:line="240" w:lineRule="auto"/>
        <w:ind w:firstLine="0"/>
        <w:rPr>
          <w:rFonts w:ascii="Courier" w:hAnsi="Courier" w:cs="Times New Roman"/>
          <w:kern w:val="0"/>
          <w:sz w:val="18"/>
          <w:szCs w:val="18"/>
          <w:lang w:eastAsia="zh-TW"/>
        </w:rPr>
      </w:pPr>
      <w:r w:rsidRPr="00DF3779">
        <w:rPr>
          <w:rFonts w:ascii="Courier" w:hAnsi="Courier" w:cs="Times New Roman"/>
          <w:kern w:val="0"/>
          <w:sz w:val="18"/>
          <w:szCs w:val="18"/>
          <w:lang w:eastAsia="zh-TW"/>
        </w:rPr>
        <w:t xml:space="preserve">    </w:t>
      </w:r>
      <w:r w:rsidRPr="00DF3779">
        <w:rPr>
          <w:rFonts w:ascii="Courier" w:hAnsi="Courier" w:cs="Times New Roman"/>
          <w:color w:val="0433FF"/>
          <w:kern w:val="0"/>
          <w:sz w:val="18"/>
          <w:szCs w:val="18"/>
          <w:lang w:eastAsia="zh-TW"/>
        </w:rPr>
        <w:t>for</w:t>
      </w:r>
      <w:r w:rsidRPr="00B92BD9">
        <w:rPr>
          <w:rFonts w:ascii="Courier" w:hAnsi="Courier" w:cs="Times New Roman"/>
          <w:kern w:val="0"/>
          <w:sz w:val="18"/>
          <w:szCs w:val="18"/>
          <w:lang w:eastAsia="zh-TW"/>
        </w:rPr>
        <w:t xml:space="preserve"> k = i:n</w:t>
      </w:r>
    </w:p>
    <w:p w14:paraId="2C70D29C" w14:textId="77777777" w:rsidR="00B92BD9" w:rsidRPr="00B92BD9" w:rsidRDefault="00B92BD9" w:rsidP="00B92BD9">
      <w:pPr>
        <w:spacing w:line="240" w:lineRule="auto"/>
        <w:ind w:firstLine="0"/>
        <w:rPr>
          <w:rFonts w:ascii="Courier" w:hAnsi="Courier" w:cs="Times New Roman"/>
          <w:kern w:val="0"/>
          <w:sz w:val="18"/>
          <w:szCs w:val="18"/>
          <w:lang w:eastAsia="zh-TW"/>
        </w:rPr>
      </w:pPr>
      <w:r w:rsidRPr="00DF3779">
        <w:rPr>
          <w:rFonts w:ascii="Courier" w:hAnsi="Courier" w:cs="Times New Roman"/>
          <w:kern w:val="0"/>
          <w:sz w:val="18"/>
          <w:szCs w:val="18"/>
          <w:lang w:eastAsia="zh-TW"/>
        </w:rPr>
        <w:t xml:space="preserve">        </w:t>
      </w:r>
      <w:r w:rsidRPr="00B92BD9">
        <w:rPr>
          <w:rFonts w:ascii="Courier" w:hAnsi="Courier" w:cs="Times New Roman"/>
          <w:kern w:val="0"/>
          <w:sz w:val="18"/>
          <w:szCs w:val="18"/>
          <w:lang w:eastAsia="zh-TW"/>
        </w:rPr>
        <w:t>U(i,k) = A(i,k);</w:t>
      </w:r>
    </w:p>
    <w:p w14:paraId="7F4C8269" w14:textId="77777777" w:rsidR="00B92BD9" w:rsidRPr="00B92BD9" w:rsidRDefault="00B92BD9" w:rsidP="00B92BD9">
      <w:pPr>
        <w:spacing w:line="240" w:lineRule="auto"/>
        <w:ind w:firstLine="0"/>
        <w:rPr>
          <w:rFonts w:ascii="Courier" w:hAnsi="Courier" w:cs="Times New Roman"/>
          <w:kern w:val="0"/>
          <w:sz w:val="18"/>
          <w:szCs w:val="18"/>
          <w:lang w:eastAsia="zh-TW"/>
        </w:rPr>
      </w:pPr>
      <w:r w:rsidRPr="00DF3779">
        <w:rPr>
          <w:rFonts w:ascii="Courier" w:hAnsi="Courier" w:cs="Times New Roman"/>
          <w:kern w:val="0"/>
          <w:sz w:val="18"/>
          <w:szCs w:val="18"/>
          <w:lang w:eastAsia="zh-TW"/>
        </w:rPr>
        <w:t xml:space="preserve">        </w:t>
      </w:r>
      <w:r w:rsidRPr="00B92BD9">
        <w:rPr>
          <w:rFonts w:ascii="Courier" w:hAnsi="Courier" w:cs="Times New Roman"/>
          <w:kern w:val="0"/>
          <w:sz w:val="18"/>
          <w:szCs w:val="18"/>
          <w:lang w:eastAsia="zh-TW"/>
        </w:rPr>
        <w:t>L(k,i) = A(k,i)/U(i,i);</w:t>
      </w:r>
    </w:p>
    <w:p w14:paraId="3533EAE2" w14:textId="77777777" w:rsidR="00B92BD9" w:rsidRPr="00B92BD9" w:rsidRDefault="00B92BD9" w:rsidP="00B92BD9">
      <w:pPr>
        <w:spacing w:line="240" w:lineRule="auto"/>
        <w:ind w:firstLine="0"/>
        <w:rPr>
          <w:rFonts w:ascii="Courier" w:hAnsi="Courier" w:cs="Times New Roman"/>
          <w:kern w:val="0"/>
          <w:sz w:val="18"/>
          <w:szCs w:val="18"/>
          <w:lang w:eastAsia="zh-TW"/>
        </w:rPr>
      </w:pPr>
      <w:r w:rsidRPr="00DF3779">
        <w:rPr>
          <w:rFonts w:ascii="Courier" w:hAnsi="Courier" w:cs="Times New Roman"/>
          <w:kern w:val="0"/>
          <w:sz w:val="18"/>
          <w:szCs w:val="18"/>
          <w:lang w:eastAsia="zh-TW"/>
        </w:rPr>
        <w:t xml:space="preserve">    </w:t>
      </w:r>
      <w:r w:rsidRPr="00DF3779">
        <w:rPr>
          <w:rFonts w:ascii="Courier" w:hAnsi="Courier" w:cs="Times New Roman"/>
          <w:color w:val="0433FF"/>
          <w:kern w:val="0"/>
          <w:sz w:val="18"/>
          <w:szCs w:val="18"/>
          <w:lang w:eastAsia="zh-TW"/>
        </w:rPr>
        <w:t>end</w:t>
      </w:r>
    </w:p>
    <w:p w14:paraId="23C6B9F1" w14:textId="77777777" w:rsidR="00B92BD9" w:rsidRPr="00B92BD9" w:rsidRDefault="00B92BD9" w:rsidP="00B92BD9">
      <w:pPr>
        <w:spacing w:line="240" w:lineRule="auto"/>
        <w:ind w:firstLine="0"/>
        <w:rPr>
          <w:rFonts w:ascii="Courier" w:hAnsi="Courier" w:cs="Times New Roman"/>
          <w:kern w:val="0"/>
          <w:sz w:val="18"/>
          <w:szCs w:val="18"/>
          <w:lang w:eastAsia="zh-TW"/>
        </w:rPr>
      </w:pPr>
      <w:r w:rsidRPr="00DF3779">
        <w:rPr>
          <w:rFonts w:ascii="Courier" w:hAnsi="Courier" w:cs="Times New Roman"/>
          <w:kern w:val="0"/>
          <w:sz w:val="18"/>
          <w:szCs w:val="18"/>
          <w:lang w:eastAsia="zh-TW"/>
        </w:rPr>
        <w:t xml:space="preserve">    </w:t>
      </w:r>
      <w:r w:rsidRPr="00DF3779">
        <w:rPr>
          <w:rFonts w:ascii="Courier" w:hAnsi="Courier" w:cs="Times New Roman"/>
          <w:color w:val="0433FF"/>
          <w:kern w:val="0"/>
          <w:sz w:val="18"/>
          <w:szCs w:val="18"/>
          <w:lang w:eastAsia="zh-TW"/>
        </w:rPr>
        <w:t>for</w:t>
      </w:r>
      <w:r w:rsidRPr="00B92BD9">
        <w:rPr>
          <w:rFonts w:ascii="Courier" w:hAnsi="Courier" w:cs="Times New Roman"/>
          <w:kern w:val="0"/>
          <w:sz w:val="18"/>
          <w:szCs w:val="18"/>
          <w:lang w:eastAsia="zh-TW"/>
        </w:rPr>
        <w:t xml:space="preserve"> j = (i+1):n</w:t>
      </w:r>
    </w:p>
    <w:p w14:paraId="19D8243A" w14:textId="77777777" w:rsidR="00B92BD9" w:rsidRPr="00B92BD9" w:rsidRDefault="00B92BD9" w:rsidP="00B92BD9">
      <w:pPr>
        <w:spacing w:line="240" w:lineRule="auto"/>
        <w:ind w:firstLine="0"/>
        <w:rPr>
          <w:rFonts w:ascii="Courier" w:hAnsi="Courier" w:cs="Times New Roman"/>
          <w:kern w:val="0"/>
          <w:sz w:val="18"/>
          <w:szCs w:val="18"/>
          <w:lang w:eastAsia="zh-TW"/>
        </w:rPr>
      </w:pPr>
      <w:r w:rsidRPr="00DF3779">
        <w:rPr>
          <w:rFonts w:ascii="Courier" w:hAnsi="Courier" w:cs="Times New Roman"/>
          <w:kern w:val="0"/>
          <w:sz w:val="18"/>
          <w:szCs w:val="18"/>
          <w:lang w:eastAsia="zh-TW"/>
        </w:rPr>
        <w:t xml:space="preserve">        </w:t>
      </w:r>
      <w:r w:rsidRPr="00DF3779">
        <w:rPr>
          <w:rFonts w:ascii="Courier" w:hAnsi="Courier" w:cs="Times New Roman"/>
          <w:color w:val="0433FF"/>
          <w:kern w:val="0"/>
          <w:sz w:val="18"/>
          <w:szCs w:val="18"/>
          <w:lang w:eastAsia="zh-TW"/>
        </w:rPr>
        <w:t>for</w:t>
      </w:r>
      <w:r w:rsidRPr="00B92BD9">
        <w:rPr>
          <w:rFonts w:ascii="Courier" w:hAnsi="Courier" w:cs="Times New Roman"/>
          <w:kern w:val="0"/>
          <w:sz w:val="18"/>
          <w:szCs w:val="18"/>
          <w:lang w:eastAsia="zh-TW"/>
        </w:rPr>
        <w:t xml:space="preserve"> k = (i+1):n</w:t>
      </w:r>
    </w:p>
    <w:p w14:paraId="13F27819" w14:textId="77777777" w:rsidR="00B92BD9" w:rsidRPr="00B92BD9" w:rsidRDefault="00B92BD9" w:rsidP="00B92BD9">
      <w:pPr>
        <w:spacing w:line="240" w:lineRule="auto"/>
        <w:ind w:firstLine="0"/>
        <w:rPr>
          <w:rFonts w:ascii="Courier" w:hAnsi="Courier" w:cs="Times New Roman"/>
          <w:kern w:val="0"/>
          <w:sz w:val="18"/>
          <w:szCs w:val="18"/>
          <w:lang w:eastAsia="zh-TW"/>
        </w:rPr>
      </w:pPr>
      <w:r w:rsidRPr="00DF3779">
        <w:rPr>
          <w:rFonts w:ascii="Courier" w:hAnsi="Courier" w:cs="Times New Roman"/>
          <w:kern w:val="0"/>
          <w:sz w:val="18"/>
          <w:szCs w:val="18"/>
          <w:lang w:eastAsia="zh-TW"/>
        </w:rPr>
        <w:t xml:space="preserve">            </w:t>
      </w:r>
      <w:r w:rsidRPr="00B92BD9">
        <w:rPr>
          <w:rFonts w:ascii="Courier" w:hAnsi="Courier" w:cs="Times New Roman"/>
          <w:kern w:val="0"/>
          <w:sz w:val="18"/>
          <w:szCs w:val="18"/>
          <w:lang w:eastAsia="zh-TW"/>
        </w:rPr>
        <w:t>A(j,k) = A(j,k) - L(j,i)*U(i,k);</w:t>
      </w:r>
    </w:p>
    <w:p w14:paraId="57F6254E" w14:textId="77777777" w:rsidR="00B92BD9" w:rsidRPr="00B92BD9" w:rsidRDefault="00B92BD9" w:rsidP="00B92BD9">
      <w:pPr>
        <w:spacing w:line="240" w:lineRule="auto"/>
        <w:ind w:firstLine="0"/>
        <w:rPr>
          <w:rFonts w:ascii="Courier" w:hAnsi="Courier" w:cs="Times New Roman"/>
          <w:kern w:val="0"/>
          <w:sz w:val="18"/>
          <w:szCs w:val="18"/>
          <w:lang w:eastAsia="zh-TW"/>
        </w:rPr>
      </w:pPr>
      <w:r w:rsidRPr="00DF3779">
        <w:rPr>
          <w:rFonts w:ascii="Courier" w:hAnsi="Courier" w:cs="Times New Roman"/>
          <w:kern w:val="0"/>
          <w:sz w:val="18"/>
          <w:szCs w:val="18"/>
          <w:lang w:eastAsia="zh-TW"/>
        </w:rPr>
        <w:t xml:space="preserve">        </w:t>
      </w:r>
      <w:r w:rsidRPr="00DF3779">
        <w:rPr>
          <w:rFonts w:ascii="Courier" w:hAnsi="Courier" w:cs="Times New Roman"/>
          <w:color w:val="0433FF"/>
          <w:kern w:val="0"/>
          <w:sz w:val="18"/>
          <w:szCs w:val="18"/>
          <w:lang w:eastAsia="zh-TW"/>
        </w:rPr>
        <w:t>end</w:t>
      </w:r>
    </w:p>
    <w:p w14:paraId="19021374" w14:textId="77777777" w:rsidR="00B92BD9" w:rsidRPr="00B92BD9" w:rsidRDefault="00B92BD9" w:rsidP="00B92BD9">
      <w:pPr>
        <w:spacing w:line="240" w:lineRule="auto"/>
        <w:ind w:firstLine="0"/>
        <w:rPr>
          <w:rFonts w:ascii="Courier" w:hAnsi="Courier" w:cs="Times New Roman"/>
          <w:kern w:val="0"/>
          <w:sz w:val="18"/>
          <w:szCs w:val="18"/>
          <w:lang w:eastAsia="zh-TW"/>
        </w:rPr>
      </w:pPr>
      <w:r w:rsidRPr="00DF3779">
        <w:rPr>
          <w:rFonts w:ascii="Courier" w:hAnsi="Courier" w:cs="Times New Roman"/>
          <w:kern w:val="0"/>
          <w:sz w:val="18"/>
          <w:szCs w:val="18"/>
          <w:lang w:eastAsia="zh-TW"/>
        </w:rPr>
        <w:t xml:space="preserve">    </w:t>
      </w:r>
      <w:r w:rsidRPr="00DF3779">
        <w:rPr>
          <w:rFonts w:ascii="Courier" w:hAnsi="Courier" w:cs="Times New Roman"/>
          <w:color w:val="0433FF"/>
          <w:kern w:val="0"/>
          <w:sz w:val="18"/>
          <w:szCs w:val="18"/>
          <w:lang w:eastAsia="zh-TW"/>
        </w:rPr>
        <w:t>end</w:t>
      </w:r>
    </w:p>
    <w:p w14:paraId="7FB1151D" w14:textId="77777777" w:rsidR="00B92BD9" w:rsidRPr="00B92BD9" w:rsidRDefault="00B92BD9" w:rsidP="00B92BD9">
      <w:pPr>
        <w:spacing w:line="240" w:lineRule="auto"/>
        <w:ind w:firstLine="0"/>
        <w:rPr>
          <w:rFonts w:ascii="Courier" w:hAnsi="Courier" w:cs="Times New Roman"/>
          <w:color w:val="0433FF"/>
          <w:kern w:val="0"/>
          <w:sz w:val="18"/>
          <w:szCs w:val="18"/>
          <w:lang w:eastAsia="zh-TW"/>
        </w:rPr>
      </w:pPr>
      <w:r w:rsidRPr="00B92BD9">
        <w:rPr>
          <w:rFonts w:ascii="Courier" w:hAnsi="Courier" w:cs="Times New Roman"/>
          <w:color w:val="0433FF"/>
          <w:kern w:val="0"/>
          <w:sz w:val="18"/>
          <w:szCs w:val="18"/>
          <w:lang w:eastAsia="zh-TW"/>
        </w:rPr>
        <w:t>end</w:t>
      </w:r>
    </w:p>
    <w:p w14:paraId="478400C8" w14:textId="77777777" w:rsidR="00B92BD9" w:rsidRPr="00B92BD9" w:rsidRDefault="00B92BD9" w:rsidP="00B92BD9">
      <w:pPr>
        <w:spacing w:line="240" w:lineRule="auto"/>
        <w:ind w:firstLine="0"/>
        <w:rPr>
          <w:rFonts w:ascii="Courier" w:hAnsi="Courier" w:cs="Times New Roman"/>
          <w:kern w:val="0"/>
          <w:sz w:val="18"/>
          <w:szCs w:val="18"/>
          <w:lang w:eastAsia="zh-TW"/>
        </w:rPr>
      </w:pPr>
      <w:r w:rsidRPr="00B92BD9">
        <w:rPr>
          <w:rFonts w:ascii="Courier" w:hAnsi="Courier" w:cs="Times New Roman"/>
          <w:kern w:val="0"/>
          <w:sz w:val="18"/>
          <w:szCs w:val="18"/>
          <w:lang w:eastAsia="zh-TW"/>
        </w:rPr>
        <w:t>L(n,n) = 1;</w:t>
      </w:r>
    </w:p>
    <w:p w14:paraId="2E1ECD40" w14:textId="77777777" w:rsidR="00B92BD9" w:rsidRPr="00B92BD9" w:rsidRDefault="00B92BD9" w:rsidP="00B92BD9">
      <w:pPr>
        <w:spacing w:line="240" w:lineRule="auto"/>
        <w:ind w:firstLine="0"/>
        <w:rPr>
          <w:rFonts w:ascii="Courier" w:hAnsi="Courier" w:cs="Times New Roman"/>
          <w:kern w:val="0"/>
          <w:sz w:val="18"/>
          <w:szCs w:val="18"/>
          <w:lang w:eastAsia="zh-TW"/>
        </w:rPr>
      </w:pPr>
      <w:r w:rsidRPr="00B92BD9">
        <w:rPr>
          <w:rFonts w:ascii="Courier" w:hAnsi="Courier" w:cs="Times New Roman"/>
          <w:kern w:val="0"/>
          <w:sz w:val="18"/>
          <w:szCs w:val="18"/>
          <w:lang w:eastAsia="zh-TW"/>
        </w:rPr>
        <w:t>U(n,n) = A(n,n);</w:t>
      </w:r>
    </w:p>
    <w:p w14:paraId="6EB4ECDC" w14:textId="77777777" w:rsidR="00B92BD9" w:rsidRPr="00B92BD9" w:rsidRDefault="00B92BD9" w:rsidP="00B92BD9">
      <w:pPr>
        <w:spacing w:line="240" w:lineRule="auto"/>
        <w:ind w:firstLine="0"/>
        <w:rPr>
          <w:rFonts w:ascii="Courier" w:hAnsi="Courier" w:cs="Times New Roman"/>
          <w:kern w:val="0"/>
          <w:sz w:val="18"/>
          <w:szCs w:val="18"/>
          <w:lang w:eastAsia="zh-TW"/>
        </w:rPr>
      </w:pPr>
      <w:r w:rsidRPr="00DF3779">
        <w:rPr>
          <w:rFonts w:ascii="Courier" w:hAnsi="Courier" w:cs="Times New Roman"/>
          <w:kern w:val="0"/>
          <w:sz w:val="18"/>
          <w:szCs w:val="18"/>
          <w:lang w:eastAsia="zh-TW"/>
        </w:rPr>
        <w:t>    </w:t>
      </w:r>
    </w:p>
    <w:p w14:paraId="4CFA5E6E" w14:textId="77777777" w:rsidR="00B92BD9" w:rsidRPr="00B92BD9" w:rsidRDefault="00B92BD9" w:rsidP="00B92BD9">
      <w:pPr>
        <w:spacing w:line="240" w:lineRule="auto"/>
        <w:ind w:firstLine="0"/>
        <w:rPr>
          <w:rFonts w:ascii="Courier" w:hAnsi="Courier" w:cs="Times New Roman"/>
          <w:color w:val="25992D"/>
          <w:kern w:val="0"/>
          <w:sz w:val="18"/>
          <w:szCs w:val="18"/>
          <w:lang w:eastAsia="zh-TW"/>
        </w:rPr>
      </w:pPr>
      <w:r w:rsidRPr="00B92BD9">
        <w:rPr>
          <w:rFonts w:ascii="Courier" w:hAnsi="Courier" w:cs="Times New Roman"/>
          <w:color w:val="25992D"/>
          <w:kern w:val="0"/>
          <w:sz w:val="18"/>
          <w:szCs w:val="18"/>
          <w:lang w:eastAsia="zh-TW"/>
        </w:rPr>
        <w:t>%% Forward substitution used in cubic_spline_interpolation.m</w:t>
      </w:r>
    </w:p>
    <w:p w14:paraId="3C056EC3" w14:textId="77777777" w:rsidR="00B92BD9" w:rsidRPr="00B92BD9" w:rsidRDefault="00B92BD9" w:rsidP="00B92BD9">
      <w:pPr>
        <w:spacing w:line="240" w:lineRule="auto"/>
        <w:ind w:firstLine="0"/>
        <w:rPr>
          <w:rFonts w:ascii="Courier" w:hAnsi="Courier" w:cs="Times New Roman"/>
          <w:kern w:val="0"/>
          <w:sz w:val="18"/>
          <w:szCs w:val="18"/>
          <w:lang w:eastAsia="zh-TW"/>
        </w:rPr>
      </w:pPr>
      <w:r w:rsidRPr="00DF3779">
        <w:rPr>
          <w:rFonts w:ascii="Courier" w:hAnsi="Courier" w:cs="Times New Roman"/>
          <w:color w:val="0433FF"/>
          <w:kern w:val="0"/>
          <w:sz w:val="18"/>
          <w:szCs w:val="18"/>
          <w:lang w:eastAsia="zh-TW"/>
        </w:rPr>
        <w:t>function</w:t>
      </w:r>
      <w:r w:rsidRPr="00B92BD9">
        <w:rPr>
          <w:rFonts w:ascii="Courier" w:hAnsi="Courier" w:cs="Times New Roman"/>
          <w:kern w:val="0"/>
          <w:sz w:val="18"/>
          <w:szCs w:val="18"/>
          <w:lang w:eastAsia="zh-TW"/>
        </w:rPr>
        <w:t xml:space="preserve"> x = forward_subst(L,b)</w:t>
      </w:r>
    </w:p>
    <w:p w14:paraId="37770FA6" w14:textId="77777777" w:rsidR="00B92BD9" w:rsidRPr="00B92BD9" w:rsidRDefault="00B92BD9" w:rsidP="00B92BD9">
      <w:pPr>
        <w:spacing w:line="240" w:lineRule="auto"/>
        <w:ind w:firstLine="0"/>
        <w:rPr>
          <w:rFonts w:ascii="Courier" w:hAnsi="Courier" w:cs="Times New Roman"/>
          <w:kern w:val="0"/>
          <w:sz w:val="18"/>
          <w:szCs w:val="18"/>
          <w:lang w:eastAsia="zh-TW"/>
        </w:rPr>
      </w:pPr>
      <w:r w:rsidRPr="00B92BD9">
        <w:rPr>
          <w:rFonts w:ascii="Courier" w:hAnsi="Courier" w:cs="Times New Roman"/>
          <w:kern w:val="0"/>
          <w:sz w:val="18"/>
          <w:szCs w:val="18"/>
          <w:lang w:eastAsia="zh-TW"/>
        </w:rPr>
        <w:t>n = size(L,2);</w:t>
      </w:r>
    </w:p>
    <w:p w14:paraId="6DA020DA" w14:textId="77777777" w:rsidR="00B92BD9" w:rsidRPr="00B92BD9" w:rsidRDefault="00B92BD9" w:rsidP="00B92BD9">
      <w:pPr>
        <w:spacing w:line="240" w:lineRule="auto"/>
        <w:ind w:firstLine="0"/>
        <w:rPr>
          <w:rFonts w:ascii="Courier" w:hAnsi="Courier" w:cs="Times New Roman"/>
          <w:kern w:val="0"/>
          <w:sz w:val="18"/>
          <w:szCs w:val="18"/>
          <w:lang w:eastAsia="zh-TW"/>
        </w:rPr>
      </w:pPr>
      <w:r w:rsidRPr="00B92BD9">
        <w:rPr>
          <w:rFonts w:ascii="Courier" w:hAnsi="Courier" w:cs="Times New Roman"/>
          <w:kern w:val="0"/>
          <w:sz w:val="18"/>
          <w:szCs w:val="18"/>
          <w:lang w:eastAsia="zh-TW"/>
        </w:rPr>
        <w:t>x = zeros(n,1);</w:t>
      </w:r>
    </w:p>
    <w:p w14:paraId="33194B53" w14:textId="77777777" w:rsidR="00B92BD9" w:rsidRPr="00B92BD9" w:rsidRDefault="00B92BD9" w:rsidP="00B92BD9">
      <w:pPr>
        <w:spacing w:line="240" w:lineRule="auto"/>
        <w:ind w:firstLine="0"/>
        <w:rPr>
          <w:rFonts w:ascii="Courier" w:hAnsi="Courier" w:cs="Times New Roman"/>
          <w:kern w:val="0"/>
          <w:sz w:val="18"/>
          <w:szCs w:val="18"/>
          <w:lang w:eastAsia="zh-TW"/>
        </w:rPr>
      </w:pPr>
      <w:r w:rsidRPr="00B92BD9">
        <w:rPr>
          <w:rFonts w:ascii="Courier" w:hAnsi="Courier" w:cs="Times New Roman"/>
          <w:kern w:val="0"/>
          <w:sz w:val="18"/>
          <w:szCs w:val="18"/>
          <w:lang w:eastAsia="zh-TW"/>
        </w:rPr>
        <w:t>x(1,1) = b(1,1) / L(1,1);</w:t>
      </w:r>
    </w:p>
    <w:p w14:paraId="6C6B7A01" w14:textId="77777777" w:rsidR="00B92BD9" w:rsidRPr="00B92BD9" w:rsidRDefault="00B92BD9" w:rsidP="00B92BD9">
      <w:pPr>
        <w:spacing w:line="240" w:lineRule="auto"/>
        <w:ind w:firstLine="0"/>
        <w:rPr>
          <w:rFonts w:ascii="Courier" w:hAnsi="Courier" w:cs="Times New Roman"/>
          <w:kern w:val="0"/>
          <w:sz w:val="18"/>
          <w:szCs w:val="18"/>
          <w:lang w:eastAsia="zh-TW"/>
        </w:rPr>
      </w:pPr>
      <w:r w:rsidRPr="00DF3779">
        <w:rPr>
          <w:rFonts w:ascii="Courier" w:hAnsi="Courier" w:cs="Times New Roman"/>
          <w:color w:val="0433FF"/>
          <w:kern w:val="0"/>
          <w:sz w:val="18"/>
          <w:szCs w:val="18"/>
          <w:lang w:eastAsia="zh-TW"/>
        </w:rPr>
        <w:t>for</w:t>
      </w:r>
      <w:r w:rsidRPr="00B92BD9">
        <w:rPr>
          <w:rFonts w:ascii="Courier" w:hAnsi="Courier" w:cs="Times New Roman"/>
          <w:kern w:val="0"/>
          <w:sz w:val="18"/>
          <w:szCs w:val="18"/>
          <w:lang w:eastAsia="zh-TW"/>
        </w:rPr>
        <w:t xml:space="preserve"> j = 2:n</w:t>
      </w:r>
    </w:p>
    <w:p w14:paraId="723463CF" w14:textId="77777777" w:rsidR="00B92BD9" w:rsidRPr="00B92BD9" w:rsidRDefault="00B92BD9" w:rsidP="00B92BD9">
      <w:pPr>
        <w:spacing w:line="240" w:lineRule="auto"/>
        <w:ind w:firstLine="0"/>
        <w:rPr>
          <w:rFonts w:ascii="Courier" w:hAnsi="Courier" w:cs="Times New Roman"/>
          <w:kern w:val="0"/>
          <w:sz w:val="18"/>
          <w:szCs w:val="18"/>
          <w:lang w:eastAsia="zh-TW"/>
        </w:rPr>
      </w:pPr>
      <w:r w:rsidRPr="00DF3779">
        <w:rPr>
          <w:rFonts w:ascii="Courier" w:hAnsi="Courier" w:cs="Times New Roman"/>
          <w:kern w:val="0"/>
          <w:sz w:val="18"/>
          <w:szCs w:val="18"/>
          <w:lang w:eastAsia="zh-TW"/>
        </w:rPr>
        <w:t xml:space="preserve">    </w:t>
      </w:r>
      <w:r w:rsidRPr="00B92BD9">
        <w:rPr>
          <w:rFonts w:ascii="Courier" w:hAnsi="Courier" w:cs="Times New Roman"/>
          <w:kern w:val="0"/>
          <w:sz w:val="18"/>
          <w:szCs w:val="18"/>
          <w:lang w:eastAsia="zh-TW"/>
        </w:rPr>
        <w:t>sum = 0;</w:t>
      </w:r>
    </w:p>
    <w:p w14:paraId="5EE5E852" w14:textId="77777777" w:rsidR="00B92BD9" w:rsidRPr="00B92BD9" w:rsidRDefault="00B92BD9" w:rsidP="00B92BD9">
      <w:pPr>
        <w:spacing w:line="240" w:lineRule="auto"/>
        <w:ind w:firstLine="0"/>
        <w:rPr>
          <w:rFonts w:ascii="Courier" w:hAnsi="Courier" w:cs="Times New Roman"/>
          <w:kern w:val="0"/>
          <w:sz w:val="18"/>
          <w:szCs w:val="18"/>
          <w:lang w:eastAsia="zh-TW"/>
        </w:rPr>
      </w:pPr>
      <w:r w:rsidRPr="00DF3779">
        <w:rPr>
          <w:rFonts w:ascii="Courier" w:hAnsi="Courier" w:cs="Times New Roman"/>
          <w:kern w:val="0"/>
          <w:sz w:val="18"/>
          <w:szCs w:val="18"/>
          <w:lang w:eastAsia="zh-TW"/>
        </w:rPr>
        <w:t xml:space="preserve">    </w:t>
      </w:r>
      <w:r w:rsidRPr="00DF3779">
        <w:rPr>
          <w:rFonts w:ascii="Courier" w:hAnsi="Courier" w:cs="Times New Roman"/>
          <w:color w:val="0433FF"/>
          <w:kern w:val="0"/>
          <w:sz w:val="18"/>
          <w:szCs w:val="18"/>
          <w:lang w:eastAsia="zh-TW"/>
        </w:rPr>
        <w:t>for</w:t>
      </w:r>
      <w:r w:rsidRPr="00B92BD9">
        <w:rPr>
          <w:rFonts w:ascii="Courier" w:hAnsi="Courier" w:cs="Times New Roman"/>
          <w:kern w:val="0"/>
          <w:sz w:val="18"/>
          <w:szCs w:val="18"/>
          <w:lang w:eastAsia="zh-TW"/>
        </w:rPr>
        <w:t xml:space="preserve"> k = 1:(j-1)</w:t>
      </w:r>
    </w:p>
    <w:p w14:paraId="350E6FD3" w14:textId="77777777" w:rsidR="00B92BD9" w:rsidRPr="00B92BD9" w:rsidRDefault="00B92BD9" w:rsidP="00B92BD9">
      <w:pPr>
        <w:spacing w:line="240" w:lineRule="auto"/>
        <w:ind w:firstLine="0"/>
        <w:rPr>
          <w:rFonts w:ascii="Courier" w:hAnsi="Courier" w:cs="Times New Roman"/>
          <w:kern w:val="0"/>
          <w:sz w:val="18"/>
          <w:szCs w:val="18"/>
          <w:lang w:eastAsia="zh-TW"/>
        </w:rPr>
      </w:pPr>
      <w:r w:rsidRPr="00DF3779">
        <w:rPr>
          <w:rFonts w:ascii="Courier" w:hAnsi="Courier" w:cs="Times New Roman"/>
          <w:kern w:val="0"/>
          <w:sz w:val="18"/>
          <w:szCs w:val="18"/>
          <w:lang w:eastAsia="zh-TW"/>
        </w:rPr>
        <w:t xml:space="preserve">        </w:t>
      </w:r>
      <w:r w:rsidRPr="00B92BD9">
        <w:rPr>
          <w:rFonts w:ascii="Courier" w:hAnsi="Courier" w:cs="Times New Roman"/>
          <w:kern w:val="0"/>
          <w:sz w:val="18"/>
          <w:szCs w:val="18"/>
          <w:lang w:eastAsia="zh-TW"/>
        </w:rPr>
        <w:t>sum = sum + L(j,k)*(x(k,1));</w:t>
      </w:r>
    </w:p>
    <w:p w14:paraId="05E4C9EC" w14:textId="77777777" w:rsidR="00B92BD9" w:rsidRPr="00B92BD9" w:rsidRDefault="00B92BD9" w:rsidP="00B92BD9">
      <w:pPr>
        <w:spacing w:line="240" w:lineRule="auto"/>
        <w:ind w:firstLine="0"/>
        <w:rPr>
          <w:rFonts w:ascii="Courier" w:hAnsi="Courier" w:cs="Times New Roman"/>
          <w:kern w:val="0"/>
          <w:sz w:val="18"/>
          <w:szCs w:val="18"/>
          <w:lang w:eastAsia="zh-TW"/>
        </w:rPr>
      </w:pPr>
      <w:r w:rsidRPr="00DF3779">
        <w:rPr>
          <w:rFonts w:ascii="Courier" w:hAnsi="Courier" w:cs="Times New Roman"/>
          <w:kern w:val="0"/>
          <w:sz w:val="18"/>
          <w:szCs w:val="18"/>
          <w:lang w:eastAsia="zh-TW"/>
        </w:rPr>
        <w:t xml:space="preserve">    </w:t>
      </w:r>
      <w:r w:rsidRPr="00DF3779">
        <w:rPr>
          <w:rFonts w:ascii="Courier" w:hAnsi="Courier" w:cs="Times New Roman"/>
          <w:color w:val="0433FF"/>
          <w:kern w:val="0"/>
          <w:sz w:val="18"/>
          <w:szCs w:val="18"/>
          <w:lang w:eastAsia="zh-TW"/>
        </w:rPr>
        <w:t>end</w:t>
      </w:r>
    </w:p>
    <w:p w14:paraId="35231529" w14:textId="77777777" w:rsidR="00B92BD9" w:rsidRPr="00B92BD9" w:rsidRDefault="00B92BD9" w:rsidP="00B92BD9">
      <w:pPr>
        <w:spacing w:line="240" w:lineRule="auto"/>
        <w:ind w:firstLine="0"/>
        <w:rPr>
          <w:rFonts w:ascii="Courier" w:hAnsi="Courier" w:cs="Times New Roman"/>
          <w:kern w:val="0"/>
          <w:sz w:val="18"/>
          <w:szCs w:val="18"/>
          <w:lang w:eastAsia="zh-TW"/>
        </w:rPr>
      </w:pPr>
      <w:r w:rsidRPr="00DF3779">
        <w:rPr>
          <w:rFonts w:ascii="Courier" w:hAnsi="Courier" w:cs="Times New Roman"/>
          <w:kern w:val="0"/>
          <w:sz w:val="18"/>
          <w:szCs w:val="18"/>
          <w:lang w:eastAsia="zh-TW"/>
        </w:rPr>
        <w:t xml:space="preserve">    </w:t>
      </w:r>
      <w:r w:rsidRPr="00B92BD9">
        <w:rPr>
          <w:rFonts w:ascii="Courier" w:hAnsi="Courier" w:cs="Times New Roman"/>
          <w:kern w:val="0"/>
          <w:sz w:val="18"/>
          <w:szCs w:val="18"/>
          <w:lang w:eastAsia="zh-TW"/>
        </w:rPr>
        <w:t>x(j,1) = (b(j,1) - sum) / L(j,j);</w:t>
      </w:r>
    </w:p>
    <w:p w14:paraId="0B276FB6" w14:textId="2D16D04B" w:rsidR="005D09B1" w:rsidRPr="00DF3779" w:rsidRDefault="00B92BD9" w:rsidP="005D09B1">
      <w:pPr>
        <w:spacing w:line="240" w:lineRule="auto"/>
        <w:ind w:firstLine="0"/>
        <w:rPr>
          <w:rFonts w:ascii="Courier" w:hAnsi="Courier" w:cs="Times New Roman"/>
          <w:color w:val="0433FF"/>
          <w:kern w:val="0"/>
          <w:sz w:val="18"/>
          <w:szCs w:val="18"/>
          <w:lang w:eastAsia="zh-TW"/>
        </w:rPr>
      </w:pPr>
      <w:r w:rsidRPr="00B92BD9">
        <w:rPr>
          <w:rFonts w:ascii="Courier" w:hAnsi="Courier" w:cs="Times New Roman"/>
          <w:color w:val="0433FF"/>
          <w:kern w:val="0"/>
          <w:sz w:val="18"/>
          <w:szCs w:val="18"/>
          <w:lang w:eastAsia="zh-TW"/>
        </w:rPr>
        <w:t>end</w:t>
      </w:r>
    </w:p>
    <w:p w14:paraId="5F419E3E" w14:textId="77777777" w:rsidR="005D09B1" w:rsidRPr="00DF3779" w:rsidRDefault="005D09B1" w:rsidP="005D09B1">
      <w:pPr>
        <w:spacing w:line="240" w:lineRule="auto"/>
        <w:ind w:firstLine="0"/>
        <w:rPr>
          <w:rFonts w:ascii="Courier" w:hAnsi="Courier" w:cs="Times New Roman"/>
          <w:color w:val="0433FF"/>
          <w:kern w:val="0"/>
          <w:sz w:val="18"/>
          <w:szCs w:val="18"/>
          <w:lang w:eastAsia="zh-TW"/>
        </w:rPr>
      </w:pPr>
    </w:p>
    <w:p w14:paraId="590695DD" w14:textId="77777777" w:rsidR="005D09B1" w:rsidRPr="005D09B1" w:rsidRDefault="005D09B1" w:rsidP="005D09B1">
      <w:pPr>
        <w:spacing w:line="240" w:lineRule="auto"/>
        <w:ind w:firstLine="0"/>
        <w:rPr>
          <w:rFonts w:ascii="Courier" w:hAnsi="Courier" w:cs="Times New Roman"/>
          <w:color w:val="25992D"/>
          <w:kern w:val="0"/>
          <w:sz w:val="18"/>
          <w:szCs w:val="18"/>
          <w:lang w:eastAsia="zh-TW"/>
        </w:rPr>
      </w:pPr>
      <w:r w:rsidRPr="005D09B1">
        <w:rPr>
          <w:rFonts w:ascii="Courier" w:hAnsi="Courier" w:cs="Times New Roman"/>
          <w:color w:val="25992D"/>
          <w:kern w:val="0"/>
          <w:sz w:val="18"/>
          <w:szCs w:val="18"/>
          <w:lang w:eastAsia="zh-TW"/>
        </w:rPr>
        <w:t>%% Backward substitution used in cubic_spline_interpolation.m</w:t>
      </w:r>
    </w:p>
    <w:p w14:paraId="6CB013A7" w14:textId="77777777" w:rsidR="005D09B1" w:rsidRPr="005D09B1" w:rsidRDefault="005D09B1" w:rsidP="005D09B1">
      <w:pPr>
        <w:spacing w:line="240" w:lineRule="auto"/>
        <w:ind w:firstLine="0"/>
        <w:rPr>
          <w:rFonts w:ascii="Courier" w:hAnsi="Courier" w:cs="Times New Roman"/>
          <w:kern w:val="0"/>
          <w:sz w:val="18"/>
          <w:szCs w:val="18"/>
          <w:lang w:eastAsia="zh-TW"/>
        </w:rPr>
      </w:pPr>
      <w:r w:rsidRPr="00DF3779">
        <w:rPr>
          <w:rFonts w:ascii="Courier" w:hAnsi="Courier" w:cs="Times New Roman"/>
          <w:color w:val="0433FF"/>
          <w:kern w:val="0"/>
          <w:sz w:val="18"/>
          <w:szCs w:val="18"/>
          <w:lang w:eastAsia="zh-TW"/>
        </w:rPr>
        <w:t>function</w:t>
      </w:r>
      <w:r w:rsidRPr="005D09B1">
        <w:rPr>
          <w:rFonts w:ascii="Courier" w:hAnsi="Courier" w:cs="Times New Roman"/>
          <w:kern w:val="0"/>
          <w:sz w:val="18"/>
          <w:szCs w:val="18"/>
          <w:lang w:eastAsia="zh-TW"/>
        </w:rPr>
        <w:t xml:space="preserve"> x = backward_subst(U,b)</w:t>
      </w:r>
    </w:p>
    <w:p w14:paraId="39EEDBBD" w14:textId="77777777" w:rsidR="005D09B1" w:rsidRPr="005D09B1" w:rsidRDefault="005D09B1" w:rsidP="005D09B1">
      <w:pPr>
        <w:spacing w:line="240" w:lineRule="auto"/>
        <w:ind w:firstLine="0"/>
        <w:rPr>
          <w:rFonts w:ascii="Courier" w:hAnsi="Courier" w:cs="Times New Roman"/>
          <w:kern w:val="0"/>
          <w:sz w:val="18"/>
          <w:szCs w:val="18"/>
          <w:lang w:eastAsia="zh-TW"/>
        </w:rPr>
      </w:pPr>
      <w:r w:rsidRPr="005D09B1">
        <w:rPr>
          <w:rFonts w:ascii="Courier" w:hAnsi="Courier" w:cs="Times New Roman"/>
          <w:kern w:val="0"/>
          <w:sz w:val="18"/>
          <w:szCs w:val="18"/>
          <w:lang w:eastAsia="zh-TW"/>
        </w:rPr>
        <w:t>n = size(U,2);</w:t>
      </w:r>
    </w:p>
    <w:p w14:paraId="1B70B50F" w14:textId="77777777" w:rsidR="005D09B1" w:rsidRPr="005D09B1" w:rsidRDefault="005D09B1" w:rsidP="005D09B1">
      <w:pPr>
        <w:spacing w:line="240" w:lineRule="auto"/>
        <w:ind w:firstLine="0"/>
        <w:rPr>
          <w:rFonts w:ascii="Courier" w:hAnsi="Courier" w:cs="Times New Roman"/>
          <w:kern w:val="0"/>
          <w:sz w:val="18"/>
          <w:szCs w:val="18"/>
          <w:lang w:eastAsia="zh-TW"/>
        </w:rPr>
      </w:pPr>
      <w:r w:rsidRPr="005D09B1">
        <w:rPr>
          <w:rFonts w:ascii="Courier" w:hAnsi="Courier" w:cs="Times New Roman"/>
          <w:kern w:val="0"/>
          <w:sz w:val="18"/>
          <w:szCs w:val="18"/>
          <w:lang w:eastAsia="zh-TW"/>
        </w:rPr>
        <w:t>x=zeros(n,1);</w:t>
      </w:r>
    </w:p>
    <w:p w14:paraId="4DDEBA4B" w14:textId="77777777" w:rsidR="005D09B1" w:rsidRPr="005D09B1" w:rsidRDefault="005D09B1" w:rsidP="005D09B1">
      <w:pPr>
        <w:spacing w:line="240" w:lineRule="auto"/>
        <w:ind w:firstLine="0"/>
        <w:rPr>
          <w:rFonts w:ascii="Courier" w:hAnsi="Courier" w:cs="Times New Roman"/>
          <w:kern w:val="0"/>
          <w:sz w:val="18"/>
          <w:szCs w:val="18"/>
          <w:lang w:eastAsia="zh-TW"/>
        </w:rPr>
      </w:pPr>
      <w:r w:rsidRPr="00DF3779">
        <w:rPr>
          <w:rFonts w:ascii="Courier" w:hAnsi="Courier" w:cs="Times New Roman"/>
          <w:color w:val="0433FF"/>
          <w:kern w:val="0"/>
          <w:sz w:val="18"/>
          <w:szCs w:val="18"/>
          <w:lang w:eastAsia="zh-TW"/>
        </w:rPr>
        <w:t>for</w:t>
      </w:r>
      <w:r w:rsidRPr="005D09B1">
        <w:rPr>
          <w:rFonts w:ascii="Courier" w:hAnsi="Courier" w:cs="Times New Roman"/>
          <w:kern w:val="0"/>
          <w:sz w:val="18"/>
          <w:szCs w:val="18"/>
          <w:lang w:eastAsia="zh-TW"/>
        </w:rPr>
        <w:t xml:space="preserve"> j = n:-1:1</w:t>
      </w:r>
    </w:p>
    <w:p w14:paraId="749DB1C6" w14:textId="77777777" w:rsidR="005D09B1" w:rsidRPr="005D09B1" w:rsidRDefault="005D09B1" w:rsidP="005D09B1">
      <w:pPr>
        <w:spacing w:line="240" w:lineRule="auto"/>
        <w:ind w:firstLine="0"/>
        <w:rPr>
          <w:rFonts w:ascii="Courier" w:hAnsi="Courier" w:cs="Times New Roman"/>
          <w:kern w:val="0"/>
          <w:sz w:val="18"/>
          <w:szCs w:val="18"/>
          <w:lang w:eastAsia="zh-TW"/>
        </w:rPr>
      </w:pPr>
      <w:r w:rsidRPr="00DF3779">
        <w:rPr>
          <w:rFonts w:ascii="Courier" w:hAnsi="Courier" w:cs="Times New Roman"/>
          <w:kern w:val="0"/>
          <w:sz w:val="18"/>
          <w:szCs w:val="18"/>
          <w:lang w:eastAsia="zh-TW"/>
        </w:rPr>
        <w:t xml:space="preserve">    </w:t>
      </w:r>
      <w:r w:rsidRPr="005D09B1">
        <w:rPr>
          <w:rFonts w:ascii="Courier" w:hAnsi="Courier" w:cs="Times New Roman"/>
          <w:kern w:val="0"/>
          <w:sz w:val="18"/>
          <w:szCs w:val="18"/>
          <w:lang w:eastAsia="zh-TW"/>
        </w:rPr>
        <w:t>x(j) = b(j)/U(j,j);</w:t>
      </w:r>
    </w:p>
    <w:p w14:paraId="60B9F3A9" w14:textId="77777777" w:rsidR="005D09B1" w:rsidRPr="005D09B1" w:rsidRDefault="005D09B1" w:rsidP="005D09B1">
      <w:pPr>
        <w:spacing w:line="240" w:lineRule="auto"/>
        <w:ind w:firstLine="0"/>
        <w:rPr>
          <w:rFonts w:ascii="Courier" w:hAnsi="Courier" w:cs="Times New Roman"/>
          <w:kern w:val="0"/>
          <w:sz w:val="18"/>
          <w:szCs w:val="18"/>
          <w:lang w:eastAsia="zh-TW"/>
        </w:rPr>
      </w:pPr>
      <w:r w:rsidRPr="00DF3779">
        <w:rPr>
          <w:rFonts w:ascii="Courier" w:hAnsi="Courier" w:cs="Times New Roman"/>
          <w:kern w:val="0"/>
          <w:sz w:val="18"/>
          <w:szCs w:val="18"/>
          <w:lang w:eastAsia="zh-TW"/>
        </w:rPr>
        <w:t xml:space="preserve">    </w:t>
      </w:r>
      <w:r w:rsidRPr="005D09B1">
        <w:rPr>
          <w:rFonts w:ascii="Courier" w:hAnsi="Courier" w:cs="Times New Roman"/>
          <w:kern w:val="0"/>
          <w:sz w:val="18"/>
          <w:szCs w:val="18"/>
          <w:lang w:eastAsia="zh-TW"/>
        </w:rPr>
        <w:t>b(1:j-1) = b(1:j-1) - U(1:j-1,j) * (x(j));</w:t>
      </w:r>
    </w:p>
    <w:p w14:paraId="02F54208" w14:textId="4DBD288D" w:rsidR="005D09B1" w:rsidRPr="00241218" w:rsidRDefault="00241218" w:rsidP="00241218">
      <w:pPr>
        <w:spacing w:line="240" w:lineRule="auto"/>
        <w:ind w:firstLine="0"/>
        <w:rPr>
          <w:rFonts w:ascii="Courier" w:hAnsi="Courier" w:cs="Times New Roman"/>
          <w:color w:val="0433FF"/>
          <w:kern w:val="0"/>
          <w:sz w:val="18"/>
          <w:szCs w:val="18"/>
          <w:lang w:eastAsia="zh-TW"/>
        </w:rPr>
      </w:pPr>
      <w:r>
        <w:rPr>
          <w:rFonts w:ascii="Courier" w:hAnsi="Courier" w:cs="Times New Roman"/>
          <w:color w:val="0433FF"/>
          <w:kern w:val="0"/>
          <w:sz w:val="18"/>
          <w:szCs w:val="18"/>
          <w:lang w:eastAsia="zh-TW"/>
        </w:rPr>
        <w:t>end</w:t>
      </w:r>
      <w:bookmarkStart w:id="0" w:name="_GoBack"/>
      <w:bookmarkEnd w:id="0"/>
    </w:p>
    <w:sectPr w:rsidR="005D09B1" w:rsidRPr="00241218" w:rsidSect="00BA468F">
      <w:headerReference w:type="default" r:id="rId23"/>
      <w:headerReference w:type="first" r:id="rId24"/>
      <w:footnotePr>
        <w:pos w:val="beneathText"/>
      </w:footnotePr>
      <w:pgSz w:w="12240" w:h="15840" w:code="1"/>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26D25A" w14:textId="77777777" w:rsidR="00DF773B" w:rsidRDefault="00DF773B">
      <w:pPr>
        <w:spacing w:line="240" w:lineRule="auto"/>
      </w:pPr>
      <w:r>
        <w:separator/>
      </w:r>
    </w:p>
  </w:endnote>
  <w:endnote w:type="continuationSeparator" w:id="0">
    <w:p w14:paraId="3A99E959" w14:textId="77777777" w:rsidR="00DF773B" w:rsidRDefault="00DF77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94FE9" w14:textId="77777777" w:rsidR="00DF773B" w:rsidRDefault="00DF773B">
      <w:pPr>
        <w:spacing w:line="240" w:lineRule="auto"/>
      </w:pPr>
      <w:r>
        <w:separator/>
      </w:r>
    </w:p>
  </w:footnote>
  <w:footnote w:type="continuationSeparator" w:id="0">
    <w:p w14:paraId="709B0C82" w14:textId="77777777" w:rsidR="00DF773B" w:rsidRDefault="00DF773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40B37" w14:textId="77777777" w:rsidR="008C18AE" w:rsidRDefault="008C18AE">
    <w:pPr>
      <w:pStyle w:val="Header"/>
    </w:pPr>
    <w:sdt>
      <w:sdtPr>
        <w:rPr>
          <w:rStyle w:val="Strong"/>
        </w:rPr>
        <w:alias w:val="Running head"/>
        <w:tag w:val=""/>
        <w:id w:val="1072628492"/>
        <w:placeholder>
          <w:docPart w:val="17033FA4F6EE354CA08D856C1BC250F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MFE FRE6411 Final project</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241218">
      <w:rPr>
        <w:rStyle w:val="Strong"/>
        <w:noProof/>
      </w:rPr>
      <w:t>16</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396B5" w14:textId="77777777" w:rsidR="008C18AE" w:rsidRDefault="008C18AE">
    <w:pPr>
      <w:pStyle w:val="Header"/>
    </w:pPr>
    <w:r>
      <w:t>MFE FRE6411 Final Project</w:t>
    </w:r>
  </w:p>
  <w:p w14:paraId="68B95A38" w14:textId="77777777" w:rsidR="008C18AE" w:rsidRDefault="008C18AE">
    <w:pPr>
      <w:pStyle w:val="Header"/>
      <w:rPr>
        <w:rStyle w:val="Strong"/>
      </w:rPr>
    </w:pP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68F"/>
    <w:rsid w:val="00016B16"/>
    <w:rsid w:val="00021A88"/>
    <w:rsid w:val="00033A31"/>
    <w:rsid w:val="0004537D"/>
    <w:rsid w:val="00067CB4"/>
    <w:rsid w:val="00080EEB"/>
    <w:rsid w:val="00087E7F"/>
    <w:rsid w:val="000A1646"/>
    <w:rsid w:val="000C064F"/>
    <w:rsid w:val="000D45E1"/>
    <w:rsid w:val="000D5FF0"/>
    <w:rsid w:val="000E7519"/>
    <w:rsid w:val="000F3008"/>
    <w:rsid w:val="0012706A"/>
    <w:rsid w:val="00136ACE"/>
    <w:rsid w:val="00180826"/>
    <w:rsid w:val="001C0DA5"/>
    <w:rsid w:val="001D0548"/>
    <w:rsid w:val="001D25AF"/>
    <w:rsid w:val="001D61E2"/>
    <w:rsid w:val="001D7A37"/>
    <w:rsid w:val="001E459B"/>
    <w:rsid w:val="001E757C"/>
    <w:rsid w:val="001F0594"/>
    <w:rsid w:val="001F4261"/>
    <w:rsid w:val="00204AA3"/>
    <w:rsid w:val="0020503F"/>
    <w:rsid w:val="002212E6"/>
    <w:rsid w:val="002363FB"/>
    <w:rsid w:val="00241218"/>
    <w:rsid w:val="00252BD6"/>
    <w:rsid w:val="00267FAB"/>
    <w:rsid w:val="00273326"/>
    <w:rsid w:val="002765AF"/>
    <w:rsid w:val="002859DC"/>
    <w:rsid w:val="002864DA"/>
    <w:rsid w:val="00287CD0"/>
    <w:rsid w:val="00291CDB"/>
    <w:rsid w:val="002B7A61"/>
    <w:rsid w:val="002C101B"/>
    <w:rsid w:val="002C1520"/>
    <w:rsid w:val="002D0D97"/>
    <w:rsid w:val="002D2BBB"/>
    <w:rsid w:val="002E4339"/>
    <w:rsid w:val="002F4F2C"/>
    <w:rsid w:val="0031108C"/>
    <w:rsid w:val="00321A32"/>
    <w:rsid w:val="00323400"/>
    <w:rsid w:val="00323FD1"/>
    <w:rsid w:val="003255CC"/>
    <w:rsid w:val="00336208"/>
    <w:rsid w:val="00357FE7"/>
    <w:rsid w:val="003A1607"/>
    <w:rsid w:val="003A5874"/>
    <w:rsid w:val="003B374C"/>
    <w:rsid w:val="003D2785"/>
    <w:rsid w:val="004113FF"/>
    <w:rsid w:val="00417D86"/>
    <w:rsid w:val="00426597"/>
    <w:rsid w:val="00430619"/>
    <w:rsid w:val="00434CD7"/>
    <w:rsid w:val="00437F3F"/>
    <w:rsid w:val="00450000"/>
    <w:rsid w:val="004603F5"/>
    <w:rsid w:val="00472C8F"/>
    <w:rsid w:val="00492762"/>
    <w:rsid w:val="00493052"/>
    <w:rsid w:val="004A72C7"/>
    <w:rsid w:val="004B085D"/>
    <w:rsid w:val="004C0033"/>
    <w:rsid w:val="00503BA1"/>
    <w:rsid w:val="00511D78"/>
    <w:rsid w:val="00512989"/>
    <w:rsid w:val="00515D7F"/>
    <w:rsid w:val="005163D1"/>
    <w:rsid w:val="005264DC"/>
    <w:rsid w:val="00531307"/>
    <w:rsid w:val="005354FE"/>
    <w:rsid w:val="00537DAE"/>
    <w:rsid w:val="005658E5"/>
    <w:rsid w:val="00570D8F"/>
    <w:rsid w:val="00583A40"/>
    <w:rsid w:val="005A419F"/>
    <w:rsid w:val="005A5739"/>
    <w:rsid w:val="005B2990"/>
    <w:rsid w:val="005C42EA"/>
    <w:rsid w:val="005D09B1"/>
    <w:rsid w:val="005E1965"/>
    <w:rsid w:val="005E5225"/>
    <w:rsid w:val="00614089"/>
    <w:rsid w:val="0061749B"/>
    <w:rsid w:val="00633309"/>
    <w:rsid w:val="00635FEE"/>
    <w:rsid w:val="00645842"/>
    <w:rsid w:val="00663955"/>
    <w:rsid w:val="006800C8"/>
    <w:rsid w:val="006A0C15"/>
    <w:rsid w:val="006A0E30"/>
    <w:rsid w:val="006A30FB"/>
    <w:rsid w:val="006A3EB6"/>
    <w:rsid w:val="006A48CB"/>
    <w:rsid w:val="006A5BA8"/>
    <w:rsid w:val="006E3B28"/>
    <w:rsid w:val="006E72DA"/>
    <w:rsid w:val="00751F69"/>
    <w:rsid w:val="0075571F"/>
    <w:rsid w:val="007659D1"/>
    <w:rsid w:val="0079470F"/>
    <w:rsid w:val="007A5490"/>
    <w:rsid w:val="007A56CE"/>
    <w:rsid w:val="007A5F12"/>
    <w:rsid w:val="007A7FB2"/>
    <w:rsid w:val="007B0662"/>
    <w:rsid w:val="007D0BD1"/>
    <w:rsid w:val="007E5260"/>
    <w:rsid w:val="008002B1"/>
    <w:rsid w:val="00802540"/>
    <w:rsid w:val="008138C7"/>
    <w:rsid w:val="00820905"/>
    <w:rsid w:val="00835E29"/>
    <w:rsid w:val="0085492E"/>
    <w:rsid w:val="008830F1"/>
    <w:rsid w:val="00890780"/>
    <w:rsid w:val="008B5E10"/>
    <w:rsid w:val="008C0C06"/>
    <w:rsid w:val="008C18AE"/>
    <w:rsid w:val="008E1658"/>
    <w:rsid w:val="008E2A1D"/>
    <w:rsid w:val="009025C7"/>
    <w:rsid w:val="00903823"/>
    <w:rsid w:val="00907D08"/>
    <w:rsid w:val="00911B68"/>
    <w:rsid w:val="00913C4D"/>
    <w:rsid w:val="009261BE"/>
    <w:rsid w:val="00984432"/>
    <w:rsid w:val="009A20FE"/>
    <w:rsid w:val="009A55BF"/>
    <w:rsid w:val="009A7CB1"/>
    <w:rsid w:val="009C577F"/>
    <w:rsid w:val="009D089E"/>
    <w:rsid w:val="009D7EBE"/>
    <w:rsid w:val="00A10FD6"/>
    <w:rsid w:val="00A17B39"/>
    <w:rsid w:val="00A24E18"/>
    <w:rsid w:val="00A318A5"/>
    <w:rsid w:val="00A360CC"/>
    <w:rsid w:val="00A95F2A"/>
    <w:rsid w:val="00AA344C"/>
    <w:rsid w:val="00AA5409"/>
    <w:rsid w:val="00AA74AA"/>
    <w:rsid w:val="00AB6929"/>
    <w:rsid w:val="00AC5C86"/>
    <w:rsid w:val="00AC6492"/>
    <w:rsid w:val="00AD0363"/>
    <w:rsid w:val="00AE5AC3"/>
    <w:rsid w:val="00AE79C5"/>
    <w:rsid w:val="00AF1092"/>
    <w:rsid w:val="00AF1A55"/>
    <w:rsid w:val="00AF2CDF"/>
    <w:rsid w:val="00AF6563"/>
    <w:rsid w:val="00B14EB7"/>
    <w:rsid w:val="00B22C5F"/>
    <w:rsid w:val="00B60016"/>
    <w:rsid w:val="00B73889"/>
    <w:rsid w:val="00B83CB3"/>
    <w:rsid w:val="00B92BD9"/>
    <w:rsid w:val="00B97C8B"/>
    <w:rsid w:val="00BA1EA8"/>
    <w:rsid w:val="00BA468F"/>
    <w:rsid w:val="00BC613B"/>
    <w:rsid w:val="00BD198B"/>
    <w:rsid w:val="00BF7FDB"/>
    <w:rsid w:val="00C010C6"/>
    <w:rsid w:val="00C05041"/>
    <w:rsid w:val="00C25CDC"/>
    <w:rsid w:val="00C3636B"/>
    <w:rsid w:val="00C36F98"/>
    <w:rsid w:val="00C47596"/>
    <w:rsid w:val="00C54EA3"/>
    <w:rsid w:val="00C676E5"/>
    <w:rsid w:val="00C85DD5"/>
    <w:rsid w:val="00C95DE1"/>
    <w:rsid w:val="00CA4BC8"/>
    <w:rsid w:val="00CA5112"/>
    <w:rsid w:val="00CB6B45"/>
    <w:rsid w:val="00CC4E05"/>
    <w:rsid w:val="00CD18AC"/>
    <w:rsid w:val="00CD704C"/>
    <w:rsid w:val="00CE39F6"/>
    <w:rsid w:val="00D14F4F"/>
    <w:rsid w:val="00D17779"/>
    <w:rsid w:val="00D25EAC"/>
    <w:rsid w:val="00D3391E"/>
    <w:rsid w:val="00D8759C"/>
    <w:rsid w:val="00D87AD5"/>
    <w:rsid w:val="00DA21F5"/>
    <w:rsid w:val="00DA25D0"/>
    <w:rsid w:val="00DD4EBE"/>
    <w:rsid w:val="00DF2335"/>
    <w:rsid w:val="00DF3779"/>
    <w:rsid w:val="00DF773B"/>
    <w:rsid w:val="00E216BC"/>
    <w:rsid w:val="00E23C06"/>
    <w:rsid w:val="00E31EA9"/>
    <w:rsid w:val="00E5743E"/>
    <w:rsid w:val="00E57A6F"/>
    <w:rsid w:val="00E77CA2"/>
    <w:rsid w:val="00E83C16"/>
    <w:rsid w:val="00E932FD"/>
    <w:rsid w:val="00EA00C1"/>
    <w:rsid w:val="00EA1E59"/>
    <w:rsid w:val="00EA5D7A"/>
    <w:rsid w:val="00EB5B71"/>
    <w:rsid w:val="00EB5DC3"/>
    <w:rsid w:val="00EC6B23"/>
    <w:rsid w:val="00EF33FD"/>
    <w:rsid w:val="00EF5125"/>
    <w:rsid w:val="00F1224C"/>
    <w:rsid w:val="00F12A4F"/>
    <w:rsid w:val="00F16525"/>
    <w:rsid w:val="00F16D61"/>
    <w:rsid w:val="00F360C4"/>
    <w:rsid w:val="00F55EFD"/>
    <w:rsid w:val="00F70393"/>
    <w:rsid w:val="00FA5CD7"/>
    <w:rsid w:val="00FB161E"/>
    <w:rsid w:val="00FC2495"/>
    <w:rsid w:val="00FC3E89"/>
    <w:rsid w:val="00FD1989"/>
    <w:rsid w:val="00FE275E"/>
    <w:rsid w:val="00FF646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D6B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9"/>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before="120"/>
    </w:pPr>
    <w:rPr>
      <w:rFonts w:cstheme="minorHAnsi"/>
      <w:b/>
      <w:bCs/>
    </w:rPr>
  </w:style>
  <w:style w:type="paragraph" w:styleId="TOC2">
    <w:name w:val="toc 2"/>
    <w:basedOn w:val="Normal"/>
    <w:next w:val="Normal"/>
    <w:autoRedefine/>
    <w:uiPriority w:val="39"/>
    <w:unhideWhenUsed/>
    <w:pPr>
      <w:ind w:left="240"/>
    </w:pPr>
    <w:rPr>
      <w:rFonts w:cstheme="minorHAnsi"/>
      <w:b/>
      <w:bCs/>
      <w:sz w:val="22"/>
      <w:szCs w:val="22"/>
    </w:rPr>
  </w:style>
  <w:style w:type="paragraph" w:styleId="TOC3">
    <w:name w:val="toc 3"/>
    <w:basedOn w:val="Normal"/>
    <w:next w:val="Normal"/>
    <w:autoRedefine/>
    <w:uiPriority w:val="39"/>
    <w:unhideWhenUsed/>
    <w:pPr>
      <w:ind w:left="480"/>
    </w:pPr>
    <w:rPr>
      <w:rFonts w:cstheme="minorHAnsi"/>
      <w:sz w:val="22"/>
      <w:szCs w:val="22"/>
    </w:rPr>
  </w:style>
  <w:style w:type="character" w:styleId="Hyperlink">
    <w:name w:val="Hyperlink"/>
    <w:basedOn w:val="DefaultParagraphFont"/>
    <w:uiPriority w:val="99"/>
    <w:unhideWhenUsed/>
    <w:rPr>
      <w:color w:val="5F5F5F" w:themeColor="hyperlink"/>
      <w:u w:val="single"/>
    </w:rPr>
  </w:style>
  <w:style w:type="paragraph" w:customStyle="1" w:styleId="p1">
    <w:name w:val="p1"/>
    <w:basedOn w:val="Normal"/>
    <w:rsid w:val="00B14EB7"/>
    <w:pPr>
      <w:spacing w:line="240" w:lineRule="auto"/>
      <w:ind w:firstLine="0"/>
    </w:pPr>
    <w:rPr>
      <w:rFonts w:ascii="Courier" w:hAnsi="Courier" w:cs="Times New Roman"/>
      <w:kern w:val="0"/>
      <w:sz w:val="15"/>
      <w:szCs w:val="15"/>
      <w:lang w:eastAsia="zh-TW"/>
    </w:rPr>
  </w:style>
  <w:style w:type="paragraph" w:customStyle="1" w:styleId="p2">
    <w:name w:val="p2"/>
    <w:basedOn w:val="Normal"/>
    <w:rsid w:val="00751F69"/>
    <w:pPr>
      <w:spacing w:line="240" w:lineRule="auto"/>
      <w:ind w:firstLine="0"/>
    </w:pPr>
    <w:rPr>
      <w:rFonts w:ascii="Courier" w:hAnsi="Courier" w:cs="Times New Roman"/>
      <w:color w:val="25992D"/>
      <w:kern w:val="0"/>
      <w:sz w:val="15"/>
      <w:szCs w:val="15"/>
      <w:lang w:eastAsia="zh-TW"/>
    </w:rPr>
  </w:style>
  <w:style w:type="paragraph" w:customStyle="1" w:styleId="p3">
    <w:name w:val="p3"/>
    <w:basedOn w:val="Normal"/>
    <w:rsid w:val="00751F69"/>
    <w:pPr>
      <w:spacing w:line="240" w:lineRule="auto"/>
      <w:ind w:firstLine="0"/>
    </w:pPr>
    <w:rPr>
      <w:rFonts w:ascii="Courier" w:hAnsi="Courier" w:cs="Times New Roman"/>
      <w:kern w:val="0"/>
      <w:sz w:val="15"/>
      <w:szCs w:val="15"/>
      <w:lang w:eastAsia="zh-TW"/>
    </w:rPr>
  </w:style>
  <w:style w:type="paragraph" w:customStyle="1" w:styleId="p4">
    <w:name w:val="p4"/>
    <w:basedOn w:val="Normal"/>
    <w:rsid w:val="00751F69"/>
    <w:pPr>
      <w:spacing w:line="240" w:lineRule="auto"/>
      <w:ind w:firstLine="0"/>
    </w:pPr>
    <w:rPr>
      <w:rFonts w:ascii="Courier" w:hAnsi="Courier" w:cs="Times New Roman"/>
      <w:kern w:val="0"/>
      <w:sz w:val="15"/>
      <w:szCs w:val="15"/>
      <w:lang w:eastAsia="zh-TW"/>
    </w:rPr>
  </w:style>
  <w:style w:type="paragraph" w:customStyle="1" w:styleId="p5">
    <w:name w:val="p5"/>
    <w:basedOn w:val="Normal"/>
    <w:rsid w:val="00751F69"/>
    <w:pPr>
      <w:spacing w:line="240" w:lineRule="auto"/>
      <w:ind w:firstLine="0"/>
    </w:pPr>
    <w:rPr>
      <w:rFonts w:ascii="Courier" w:hAnsi="Courier" w:cs="Times New Roman"/>
      <w:color w:val="0433FF"/>
      <w:kern w:val="0"/>
      <w:sz w:val="15"/>
      <w:szCs w:val="15"/>
      <w:lang w:eastAsia="zh-TW"/>
    </w:rPr>
  </w:style>
  <w:style w:type="paragraph" w:customStyle="1" w:styleId="p6">
    <w:name w:val="p6"/>
    <w:basedOn w:val="Normal"/>
    <w:rsid w:val="00751F69"/>
    <w:pPr>
      <w:spacing w:line="240" w:lineRule="auto"/>
      <w:ind w:firstLine="0"/>
    </w:pPr>
    <w:rPr>
      <w:rFonts w:ascii="Courier" w:hAnsi="Courier" w:cs="Times New Roman"/>
      <w:color w:val="0433FF"/>
      <w:kern w:val="0"/>
      <w:sz w:val="15"/>
      <w:szCs w:val="15"/>
      <w:lang w:eastAsia="zh-TW"/>
    </w:rPr>
  </w:style>
  <w:style w:type="paragraph" w:customStyle="1" w:styleId="p7">
    <w:name w:val="p7"/>
    <w:basedOn w:val="Normal"/>
    <w:rsid w:val="00751F69"/>
    <w:pPr>
      <w:spacing w:line="240" w:lineRule="auto"/>
      <w:ind w:firstLine="0"/>
    </w:pPr>
    <w:rPr>
      <w:rFonts w:ascii="Courier" w:hAnsi="Courier" w:cs="Times New Roman"/>
      <w:color w:val="B245F3"/>
      <w:kern w:val="0"/>
      <w:sz w:val="15"/>
      <w:szCs w:val="15"/>
      <w:lang w:eastAsia="zh-TW"/>
    </w:rPr>
  </w:style>
  <w:style w:type="character" w:customStyle="1" w:styleId="s1">
    <w:name w:val="s1"/>
    <w:basedOn w:val="DefaultParagraphFont"/>
    <w:rsid w:val="00751F69"/>
    <w:rPr>
      <w:color w:val="0433FF"/>
    </w:rPr>
  </w:style>
  <w:style w:type="character" w:customStyle="1" w:styleId="s2">
    <w:name w:val="s2"/>
    <w:basedOn w:val="DefaultParagraphFont"/>
    <w:rsid w:val="00751F69"/>
    <w:rPr>
      <w:color w:val="B245F3"/>
    </w:rPr>
  </w:style>
  <w:style w:type="character" w:customStyle="1" w:styleId="s3">
    <w:name w:val="s3"/>
    <w:basedOn w:val="DefaultParagraphFont"/>
    <w:rsid w:val="00751F69"/>
    <w:rPr>
      <w:color w:val="000000"/>
    </w:rPr>
  </w:style>
  <w:style w:type="character" w:customStyle="1" w:styleId="apple-converted-space">
    <w:name w:val="apple-converted-space"/>
    <w:basedOn w:val="DefaultParagraphFont"/>
    <w:rsid w:val="00751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9501677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8696663">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74860316">
      <w:bodyDiv w:val="1"/>
      <w:marLeft w:val="0"/>
      <w:marRight w:val="0"/>
      <w:marTop w:val="0"/>
      <w:marBottom w:val="0"/>
      <w:divBdr>
        <w:top w:val="none" w:sz="0" w:space="0" w:color="auto"/>
        <w:left w:val="none" w:sz="0" w:space="0" w:color="auto"/>
        <w:bottom w:val="none" w:sz="0" w:space="0" w:color="auto"/>
        <w:right w:val="none" w:sz="0" w:space="0" w:color="auto"/>
      </w:divBdr>
    </w:div>
    <w:div w:id="808598654">
      <w:bodyDiv w:val="1"/>
      <w:marLeft w:val="0"/>
      <w:marRight w:val="0"/>
      <w:marTop w:val="0"/>
      <w:marBottom w:val="0"/>
      <w:divBdr>
        <w:top w:val="none" w:sz="0" w:space="0" w:color="auto"/>
        <w:left w:val="none" w:sz="0" w:space="0" w:color="auto"/>
        <w:bottom w:val="none" w:sz="0" w:space="0" w:color="auto"/>
        <w:right w:val="none" w:sz="0" w:space="0" w:color="auto"/>
      </w:divBdr>
    </w:div>
    <w:div w:id="85179870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9450353">
      <w:bodyDiv w:val="1"/>
      <w:marLeft w:val="0"/>
      <w:marRight w:val="0"/>
      <w:marTop w:val="0"/>
      <w:marBottom w:val="0"/>
      <w:divBdr>
        <w:top w:val="none" w:sz="0" w:space="0" w:color="auto"/>
        <w:left w:val="none" w:sz="0" w:space="0" w:color="auto"/>
        <w:bottom w:val="none" w:sz="0" w:space="0" w:color="auto"/>
        <w:right w:val="none" w:sz="0" w:space="0" w:color="auto"/>
      </w:divBdr>
    </w:div>
    <w:div w:id="1088313553">
      <w:bodyDiv w:val="1"/>
      <w:marLeft w:val="0"/>
      <w:marRight w:val="0"/>
      <w:marTop w:val="0"/>
      <w:marBottom w:val="0"/>
      <w:divBdr>
        <w:top w:val="none" w:sz="0" w:space="0" w:color="auto"/>
        <w:left w:val="none" w:sz="0" w:space="0" w:color="auto"/>
        <w:bottom w:val="none" w:sz="0" w:space="0" w:color="auto"/>
        <w:right w:val="none" w:sz="0" w:space="0" w:color="auto"/>
      </w:divBdr>
    </w:div>
    <w:div w:id="117572806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684364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5568187">
      <w:bodyDiv w:val="1"/>
      <w:marLeft w:val="0"/>
      <w:marRight w:val="0"/>
      <w:marTop w:val="0"/>
      <w:marBottom w:val="0"/>
      <w:divBdr>
        <w:top w:val="none" w:sz="0" w:space="0" w:color="auto"/>
        <w:left w:val="none" w:sz="0" w:space="0" w:color="auto"/>
        <w:bottom w:val="none" w:sz="0" w:space="0" w:color="auto"/>
        <w:right w:val="none" w:sz="0" w:space="0" w:color="auto"/>
      </w:divBdr>
    </w:div>
    <w:div w:id="140110075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0014640">
      <w:bodyDiv w:val="1"/>
      <w:marLeft w:val="0"/>
      <w:marRight w:val="0"/>
      <w:marTop w:val="0"/>
      <w:marBottom w:val="0"/>
      <w:divBdr>
        <w:top w:val="none" w:sz="0" w:space="0" w:color="auto"/>
        <w:left w:val="none" w:sz="0" w:space="0" w:color="auto"/>
        <w:bottom w:val="none" w:sz="0" w:space="0" w:color="auto"/>
        <w:right w:val="none" w:sz="0" w:space="0" w:color="auto"/>
      </w:divBdr>
    </w:div>
    <w:div w:id="170362706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5609968">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002512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4403990">
      <w:bodyDiv w:val="1"/>
      <w:marLeft w:val="0"/>
      <w:marRight w:val="0"/>
      <w:marTop w:val="0"/>
      <w:marBottom w:val="0"/>
      <w:divBdr>
        <w:top w:val="none" w:sz="0" w:space="0" w:color="auto"/>
        <w:left w:val="none" w:sz="0" w:space="0" w:color="auto"/>
        <w:bottom w:val="none" w:sz="0" w:space="0" w:color="auto"/>
        <w:right w:val="none" w:sz="0" w:space="0" w:color="auto"/>
      </w:divBdr>
    </w:div>
    <w:div w:id="19971497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0909509">
      <w:bodyDiv w:val="1"/>
      <w:marLeft w:val="0"/>
      <w:marRight w:val="0"/>
      <w:marTop w:val="0"/>
      <w:marBottom w:val="0"/>
      <w:divBdr>
        <w:top w:val="none" w:sz="0" w:space="0" w:color="auto"/>
        <w:left w:val="none" w:sz="0" w:space="0" w:color="auto"/>
        <w:bottom w:val="none" w:sz="0" w:space="0" w:color="auto"/>
        <w:right w:val="none" w:sz="0" w:space="0" w:color="auto"/>
      </w:divBdr>
    </w:div>
    <w:div w:id="205974077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emf"/><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haelLin/Library/Containers/com.microsoft.Word/Data/Library/Caches/1033/TM10002091/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2967B8A5066E438F0F3565A428D2DF"/>
        <w:category>
          <w:name w:val="General"/>
          <w:gallery w:val="placeholder"/>
        </w:category>
        <w:types>
          <w:type w:val="bbPlcHdr"/>
        </w:types>
        <w:behaviors>
          <w:behavior w:val="content"/>
        </w:behaviors>
        <w:guid w:val="{A0C3A2EA-4DC7-7E49-80A4-8ED8BEB7E83E}"/>
      </w:docPartPr>
      <w:docPartBody>
        <w:p w:rsidR="00CD4D81" w:rsidRDefault="00CD4D81">
          <w:pPr>
            <w:pStyle w:val="DE2967B8A5066E438F0F3565A428D2DF"/>
          </w:pPr>
          <w:r>
            <w:t>[Title Here, up to 12 Words, on One to Two Lines]</w:t>
          </w:r>
        </w:p>
      </w:docPartBody>
    </w:docPart>
    <w:docPart>
      <w:docPartPr>
        <w:name w:val="17033FA4F6EE354CA08D856C1BC250FE"/>
        <w:category>
          <w:name w:val="General"/>
          <w:gallery w:val="placeholder"/>
        </w:category>
        <w:types>
          <w:type w:val="bbPlcHdr"/>
        </w:types>
        <w:behaviors>
          <w:behavior w:val="content"/>
        </w:behaviors>
        <w:guid w:val="{F4E9BC17-D9BE-7343-B427-1FE1230D87C4}"/>
      </w:docPartPr>
      <w:docPartBody>
        <w:p w:rsidR="00CD4D81" w:rsidRDefault="00CD4D81">
          <w:pPr>
            <w:pStyle w:val="17033FA4F6EE354CA08D856C1BC250FE"/>
          </w:pPr>
          <w:r>
            <w:rPr>
              <w:rStyle w:val="Strong"/>
            </w:rPr>
            <w:t>[Shortened Title up to 50 Characters]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D81"/>
    <w:rsid w:val="00CD4D81"/>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2967B8A5066E438F0F3565A428D2DF">
    <w:name w:val="DE2967B8A5066E438F0F3565A428D2DF"/>
  </w:style>
  <w:style w:type="paragraph" w:customStyle="1" w:styleId="119D2677CFD1B84CBA8FAA94D725EE66">
    <w:name w:val="119D2677CFD1B84CBA8FAA94D725EE66"/>
  </w:style>
  <w:style w:type="paragraph" w:customStyle="1" w:styleId="1BA17603AB4EFB44A4301C0418B6AAC9">
    <w:name w:val="1BA17603AB4EFB44A4301C0418B6AAC9"/>
  </w:style>
  <w:style w:type="paragraph" w:customStyle="1" w:styleId="8775888AD54FB1468283245ECEC50341">
    <w:name w:val="8775888AD54FB1468283245ECEC50341"/>
  </w:style>
  <w:style w:type="character" w:styleId="Emphasis">
    <w:name w:val="Emphasis"/>
    <w:basedOn w:val="DefaultParagraphFont"/>
    <w:uiPriority w:val="20"/>
    <w:unhideWhenUsed/>
    <w:qFormat/>
    <w:rPr>
      <w:i/>
      <w:iCs/>
    </w:rPr>
  </w:style>
  <w:style w:type="paragraph" w:customStyle="1" w:styleId="EBEB463B1604094EBD43FD25091110FF">
    <w:name w:val="EBEB463B1604094EBD43FD25091110FF"/>
  </w:style>
  <w:style w:type="paragraph" w:customStyle="1" w:styleId="CEFD0DEAD1E8004E974DAD3B10F62CFC">
    <w:name w:val="CEFD0DEAD1E8004E974DAD3B10F62CFC"/>
  </w:style>
  <w:style w:type="paragraph" w:customStyle="1" w:styleId="E99EE218F6F07A4893B69D540BCCEF1D">
    <w:name w:val="E99EE218F6F07A4893B69D540BCCEF1D"/>
  </w:style>
  <w:style w:type="paragraph" w:customStyle="1" w:styleId="298787A6A3FC1C45ABFD0C2260D513BF">
    <w:name w:val="298787A6A3FC1C45ABFD0C2260D513BF"/>
  </w:style>
  <w:style w:type="paragraph" w:customStyle="1" w:styleId="7AA9007CDCF4F643BE0FF81ACF0CDDAF">
    <w:name w:val="7AA9007CDCF4F643BE0FF81ACF0CDDAF"/>
  </w:style>
  <w:style w:type="paragraph" w:customStyle="1" w:styleId="8DB5A4C9E812974C973B41FF731F0D39">
    <w:name w:val="8DB5A4C9E812974C973B41FF731F0D39"/>
  </w:style>
  <w:style w:type="paragraph" w:customStyle="1" w:styleId="06B2EA911B4C1C449F26F24EB0C2CDBC">
    <w:name w:val="06B2EA911B4C1C449F26F24EB0C2CDBC"/>
  </w:style>
  <w:style w:type="paragraph" w:customStyle="1" w:styleId="040C2B42A9FE7241A0D128BA67F7CCB2">
    <w:name w:val="040C2B42A9FE7241A0D128BA67F7CCB2"/>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6D05DED7C50C464F85B372EB14875778">
    <w:name w:val="6D05DED7C50C464F85B372EB14875778"/>
  </w:style>
  <w:style w:type="paragraph" w:customStyle="1" w:styleId="C30369A12F7CD841B878B17FB3C60EA0">
    <w:name w:val="C30369A12F7CD841B878B17FB3C60EA0"/>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9F582D8FD7793942B6CC9ECBB120B2A2">
    <w:name w:val="9F582D8FD7793942B6CC9ECBB120B2A2"/>
  </w:style>
  <w:style w:type="paragraph" w:customStyle="1" w:styleId="7B00AF6C743F524B9817373BCA4AAC0A">
    <w:name w:val="7B00AF6C743F524B9817373BCA4AAC0A"/>
  </w:style>
  <w:style w:type="paragraph" w:customStyle="1" w:styleId="60B4DCCADC062C4DB1FA915D32786138">
    <w:name w:val="60B4DCCADC062C4DB1FA915D32786138"/>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BE43A7D22338A948B5D541F1E559383A">
    <w:name w:val="BE43A7D22338A948B5D541F1E559383A"/>
  </w:style>
  <w:style w:type="paragraph" w:customStyle="1" w:styleId="8E26AB8D3076BF4A9BE49D9035EAF847">
    <w:name w:val="8E26AB8D3076BF4A9BE49D9035EAF847"/>
  </w:style>
  <w:style w:type="paragraph" w:customStyle="1" w:styleId="CC49970CA5328948920AC56995F327B1">
    <w:name w:val="CC49970CA5328948920AC56995F327B1"/>
  </w:style>
  <w:style w:type="paragraph" w:styleId="Bibliography">
    <w:name w:val="Bibliography"/>
    <w:basedOn w:val="Normal"/>
    <w:next w:val="Normal"/>
    <w:uiPriority w:val="37"/>
    <w:semiHidden/>
    <w:unhideWhenUsed/>
  </w:style>
  <w:style w:type="paragraph" w:customStyle="1" w:styleId="FBA84B4519E21F47974CB8381BE594FF">
    <w:name w:val="FBA84B4519E21F47974CB8381BE594FF"/>
  </w:style>
  <w:style w:type="paragraph" w:customStyle="1" w:styleId="DE2AA29048E9814D93124D6465C4EC8C">
    <w:name w:val="DE2AA29048E9814D93124D6465C4EC8C"/>
  </w:style>
  <w:style w:type="paragraph" w:customStyle="1" w:styleId="827478758CA33941AF503F8BA197625A">
    <w:name w:val="827478758CA33941AF503F8BA197625A"/>
  </w:style>
  <w:style w:type="paragraph" w:customStyle="1" w:styleId="DDF9F0499E70DC438E68B29B30892458">
    <w:name w:val="DDF9F0499E70DC438E68B29B30892458"/>
  </w:style>
  <w:style w:type="paragraph" w:customStyle="1" w:styleId="CF2FB31AA51E094B97F87BD7E57E6075">
    <w:name w:val="CF2FB31AA51E094B97F87BD7E57E6075"/>
  </w:style>
  <w:style w:type="character" w:styleId="Strong">
    <w:name w:val="Strong"/>
    <w:basedOn w:val="DefaultParagraphFont"/>
    <w:uiPriority w:val="22"/>
    <w:unhideWhenUsed/>
    <w:qFormat/>
    <w:rPr>
      <w:b w:val="0"/>
      <w:bCs w:val="0"/>
      <w:caps/>
      <w:smallCaps w:val="0"/>
    </w:rPr>
  </w:style>
  <w:style w:type="paragraph" w:customStyle="1" w:styleId="17033FA4F6EE354CA08D856C1BC250FE">
    <w:name w:val="17033FA4F6EE354CA08D856C1BC250FE"/>
  </w:style>
  <w:style w:type="paragraph" w:customStyle="1" w:styleId="C42E65CB1F8FFE41B50F2039BBF10617">
    <w:name w:val="C42E65CB1F8FFE41B50F2039BBF10617"/>
  </w:style>
  <w:style w:type="character" w:styleId="PlaceholderText">
    <w:name w:val="Placeholder Text"/>
    <w:basedOn w:val="DefaultParagraphFont"/>
    <w:uiPriority w:val="99"/>
    <w:semiHidden/>
    <w:rsid w:val="00CD4D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MFE FRE6411 Final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9549BD-A976-9546-AA3A-EEF7A0299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0</TotalTime>
  <Pages>16</Pages>
  <Words>2072</Words>
  <Characters>11811</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Constant Maturity Yield Curve Study: UK and US</vt:lpstr>
    </vt:vector>
  </TitlesOfParts>
  <Company/>
  <LinksUpToDate>false</LinksUpToDate>
  <CharactersWithSpaces>13856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Constant Maturity Yield Curve Study: UK and US</dc:title>
  <dc:subject/>
  <dc:creator>林伯軒</dc:creator>
  <cp:keywords/>
  <dc:description/>
  <cp:lastModifiedBy>林伯軒</cp:lastModifiedBy>
  <cp:revision>3</cp:revision>
  <dcterms:created xsi:type="dcterms:W3CDTF">2018-03-17T00:23:00Z</dcterms:created>
  <dcterms:modified xsi:type="dcterms:W3CDTF">2018-03-17T00:25:00Z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