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Select the right .melt() arguments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204_1803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You are given a table named inflation. Choose the option to get the same output as the table below.</w:t>
      </w:r>
    </w:p>
    <w:p>
      <w:pPr>
        <w:pStyle w:val="Heading2"/>
      </w:pPr>
      <w:r>
        <w:t>Answer:</w:t>
      </w:r>
    </w:p>
    <w:p>
      <w:r>
        <w:t>### Correct Answer:</w:t>
        <w:br/>
        <w:t>```</w:t>
        <w:br/>
        <w:t>inflation.melt(id_vars=['country', 'indicator'], var_name='year', value_name='annual')</w:t>
        <w:br/>
        <w:t>```</w:t>
        <w:br/>
        <w:br/>
        <w:t>### Explanation:</w:t>
        <w:br/>
        <w:t>1. `id_vars=['country', 'indicator']` specifies the columns to keep as identifiers.</w:t>
        <w:br/>
        <w:t>2. `var_name='year'` renames the variable column (originally columns representing years) to 'year'.</w:t>
        <w:br/>
        <w:t>3. `value_name='annual'` renames the values column to 'annual', representing annual inflation 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