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Nest a Subquery in FROM</w:t>
      </w:r>
    </w:p>
    <w:p>
      <w:r>
        <w:drawing>
          <wp:inline xmlns:a="http://schemas.openxmlformats.org/drawingml/2006/main" xmlns:pic="http://schemas.openxmlformats.org/drawingml/2006/picture">
            <wp:extent cx="5486400" cy="43711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5-01-22T07-12-31-933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11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</w:t>
      </w:r>
    </w:p>
    <w:p>
      <w:r>
        <w:t>Generate a list of matches where at least one team scored 5 or more goals.</w:t>
      </w:r>
    </w:p>
    <w:p>
      <w:pPr>
        <w:pStyle w:val="Heading2"/>
      </w:pPr>
      <w:r>
        <w:t>Corrected Solution</w:t>
      </w:r>
    </w:p>
    <w:p>
      <w:r>
        <w:t>SELECT</w:t>
        <w:br/>
        <w:t xml:space="preserve">    -- Select matches where a team scored 5+ goals</w:t>
        <w:br/>
        <w:t xml:space="preserve">    country_id,</w:t>
        <w:br/>
        <w:t xml:space="preserve">    season,</w:t>
        <w:br/>
        <w:t xml:space="preserve">    id</w:t>
        <w:br/>
        <w:t>FROM match</w:t>
        <w:br/>
        <w:t>WHERE home_goal &gt;= 5 OR away_goal &gt;= 5;</w:t>
      </w:r>
    </w:p>
    <w:p>
      <w:pPr>
        <w:pStyle w:val="Heading2"/>
      </w:pPr>
      <w:r>
        <w:t>Explanation</w:t>
      </w:r>
    </w:p>
    <w:p>
      <w:r>
        <w:t>This query retrieves matches where at least one team scored 5 or more goals. The `SELECT` clause includes the `country_id`, `season`, and `id` columns to identify the matches. The `WHERE` clause ensures that only matches where either the home team or the away team scored 5 or more goals are included. This forms the foundation for further analysis, such as nested subqueries.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