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an Admin Role with Privileges</w:t>
      </w:r>
    </w:p>
    <w:p>
      <w:pPr>
        <w:pStyle w:val="Heading2"/>
      </w:pPr>
      <w:r>
        <w:t>Question:</w:t>
      </w:r>
    </w:p>
    <w:p>
      <w:r>
        <w:t>Create a role called `admin` with the ability to create databases (`CREATEDB`) and to create roles (`CREATEROLE`).</w:t>
      </w:r>
    </w:p>
    <w:p>
      <w:pPr>
        <w:pStyle w:val="Heading2"/>
      </w:pPr>
      <w:r>
        <w:t>Full Answer (SQL Code):</w:t>
      </w:r>
    </w:p>
    <w:p>
      <w:r>
        <w:t>-- Create a role called admin with the ability to create databases and roles</w:t>
        <w:br/>
        <w:t>CREATE ROLE admin WITH CREATEDB CREATEROLE;</w:t>
        <w:br/>
      </w:r>
    </w:p>
    <w:p>
      <w:pPr>
        <w:pStyle w:val="Heading2"/>
      </w:pPr>
      <w:r>
        <w:t>Explanation of the Answer:</w:t>
      </w:r>
    </w:p>
    <w:p>
      <w:r>
        <w:t>The `CREATE ROLE` command is used to define a new role in the database. The `WITH` keyword is used to specify role attributes. The `CREATEDB` privilege allows the `admin` role to create new databases, while `CREATEROLE` grants permission to create and manage other roles.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