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Granting Privileges and Altering Attributes in SQL</w:t>
      </w:r>
    </w:p>
    <w:p>
      <w:r>
        <w:drawing>
          <wp:inline xmlns:a="http://schemas.openxmlformats.org/drawingml/2006/main" xmlns:pic="http://schemas.openxmlformats.org/drawingml/2006/picture">
            <wp:extent cx="5486400" cy="4666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2-29-49-01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Once roles are created, you grant them specific access control privileges on objects like tables and views. In this exercise, you need to:</w:t>
        <w:br/>
        <w:t>1. Grant the `data_scientist` role `UPDATE` and `INSERT` privileges on the `long_reviews` view.</w:t>
        <w:br/>
        <w:t>2. Alter Marta's role to assign her the provided password.</w:t>
      </w:r>
    </w:p>
    <w:p>
      <w:pPr>
        <w:pStyle w:val="Heading2"/>
      </w:pPr>
      <w:r>
        <w:t>Full Answer (SQL Code):</w:t>
      </w:r>
    </w:p>
    <w:p>
      <w:r>
        <w:t>-- Grant data_scientist update and insert privileges</w:t>
        <w:br/>
        <w:t>GRANT UPDATE, INSERT ON long_reviews TO data_scientist;</w:t>
        <w:br/>
        <w:br/>
        <w:t>-- Give Marta's role a password</w:t>
        <w:br/>
        <w:t>ALTER ROLE marta WITH PASSWORD 's3cur3p@ssw0rd';</w:t>
        <w:br/>
      </w:r>
    </w:p>
    <w:p>
      <w:pPr>
        <w:pStyle w:val="Heading2"/>
      </w:pPr>
      <w:r>
        <w:t>Explanation of the Answer:</w:t>
      </w:r>
    </w:p>
    <w:p>
      <w:r>
        <w:t>The `GRANT` statement assigns `UPDATE` and `INSERT` privileges on the `long_reviews` view to the `data_scientist` role, enabling them to modify this data. The `ALTER ROLE` statement updates Marta’s role by setting a secure password, allowing her to authenticate.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