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and Refreshing a Materialized View - Updated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1-35-46-559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Create a materialized view called `genre_count` that holds the number of reviews for each genre. After inserting a new record into `genres`, refresh `genre_count` so that the view is up-to-date.</w:t>
      </w:r>
    </w:p>
    <w:p>
      <w:pPr>
        <w:pStyle w:val="Heading2"/>
      </w:pPr>
      <w:r>
        <w:t>Full Answer (SQL Code):</w:t>
      </w:r>
    </w:p>
    <w:p>
      <w:r>
        <w:t>-- Create a materialized view called genre_count</w:t>
        <w:br/>
        <w:t>CREATE MATERIALIZED VIEW genre_count AS</w:t>
        <w:br/>
        <w:t>SELECT genre, COUNT(*)</w:t>
        <w:br/>
        <w:t>FROM genres</w:t>
        <w:br/>
        <w:t>GROUP BY genre;</w:t>
        <w:br/>
        <w:br/>
        <w:t>-- Insert a new record into genres</w:t>
        <w:br/>
        <w:t>INSERT INTO genres VALUES (50000, 'classical');</w:t>
        <w:br/>
        <w:br/>
        <w:t>-- Refresh the materialized view to update its data</w:t>
        <w:br/>
        <w:t>REFRESH MATERIALIZED VIEW genre_count;</w:t>
        <w:br/>
        <w:br/>
        <w:t>-- Output the refreshed view</w:t>
        <w:br/>
        <w:t>SELECT * FROM genre_count;</w:t>
        <w:br/>
      </w:r>
    </w:p>
    <w:p>
      <w:pPr>
        <w:pStyle w:val="Heading2"/>
      </w:pPr>
      <w:r>
        <w:t>Explanation of the Answer:</w:t>
      </w:r>
    </w:p>
    <w:p>
      <w:r>
        <w:t>The `CREATE MATERIALIZED VIEW` statement generates a snapshot of aggregated review counts for each genre. A new record is then inserted into `genres`. Since materialized views do not auto-refresh, the `REFRESH MATERIALIZED VIEW genre_count;` command is executed to ensure the view has the latest data. Based on the hint, the column alias `AS review_count` is not necessary, so it has been omitted.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