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4FC3A0E" wp14:paraId="3CD3436F" wp14:textId="0D5301AB">
      <w:pPr>
        <w:shd w:val="clear" w:color="auto" w:fill="212C42"/>
        <w:spacing w:before="0" w:beforeAutospacing="off" w:after="0" w:afterAutospacing="off"/>
        <w:rPr/>
      </w:pPr>
      <w:r w:rsidRPr="04FC3A0E" w:rsidR="04FC3A0E">
        <w:rPr>
          <w:rFonts w:ascii="Source Sans Pro" w:hAnsi="Source Sans Pro" w:eastAsia="Source Sans Pro" w:cs="Source Sans Pro"/>
          <w:b w:val="0"/>
          <w:bCs w:val="0"/>
          <w:noProof w:val="0"/>
          <w:color w:val="F9F9FB"/>
          <w:sz w:val="22"/>
          <w:szCs w:val="22"/>
          <w:lang w:bidi="he-IL"/>
        </w:rPr>
        <w:t>Black box, White box, Grey box Penetration Testing</w:t>
      </w:r>
    </w:p>
    <w:p xmlns:wp14="http://schemas.microsoft.com/office/word/2010/wordml" w:rsidP="04FC3A0E" wp14:paraId="2073D4E5" wp14:textId="21895D6A">
      <w:pPr>
        <w:shd w:val="clear" w:color="auto" w:fill="FFFFFF" w:themeFill="background1"/>
        <w:spacing w:before="0" w:beforeAutospacing="off" w:after="384" w:afterAutospacing="off"/>
        <w:jc w:val="center"/>
        <w:rPr/>
      </w:pPr>
      <w:r>
        <w:drawing>
          <wp:inline xmlns:wp14="http://schemas.microsoft.com/office/word/2010/wordprocessingDrawing" wp14:editId="61033B7F" wp14:anchorId="1C2D81DF">
            <wp:extent cx="342900" cy="342900"/>
            <wp:effectExtent l="0" t="0" r="0" b="0"/>
            <wp:docPr id="480118730" name="" descr="U,{382ec3a9-f323-4663-b84f-7eb32754f8c5}{43},3.125,3.125" title="מוסיף תמונה..."/>
            <wp:cNvGraphicFramePr>
              <a:graphicFrameLocks noChangeAspect="1"/>
            </wp:cNvGraphicFramePr>
            <a:graphic>
              <a:graphicData uri="http://schemas.openxmlformats.org/drawingml/2006/picture">
                <pic:pic>
                  <pic:nvPicPr>
                    <pic:cNvPr id="0" name=""/>
                    <pic:cNvPicPr/>
                  </pic:nvPicPr>
                  <pic:blipFill>
                    <a:blip r:embed="Rb7cec2e5d771488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4FC3A0E" wp14:paraId="1F3D89C1" wp14:textId="5CB292E1">
      <w:pPr>
        <w:shd w:val="clear" w:color="auto" w:fill="FFFFFF" w:themeFill="background1"/>
        <w:spacing w:before="0" w:beforeAutospacing="off" w:after="384" w:afterAutospacing="off"/>
        <w:rPr/>
      </w:pPr>
      <w:r w:rsidRPr="04FC3A0E" w:rsidR="04FC3A0E">
        <w:rPr>
          <w:rFonts w:ascii="Source Sans Pro" w:hAnsi="Source Sans Pro" w:eastAsia="Source Sans Pro" w:cs="Source Sans Pro"/>
          <w:noProof w:val="0"/>
          <w:color w:val="151C2B"/>
          <w:sz w:val="22"/>
          <w:szCs w:val="22"/>
          <w:lang w:bidi="he-IL"/>
        </w:rPr>
        <w:t>There are three primary scopes when testing an application or service. Your understanding of your target will determine the level of testing that you perform in your penetration testing engagement. In this task, we'll cover these three different scopes of testing.</w:t>
      </w:r>
    </w:p>
    <w:p xmlns:wp14="http://schemas.microsoft.com/office/word/2010/wordml" w:rsidP="04FC3A0E" wp14:paraId="570894E8" wp14:textId="7F2FB904">
      <w:pPr>
        <w:shd w:val="clear" w:color="auto" w:fill="FFFFFF" w:themeFill="background1"/>
        <w:spacing w:before="0" w:beforeAutospacing="off" w:after="384" w:afterAutospacing="off"/>
        <w:rPr/>
      </w:pPr>
    </w:p>
    <w:p xmlns:wp14="http://schemas.microsoft.com/office/word/2010/wordml" w:rsidP="04FC3A0E" wp14:paraId="0AA9ED2B" wp14:textId="3CA8303E">
      <w:pPr>
        <w:shd w:val="clear" w:color="auto" w:fill="FFFFFF" w:themeFill="background1"/>
        <w:spacing w:before="0" w:beforeAutospacing="off" w:after="384" w:afterAutospacing="off"/>
        <w:rPr>
          <w:rFonts w:ascii="Source Sans Pro" w:hAnsi="Source Sans Pro" w:eastAsia="Source Sans Pro" w:cs="Source Sans Pro"/>
          <w:b w:val="1"/>
          <w:bCs w:val="1"/>
          <w:noProof w:val="0"/>
          <w:color w:val="151C2B"/>
          <w:sz w:val="36"/>
          <w:szCs w:val="36"/>
          <w:lang w:bidi="he-IL"/>
        </w:rPr>
      </w:pPr>
      <w:r w:rsidRPr="04FC3A0E" w:rsidR="04FC3A0E">
        <w:rPr>
          <w:rFonts w:ascii="Source Sans Pro" w:hAnsi="Source Sans Pro" w:eastAsia="Source Sans Pro" w:cs="Source Sans Pro"/>
          <w:b w:val="1"/>
          <w:bCs w:val="1"/>
          <w:noProof w:val="0"/>
          <w:color w:val="151C2B"/>
          <w:sz w:val="36"/>
          <w:szCs w:val="36"/>
          <w:lang w:bidi="he-IL"/>
        </w:rPr>
        <w:t>Black-Box Testing</w:t>
      </w:r>
      <w:r>
        <w:drawing>
          <wp:inline xmlns:wp14="http://schemas.microsoft.com/office/word/2010/wordprocessingDrawing" wp14:editId="700FF9D4" wp14:anchorId="1568CE51">
            <wp:extent cx="342900" cy="342900"/>
            <wp:effectExtent l="0" t="0" r="0" b="0"/>
            <wp:docPr id="773530069" name="" descr="U,{382ec3a9-f323-4663-b84f-7eb32754f8c5}{83},3.125,3.125" title="מוסיף תמונה..."/>
            <wp:cNvGraphicFramePr>
              <a:graphicFrameLocks noChangeAspect="1"/>
            </wp:cNvGraphicFramePr>
            <a:graphic>
              <a:graphicData uri="http://schemas.openxmlformats.org/drawingml/2006/picture">
                <pic:pic>
                  <pic:nvPicPr>
                    <pic:cNvPr id="0" name=""/>
                    <pic:cNvPicPr/>
                  </pic:nvPicPr>
                  <pic:blipFill>
                    <a:blip r:embed="R6e30fcd685a042d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4FC3A0E" wp14:paraId="507D7E2D" wp14:textId="6B743152">
      <w:pPr>
        <w:shd w:val="clear" w:color="auto" w:fill="FFFFFF" w:themeFill="background1"/>
        <w:spacing w:before="0" w:beforeAutospacing="off" w:after="384" w:afterAutospacing="off"/>
        <w:rPr/>
      </w:pPr>
      <w:r w:rsidRPr="04FC3A0E" w:rsidR="04FC3A0E">
        <w:rPr>
          <w:rFonts w:ascii="Source Sans Pro" w:hAnsi="Source Sans Pro" w:eastAsia="Source Sans Pro" w:cs="Source Sans Pro"/>
          <w:noProof w:val="0"/>
          <w:color w:val="151C2B"/>
          <w:sz w:val="22"/>
          <w:szCs w:val="22"/>
          <w:lang w:bidi="he-IL"/>
        </w:rPr>
        <w:t>This testing process is a high-level process where the tester is not given any information about the inner workings of the application or service.</w:t>
      </w:r>
    </w:p>
    <w:p xmlns:wp14="http://schemas.microsoft.com/office/word/2010/wordml" w:rsidP="04FC3A0E" wp14:paraId="74A3943F" wp14:textId="318339CD">
      <w:pPr>
        <w:shd w:val="clear" w:color="auto" w:fill="FFFFFF" w:themeFill="background1"/>
        <w:spacing w:before="0" w:beforeAutospacing="off" w:after="384" w:afterAutospacing="off"/>
        <w:rPr/>
      </w:pPr>
      <w:r w:rsidRPr="04FC3A0E" w:rsidR="04FC3A0E">
        <w:rPr>
          <w:rFonts w:ascii="Source Sans Pro" w:hAnsi="Source Sans Pro" w:eastAsia="Source Sans Pro" w:cs="Source Sans Pro"/>
          <w:noProof w:val="0"/>
          <w:color w:val="151C2B"/>
          <w:sz w:val="22"/>
          <w:szCs w:val="22"/>
          <w:lang w:bidi="he-IL"/>
        </w:rPr>
        <w:t>The tester acts as a regular user testing the functionality and interaction of the application or piece of software. This testing can involve interacting with the interface, i.e. buttons, and testing to see whether the intended result is returned. No knowledge of programming or understanding of the programme is necessary for this type of testing.</w:t>
      </w:r>
    </w:p>
    <w:p xmlns:wp14="http://schemas.microsoft.com/office/word/2010/wordml" w:rsidP="04FC3A0E" wp14:paraId="7CC5D084" wp14:textId="1E5CD28A">
      <w:pPr>
        <w:shd w:val="clear" w:color="auto" w:fill="FFFFFF" w:themeFill="background1"/>
        <w:spacing w:before="0" w:beforeAutospacing="off" w:after="384" w:afterAutospacing="off"/>
        <w:rPr/>
      </w:pPr>
      <w:r w:rsidRPr="04FC3A0E" w:rsidR="04FC3A0E">
        <w:rPr>
          <w:rFonts w:ascii="Source Sans Pro" w:hAnsi="Source Sans Pro" w:eastAsia="Source Sans Pro" w:cs="Source Sans Pro"/>
          <w:noProof w:val="0"/>
          <w:color w:val="151C2B"/>
          <w:sz w:val="22"/>
          <w:szCs w:val="22"/>
          <w:lang w:bidi="he-IL"/>
        </w:rPr>
        <w:t>Black-Box testing significantly increases the amount of time spent during the information gathering and enumeration phase to understand the attack surface of the target.</w:t>
      </w:r>
    </w:p>
    <w:p xmlns:wp14="http://schemas.microsoft.com/office/word/2010/wordml" w:rsidP="04FC3A0E" wp14:paraId="5546B25C" wp14:textId="7B9C49A8">
      <w:pPr>
        <w:shd w:val="clear" w:color="auto" w:fill="FFFFFF" w:themeFill="background1"/>
        <w:spacing w:before="0" w:beforeAutospacing="off" w:after="384" w:afterAutospacing="off"/>
        <w:rPr/>
      </w:pPr>
    </w:p>
    <w:p xmlns:wp14="http://schemas.microsoft.com/office/word/2010/wordml" w:rsidP="04FC3A0E" wp14:paraId="5DA6E508" wp14:textId="4FEBD554">
      <w:pPr>
        <w:shd w:val="clear" w:color="auto" w:fill="FFFFFF" w:themeFill="background1"/>
        <w:spacing w:before="0" w:beforeAutospacing="off" w:after="384" w:afterAutospacing="off"/>
        <w:rPr/>
      </w:pPr>
      <w:r>
        <w:drawing>
          <wp:inline xmlns:wp14="http://schemas.microsoft.com/office/word/2010/wordprocessingDrawing" wp14:editId="6E91DF39" wp14:anchorId="208D3A25">
            <wp:extent cx="342900" cy="342900"/>
            <wp:effectExtent l="0" t="0" r="0" b="0"/>
            <wp:docPr id="525101060" name="" descr="U,{382ec3a9-f323-4663-b84f-7eb32754f8c5}{149},3.125,3.125" title="מוסיף תמונה..."/>
            <wp:cNvGraphicFramePr>
              <a:graphicFrameLocks noChangeAspect="1"/>
            </wp:cNvGraphicFramePr>
            <a:graphic>
              <a:graphicData uri="http://schemas.openxmlformats.org/drawingml/2006/picture">
                <pic:pic>
                  <pic:nvPicPr>
                    <pic:cNvPr id="0" name=""/>
                    <pic:cNvPicPr/>
                  </pic:nvPicPr>
                  <pic:blipFill>
                    <a:blip r:embed="Rf9a03afd2a26424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r w:rsidRPr="04FC3A0E" w:rsidR="04FC3A0E">
        <w:rPr>
          <w:rFonts w:ascii="Source Sans Pro" w:hAnsi="Source Sans Pro" w:eastAsia="Source Sans Pro" w:cs="Source Sans Pro"/>
          <w:b w:val="1"/>
          <w:bCs w:val="1"/>
          <w:noProof w:val="0"/>
          <w:color w:val="151C2B"/>
          <w:sz w:val="36"/>
          <w:szCs w:val="36"/>
          <w:lang w:bidi="he-IL"/>
        </w:rPr>
        <w:t>Grey-Box Testing</w:t>
      </w:r>
    </w:p>
    <w:p xmlns:wp14="http://schemas.microsoft.com/office/word/2010/wordml" w:rsidP="04FC3A0E" wp14:paraId="08E8CE61" wp14:textId="515E40CA">
      <w:pPr>
        <w:shd w:val="clear" w:color="auto" w:fill="FFFFFF" w:themeFill="background1"/>
        <w:spacing w:before="0" w:beforeAutospacing="off" w:after="384" w:afterAutospacing="off"/>
        <w:rPr/>
      </w:pPr>
      <w:r w:rsidRPr="04FC3A0E" w:rsidR="04FC3A0E">
        <w:rPr>
          <w:rFonts w:ascii="Source Sans Pro" w:hAnsi="Source Sans Pro" w:eastAsia="Source Sans Pro" w:cs="Source Sans Pro"/>
          <w:noProof w:val="0"/>
          <w:color w:val="151C2B"/>
          <w:sz w:val="22"/>
          <w:szCs w:val="22"/>
          <w:lang w:bidi="he-IL"/>
        </w:rPr>
        <w:t xml:space="preserve">This testing process is the most popular for things such as penetration testing. It is a combination of both black-box and white-box testing processes.The tester will have some </w:t>
      </w:r>
      <w:r w:rsidRPr="04FC3A0E" w:rsidR="04FC3A0E">
        <w:rPr>
          <w:rFonts w:ascii="Source Sans Pro" w:hAnsi="Source Sans Pro" w:eastAsia="Source Sans Pro" w:cs="Source Sans Pro"/>
          <w:b w:val="1"/>
          <w:bCs w:val="1"/>
          <w:noProof w:val="0"/>
          <w:color w:val="151C2B"/>
          <w:sz w:val="22"/>
          <w:szCs w:val="22"/>
          <w:lang w:bidi="he-IL"/>
        </w:rPr>
        <w:t>limited</w:t>
      </w:r>
      <w:r w:rsidRPr="04FC3A0E" w:rsidR="04FC3A0E">
        <w:rPr>
          <w:rFonts w:ascii="Source Sans Pro" w:hAnsi="Source Sans Pro" w:eastAsia="Source Sans Pro" w:cs="Source Sans Pro"/>
          <w:noProof w:val="0"/>
          <w:color w:val="151C2B"/>
          <w:sz w:val="22"/>
          <w:szCs w:val="22"/>
          <w:lang w:bidi="he-IL"/>
        </w:rPr>
        <w:t xml:space="preserve"> knowledge of the internal components of the application or piece of software. Still, it will be interacting with the application as if it were a black-box scenario and then using their knowledge of the application to try and resolve issues as they find them.</w:t>
      </w:r>
    </w:p>
    <w:p xmlns:wp14="http://schemas.microsoft.com/office/word/2010/wordml" w:rsidP="04FC3A0E" wp14:paraId="0AD05204" wp14:textId="2369DC7C">
      <w:pPr>
        <w:shd w:val="clear" w:color="auto" w:fill="FFFFFF" w:themeFill="background1"/>
        <w:spacing w:before="0" w:beforeAutospacing="off" w:after="384" w:afterAutospacing="off"/>
        <w:rPr/>
      </w:pPr>
      <w:r w:rsidRPr="04FC3A0E" w:rsidR="04FC3A0E">
        <w:rPr>
          <w:rFonts w:ascii="Source Sans Pro" w:hAnsi="Source Sans Pro" w:eastAsia="Source Sans Pro" w:cs="Source Sans Pro"/>
          <w:noProof w:val="0"/>
          <w:color w:val="151C2B"/>
          <w:sz w:val="22"/>
          <w:szCs w:val="22"/>
          <w:lang w:bidi="he-IL"/>
        </w:rPr>
        <w:t>With Grey-Box testing, the limited knowledge given saves time, and is often chosen for extremely well-hardened attack surfaces.</w:t>
      </w:r>
    </w:p>
    <w:p xmlns:wp14="http://schemas.microsoft.com/office/word/2010/wordml" w:rsidP="04FC3A0E" wp14:paraId="4FEA3767" wp14:textId="62475621">
      <w:pPr>
        <w:shd w:val="clear" w:color="auto" w:fill="FFFFFF" w:themeFill="background1"/>
        <w:spacing w:before="0" w:beforeAutospacing="off" w:after="384" w:afterAutospacing="off"/>
        <w:rPr/>
      </w:pPr>
    </w:p>
    <w:p xmlns:wp14="http://schemas.microsoft.com/office/word/2010/wordml" w:rsidP="04FC3A0E" wp14:paraId="16A446A3" wp14:textId="4E46401F">
      <w:pPr>
        <w:shd w:val="clear" w:color="auto" w:fill="FFFFFF" w:themeFill="background1"/>
        <w:spacing w:before="0" w:beforeAutospacing="off" w:after="384" w:afterAutospacing="off"/>
        <w:rPr/>
      </w:pPr>
    </w:p>
    <w:p xmlns:wp14="http://schemas.microsoft.com/office/word/2010/wordml" w:rsidP="04FC3A0E" wp14:paraId="74847D63" wp14:textId="3B6D7A2F">
      <w:pPr>
        <w:shd w:val="clear" w:color="auto" w:fill="FFFFFF" w:themeFill="background1"/>
        <w:spacing w:before="0" w:beforeAutospacing="off" w:after="384" w:afterAutospacing="off"/>
        <w:rPr/>
      </w:pPr>
    </w:p>
    <w:p xmlns:wp14="http://schemas.microsoft.com/office/word/2010/wordml" w:rsidP="04FC3A0E" wp14:paraId="5FCFECC5" wp14:textId="0CF075F4">
      <w:pPr>
        <w:shd w:val="clear" w:color="auto" w:fill="FFFFFF" w:themeFill="background1"/>
        <w:spacing w:before="0" w:beforeAutospacing="off" w:after="384" w:afterAutospacing="off"/>
        <w:rPr>
          <w:rFonts w:ascii="Source Sans Pro" w:hAnsi="Source Sans Pro" w:eastAsia="Source Sans Pro" w:cs="Source Sans Pro"/>
          <w:b w:val="1"/>
          <w:bCs w:val="1"/>
          <w:noProof w:val="0"/>
          <w:color w:val="151C2B"/>
          <w:sz w:val="36"/>
          <w:szCs w:val="36"/>
          <w:lang w:bidi="he-IL"/>
        </w:rPr>
      </w:pPr>
      <w:r w:rsidRPr="04FC3A0E" w:rsidR="04FC3A0E">
        <w:rPr>
          <w:rFonts w:ascii="Source Sans Pro" w:hAnsi="Source Sans Pro" w:eastAsia="Source Sans Pro" w:cs="Source Sans Pro"/>
          <w:b w:val="1"/>
          <w:bCs w:val="1"/>
          <w:noProof w:val="0"/>
          <w:color w:val="151C2B"/>
          <w:sz w:val="36"/>
          <w:szCs w:val="36"/>
          <w:lang w:bidi="he-IL"/>
        </w:rPr>
        <w:t>White-Box Testing</w:t>
      </w:r>
      <w:r>
        <w:drawing>
          <wp:inline xmlns:wp14="http://schemas.microsoft.com/office/word/2010/wordprocessingDrawing" wp14:editId="41376151" wp14:anchorId="087545EE">
            <wp:extent cx="342900" cy="342900"/>
            <wp:effectExtent l="0" t="0" r="0" b="0"/>
            <wp:docPr id="1121519237" name="" descr="U,{382ec3a9-f323-4663-b84f-7eb32754f8c5}{228},3.125,3.125" title="מוסיף תמונה..."/>
            <wp:cNvGraphicFramePr>
              <a:graphicFrameLocks noChangeAspect="1"/>
            </wp:cNvGraphicFramePr>
            <a:graphic>
              <a:graphicData uri="http://schemas.openxmlformats.org/drawingml/2006/picture">
                <pic:pic>
                  <pic:nvPicPr>
                    <pic:cNvPr id="0" name=""/>
                    <pic:cNvPicPr/>
                  </pic:nvPicPr>
                  <pic:blipFill>
                    <a:blip r:embed="R842ba0624d3948f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4FC3A0E" wp14:paraId="2C62EFDB" wp14:textId="5645D1C4">
      <w:pPr>
        <w:shd w:val="clear" w:color="auto" w:fill="FFFFFF" w:themeFill="background1"/>
        <w:spacing w:before="0" w:beforeAutospacing="off" w:after="384" w:afterAutospacing="off"/>
        <w:rPr/>
      </w:pPr>
      <w:r w:rsidRPr="04FC3A0E" w:rsidR="04FC3A0E">
        <w:rPr>
          <w:rFonts w:ascii="Source Sans Pro" w:hAnsi="Source Sans Pro" w:eastAsia="Source Sans Pro" w:cs="Source Sans Pro"/>
          <w:noProof w:val="0"/>
          <w:color w:val="151C2B"/>
          <w:sz w:val="22"/>
          <w:szCs w:val="22"/>
          <w:lang w:bidi="he-IL"/>
        </w:rPr>
        <w:t>This testing process is a low-level process usually done by a software developer who knows programming and application logic. The tester will be testing the internal components of the application or piece of software and, for example, ensuring that specific functions work correctly and within a reasonable amount of time.</w:t>
      </w:r>
    </w:p>
    <w:p xmlns:wp14="http://schemas.microsoft.com/office/word/2010/wordml" w:rsidP="04FC3A0E" wp14:paraId="78E4F1F5" wp14:textId="56B43C18">
      <w:pPr>
        <w:shd w:val="clear" w:color="auto" w:fill="FFFFFF" w:themeFill="background1"/>
        <w:spacing w:before="0" w:beforeAutospacing="off" w:after="384" w:afterAutospacing="off"/>
        <w:rPr/>
      </w:pPr>
      <w:r w:rsidRPr="04FC3A0E" w:rsidR="04FC3A0E">
        <w:rPr>
          <w:rFonts w:ascii="Source Sans Pro" w:hAnsi="Source Sans Pro" w:eastAsia="Source Sans Pro" w:cs="Source Sans Pro"/>
          <w:noProof w:val="0"/>
          <w:color w:val="151C2B"/>
          <w:sz w:val="22"/>
          <w:szCs w:val="22"/>
          <w:lang w:bidi="he-IL"/>
        </w:rPr>
        <w:t xml:space="preserve">The tester will have </w:t>
      </w:r>
      <w:r w:rsidRPr="04FC3A0E" w:rsidR="04FC3A0E">
        <w:rPr>
          <w:rFonts w:ascii="Source Sans Pro" w:hAnsi="Source Sans Pro" w:eastAsia="Source Sans Pro" w:cs="Source Sans Pro"/>
          <w:b w:val="1"/>
          <w:bCs w:val="1"/>
          <w:noProof w:val="0"/>
          <w:color w:val="151C2B"/>
          <w:sz w:val="22"/>
          <w:szCs w:val="22"/>
          <w:lang w:bidi="he-IL"/>
        </w:rPr>
        <w:t>full</w:t>
      </w:r>
      <w:r w:rsidRPr="04FC3A0E" w:rsidR="04FC3A0E">
        <w:rPr>
          <w:rFonts w:ascii="Source Sans Pro" w:hAnsi="Source Sans Pro" w:eastAsia="Source Sans Pro" w:cs="Source Sans Pro"/>
          <w:noProof w:val="0"/>
          <w:color w:val="151C2B"/>
          <w:sz w:val="22"/>
          <w:szCs w:val="22"/>
          <w:lang w:bidi="he-IL"/>
        </w:rPr>
        <w:t xml:space="preserve"> knowledge of the application and its expected behaviour and is much more time consuming than black-box testing. The full knowledge in a White-Box testing scenario provides a testing approach that guarantees the entire attack surface can be validated.</w:t>
      </w:r>
    </w:p>
    <w:p xmlns:wp14="http://schemas.microsoft.com/office/word/2010/wordml" w:rsidP="04FC3A0E" wp14:paraId="1BE3EE68" wp14:textId="1B48C3A2">
      <w:pPr>
        <w:pStyle w:val="Normal"/>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043ED5"/>
    <w:rsid w:val="04FC3A0E"/>
    <w:rsid w:val="32043E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3ED5"/>
  <w15:chartTrackingRefBased/>
  <w15:docId w15:val="{DC7FF3DA-6D61-4125-8E02-8A4FCCC300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7cec2e5d7714888" /><Relationship Type="http://schemas.openxmlformats.org/officeDocument/2006/relationships/image" Target="/media/image2.png" Id="R6e30fcd685a042da" /><Relationship Type="http://schemas.openxmlformats.org/officeDocument/2006/relationships/image" Target="/media/image3.png" Id="Rf9a03afd2a264240" /><Relationship Type="http://schemas.openxmlformats.org/officeDocument/2006/relationships/image" Target="/media/image4.png" Id="R842ba0624d3948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2024-04-09T11:05:30.0188456Z</dcterms:created>
  <dcterms:modified xsi:type="dcterms:W3CDTF">2024-04-09T11:06:16.1420201Z</dcterms:modified>
  <dc:creator>Mic Fed</dc:creator>
  <lastModifiedBy>Mic Fed</lastModifiedBy>
</coreProperties>
</file>