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Developing SQL Style: Exercise and Suggestions</w:t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Exercise Explanation:</w:t>
      </w:r>
    </w:p>
    <w:p>
      <w:r>
        <w:t>This exercise focuses on improving SQL query formatting to enhance readability. Properly formatted queries are easier to understand, especially as you learn more keywords.</w:t>
      </w:r>
    </w:p>
    <w:p>
      <w:pPr>
        <w:pStyle w:val="Heading2"/>
      </w:pPr>
      <w:r>
        <w:t>Make These Suggestions:</w:t>
      </w:r>
    </w:p>
    <w:p>
      <w:r>
        <w:t>1. Add a semicolon (;) at the end of the query.</w:t>
        <w:br/>
        <w:t>2. Convert 'CARD_NUM' and 'TOTAL_FINE' to lowercase to follow standard conventions.</w:t>
      </w:r>
    </w:p>
    <w:p>
      <w:pPr>
        <w:pStyle w:val="Heading2"/>
      </w:pPr>
      <w:r>
        <w:t>Don't Make These Suggestions:</w:t>
      </w:r>
    </w:p>
    <w:p>
      <w:r>
        <w:t>1. Capitalize 'patrons'.</w:t>
        <w:br/>
        <w:t>2. Make 'SELECT' lowercase.</w:t>
        <w:br/>
        <w:t>3. Capitalize 'from'.</w:t>
        <w:br/>
        <w:t>4. Format all code onto a single line, as it reduces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