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VIEWing Your Query: Exercise and Complete Answer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Explanation:</w:t>
      </w:r>
    </w:p>
    <w:p>
      <w:r>
        <w:t>In this exercise, you learn to create a view in SQL and then verify that the view has been successfully created by selecting all columns from it. Views store query code for easy reuse.</w:t>
      </w:r>
    </w:p>
    <w:p>
      <w:pPr>
        <w:pStyle w:val="Heading2"/>
      </w:pPr>
      <w:r>
        <w:t>Instructions:</w:t>
      </w:r>
    </w:p>
    <w:p>
      <w:r>
        <w:t>1. Add code to create a view named 'library_authors' that stores the query.</w:t>
        <w:br/>
        <w:t>2. Check that the view was created by selecting all columns from 'library_authors'.</w:t>
      </w:r>
    </w:p>
    <w:p>
      <w:pPr>
        <w:pStyle w:val="Heading2"/>
      </w:pPr>
      <w:r>
        <w:t>Corrected Full Answer:</w:t>
      </w:r>
    </w:p>
    <w:p>
      <w:r>
        <w:t>-- Your code to create the view:</w:t>
      </w:r>
    </w:p>
    <w:p>
      <w:r>
        <w:t>CREATE VIEW library_authors AS</w:t>
      </w:r>
    </w:p>
    <w:p>
      <w:r>
        <w:t>SELECT DISTINCT author AS unique_author</w:t>
      </w:r>
    </w:p>
    <w:p>
      <w:r>
        <w:t>FROM books;</w:t>
      </w:r>
    </w:p>
    <w:p>
      <w:r>
        <w:br/>
        <w:t>-- Select all columns from library_authors to check the view</w:t>
      </w:r>
    </w:p>
    <w:p>
      <w:r>
        <w:t>SELECT * FROM library_authors;</w:t>
      </w:r>
    </w:p>
    <w:p>
      <w:pPr>
        <w:pStyle w:val="Heading2"/>
      </w:pPr>
      <w:r>
        <w:t>Answer Explanation:</w:t>
      </w:r>
    </w:p>
    <w:p>
      <w:r>
        <w:t>The CREATE VIEW statement defines the view 'library_authors', storing the query for future use. SELECT * FROM library_authors retrieves all columns from the view, confirming it was created correctly. This approach simplifies complex queries and ensures easy access to pre-defined query results in 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