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Complex Numbers</w:t>
      </w:r>
    </w:p>
    <w:p>
      <w:pPr>
        <w:pStyle w:val="Heading2"/>
      </w:pPr>
      <w:r>
        <w:t>Real Number + Imaginary Number</w:t>
      </w:r>
    </w:p>
    <w:p>
      <w:pPr>
        <w:pStyle w:val="Heading3"/>
      </w:pPr>
      <w:r>
        <w:t>Standard Form</w:t>
      </w:r>
    </w:p>
    <w:p>
      <w:r>
        <w:t>a + ib, where a, b ∈ ℝ</w:t>
      </w:r>
    </w:p>
    <w:p>
      <w:pPr>
        <w:pStyle w:val="Heading3"/>
      </w:pPr>
      <w:r>
        <w:t>Examples of Complex Numbers</w:t>
      </w:r>
    </w:p>
    <w:p>
      <w:r>
        <w:t>2 + 3i</w:t>
      </w:r>
    </w:p>
    <w:p>
      <w:r>
        <w:t>-1 - i</w:t>
      </w:r>
    </w:p>
    <w:p>
      <w:r>
        <w:t>√2 + i√3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