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Backtest Return Results</w:t>
      </w:r>
    </w:p>
    <w:p>
      <w:pPr>
        <w:pStyle w:val="Heading2"/>
      </w:pPr>
      <w:r>
        <w:t>✅ Full Correct Python Answer:</w:t>
      </w:r>
    </w:p>
    <w:p>
      <w:pPr>
        <w:pStyle w:val="IntenseQuote"/>
      </w:pPr>
      <w:r>
        <w:t># Obtain all backtest stats</w:t>
        <w:br/>
        <w:t>resInfo = bt_result.stats</w:t>
        <w:br/>
        <w:br/>
        <w:t># Get daily, monthly, and yearly returns</w:t>
        <w:br/>
        <w:t>print('Daily return: %.4f'% resInfo.loc['daily_mean'])</w:t>
        <w:br/>
        <w:t>print('Monthly return: %.4f'% resInfo.loc['monthly_mean'])</w:t>
        <w:br/>
        <w:t>print('Yearly return: %.4f'% resInfo.loc['yearly_mean'])</w:t>
        <w:br/>
        <w:br/>
        <w:t># Get the compound annual growth rate</w:t>
        <w:br/>
        <w:t>print('Compound annual growth rate: %.4f'% resInfo.loc['cagr'])</w:t>
      </w:r>
    </w:p>
    <w:p>
      <w:pPr>
        <w:pStyle w:val="Heading2"/>
      </w:pPr>
      <w:r>
        <w:t>🧾 Explanation in Simple Words (50 words):</w:t>
      </w:r>
    </w:p>
    <w:p>
      <w:r>
        <w:t>The variable `bt_result` stores the backtest output. We use `.stats` to get detailed return data into `resInfo`. Then we print the average daily, monthly, and yearly returns using 'daily_mean', 'monthly_mean', and 'yearly_mean'. We also print the CAGR (Compound Annual Growth Rate), which tells how much the strategy grows annually assuming returns are reinvested.</w:t>
      </w:r>
    </w:p>
    <w:p>
      <w:pPr>
        <w:pStyle w:val="Heading2"/>
      </w:pPr>
      <w:r>
        <w:t>📷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30298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d8ff40-579a-411a-a806-c7b043fa28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98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