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 an EMA-based Signal Strategy - Backtest</w:t>
      </w:r>
    </w:p>
    <w:p>
      <w:r>
        <w:drawing>
          <wp:inline xmlns:a="http://schemas.openxmlformats.org/drawingml/2006/main" xmlns:pic="http://schemas.openxmlformats.org/drawingml/2006/picture">
            <wp:extent cx="5943600" cy="3714750"/>
            <wp:docPr id="1" name="Picture 1"/>
            <wp:cNvGraphicFramePr>
              <a:graphicFrameLocks noChangeAspect="1"/>
            </wp:cNvGraphicFramePr>
            <a:graphic>
              <a:graphicData uri="http://schemas.openxmlformats.org/drawingml/2006/picture">
                <pic:pic>
                  <pic:nvPicPr>
                    <pic:cNvPr id="0" name="66aa9998-0acf-4e76-9971-61018291afd9.png"/>
                    <pic:cNvPicPr/>
                  </pic:nvPicPr>
                  <pic:blipFill>
                    <a:blip r:embed="rId9"/>
                    <a:stretch>
                      <a:fillRect/>
                    </a:stretch>
                  </pic:blipFill>
                  <pic:spPr>
                    <a:xfrm>
                      <a:off x="0" y="0"/>
                      <a:ext cx="5943600" cy="3714750"/>
                    </a:xfrm>
                    <a:prstGeom prst="rect"/>
                  </pic:spPr>
                </pic:pic>
              </a:graphicData>
            </a:graphic>
          </wp:inline>
        </w:drawing>
      </w:r>
    </w:p>
    <w:p>
      <w:pPr>
        <w:pStyle w:val="Heading2"/>
      </w:pPr>
      <w:r>
        <w:t>Python Code</w:t>
      </w:r>
    </w:p>
    <w:p>
      <w:r>
        <w:t># Calculate the EMA</w:t>
        <w:br/>
        <w:t>ema['Close'] = talib.EMA(price_data['Close'], timeperiod=20)</w:t>
        <w:br/>
        <w:br/>
        <w:t># Define the strategy</w:t>
        <w:br/>
        <w:t>bt_strategy = bt.Strategy('AboveEMA',</w:t>
        <w:br/>
        <w:t xml:space="preserve">                          [bt.algos.SelectWhere(price_data &gt; ema),</w:t>
        <w:br/>
        <w:t xml:space="preserve">                           bt.algos.WeighEqually(),</w:t>
        <w:br/>
        <w:t xml:space="preserve">                           bt.algos.Rebalance()])</w:t>
        <w:br/>
        <w:br/>
        <w:t># Create the backtest and run it</w:t>
        <w:br/>
        <w:t>bt_backtest = bt.Backtest(bt_strategy, price_data)</w:t>
        <w:br/>
        <w:t>bt_result = bt.run(bt_backtest)</w:t>
        <w:br/>
        <w:br/>
        <w:t># Plot the backtest result</w:t>
        <w:br/>
        <w:t>bt_result.plot(title='Backtest result')</w:t>
        <w:br/>
        <w:t>plt.show()</w:t>
        <w:br/>
      </w:r>
    </w:p>
    <w:p>
      <w:pPr>
        <w:pStyle w:val="Heading2"/>
      </w:pPr>
      <w:r>
        <w:t>Explanation (in simple words)</w:t>
      </w:r>
    </w:p>
    <w:p>
      <w:r>
        <w:t>This EMA-based strategy tests if stock prices are above their 20-day Exponential Moving Average. If so, the stock is selected, equally weighted, and rebalanced. The backtest then runs this logic on historical price data to show how well the strategy would have worked.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