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Build an EMA-based Signal Strategy</w:t>
      </w:r>
    </w:p>
    <w:p>
      <w:r>
        <w:drawing>
          <wp:inline xmlns:a="http://schemas.openxmlformats.org/drawingml/2006/main" xmlns:pic="http://schemas.openxmlformats.org/drawingml/2006/picture">
            <wp:extent cx="5486400" cy="3429000"/>
            <wp:docPr id="1" name="Picture 1"/>
            <wp:cNvGraphicFramePr>
              <a:graphicFrameLocks noChangeAspect="1"/>
            </wp:cNvGraphicFramePr>
            <a:graphic>
              <a:graphicData uri="http://schemas.openxmlformats.org/drawingml/2006/picture">
                <pic:pic>
                  <pic:nvPicPr>
                    <pic:cNvPr id="0" name="3ccc3bd2-f26b-49db-8323-5d20c3eb38d5.png"/>
                    <pic:cNvPicPr/>
                  </pic:nvPicPr>
                  <pic:blipFill>
                    <a:blip r:embed="rId9"/>
                    <a:stretch>
                      <a:fillRect/>
                    </a:stretch>
                  </pic:blipFill>
                  <pic:spPr>
                    <a:xfrm>
                      <a:off x="0" y="0"/>
                      <a:ext cx="5486400" cy="3429000"/>
                    </a:xfrm>
                    <a:prstGeom prst="rect"/>
                  </pic:spPr>
                </pic:pic>
              </a:graphicData>
            </a:graphic>
          </wp:inline>
        </w:drawing>
      </w:r>
    </w:p>
    <w:p>
      <w:pPr>
        <w:pStyle w:val="Heading2"/>
      </w:pPr>
      <w:r>
        <w:t>✅ Full Python Code</w:t>
      </w:r>
    </w:p>
    <w:p>
      <w:pPr/>
      <w:r>
        <w:t># Calculate the EMA</w:t>
        <w:br/>
        <w:t>ema['Close'] = talib.EMA(price_data['Close'], timeperiod=20)</w:t>
        <w:br/>
      </w:r>
    </w:p>
    <w:p>
      <w:pPr>
        <w:pStyle w:val="Heading2"/>
      </w:pPr>
      <w:r>
        <w:t>🧠 Explanation in Simple Words</w:t>
      </w:r>
    </w:p>
    <w:p>
      <w:r>
        <w:t>The EMA (Exponential Moving Average) is calculated for the 'Close' prices over a 20-day period using the talib library. Unlike the SMA, the EMA gives more weight to recent prices, making it more responsive to recent price changes. This can improve trading signal timing.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