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Visualize Your Index Constituent Correlations</w:t>
      </w:r>
    </w:p>
    <w:p>
      <w:r>
        <w:drawing>
          <wp:inline xmlns:a="http://schemas.openxmlformats.org/drawingml/2006/main" xmlns:pic="http://schemas.openxmlformats.org/drawingml/2006/picture">
            <wp:extent cx="5486400" cy="2081510"/>
            <wp:docPr id="1" name="Picture 1"/>
            <wp:cNvGraphicFramePr>
              <a:graphicFrameLocks noChangeAspect="1"/>
            </wp:cNvGraphicFramePr>
            <a:graphic>
              <a:graphicData uri="http://schemas.openxmlformats.org/drawingml/2006/picture">
                <pic:pic>
                  <pic:nvPicPr>
                    <pic:cNvPr id="0" name="cd07084a-79a4-4cec-a076-57cd6146c35d.png"/>
                    <pic:cNvPicPr/>
                  </pic:nvPicPr>
                  <pic:blipFill>
                    <a:blip r:embed="rId9"/>
                    <a:stretch>
                      <a:fillRect/>
                    </a:stretch>
                  </pic:blipFill>
                  <pic:spPr>
                    <a:xfrm>
                      <a:off x="0" y="0"/>
                      <a:ext cx="5486400" cy="2081510"/>
                    </a:xfrm>
                    <a:prstGeom prst="rect"/>
                  </pic:spPr>
                </pic:pic>
              </a:graphicData>
            </a:graphic>
          </wp:inline>
        </w:drawing>
      </w:r>
    </w:p>
    <w:p/>
    <w:p>
      <w:pPr>
        <w:pStyle w:val="Heading2"/>
      </w:pPr>
      <w:r>
        <w:t>✅ Full Correct Answer:</w:t>
      </w:r>
    </w:p>
    <w:p>
      <w:r>
        <w:br/>
        <w:t># Inspect stock_prices here</w:t>
        <w:br/>
        <w:t>print(stock_prices.info())</w:t>
        <w:br/>
        <w:br/>
        <w:t># Calculate the daily returns</w:t>
        <w:br/>
        <w:t>returns = stock_prices.pct_change()</w:t>
        <w:br/>
        <w:br/>
        <w:t># Calculate and print the pairwise correlations</w:t>
        <w:br/>
        <w:t>correlations = returns.corr()</w:t>
        <w:br/>
        <w:t>print(correlations)</w:t>
        <w:br/>
        <w:br/>
        <w:t># Plot a heatmap of daily return correlations</w:t>
        <w:br/>
        <w:t>import seaborn as sns</w:t>
        <w:br/>
        <w:t>import matplotlib.pyplot as plt</w:t>
        <w:br/>
        <w:br/>
        <w:t>sns.heatmap(correlations, annot=True, cmap='coolwarm')</w:t>
        <w:br/>
        <w:t>plt.title('Daily Return Correlations')</w:t>
        <w:br/>
        <w:t>plt.show()</w:t>
        <w:br/>
      </w:r>
    </w:p>
    <w:p>
      <w:pPr>
        <w:pStyle w:val="Heading2"/>
      </w:pPr>
      <w:r>
        <w:t>🧾 Explanation (Simple Words):</w:t>
      </w:r>
    </w:p>
    <w:p>
      <w:r>
        <w:t>You start by inspecting the stock price data. Then, you calculate daily percentage returns for each stock. After that, you compute the correlation between all these return series. Finally, you visualize the correlations in a heatmap using Seaborn, which makes it easy to see how stocks move 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