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Discounting Cash Flows - Python Exercise</w:t>
      </w:r>
    </w:p>
    <w:p>
      <w:pPr>
        <w:pStyle w:val="Heading1"/>
      </w:pPr>
      <w:r>
        <w:t>Question:</w:t>
      </w:r>
    </w:p>
    <w:p>
      <w:r>
        <w:t>Calculate the net present value of the investment using np.npv() with discount rates of 3%, 5%, and 7% for given cash_flows.</w:t>
      </w:r>
    </w:p>
    <w:p>
      <w:pPr>
        <w:pStyle w:val="Heading1"/>
      </w:pPr>
      <w:r>
        <w:t>Question Explanation (20 words):</w:t>
      </w:r>
    </w:p>
    <w:p>
      <w:r>
        <w:t>We must calculate the net present value of given cash flows with different discount rates using NumPy’s np.npv() function.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Predefined array of cash flows</w:t>
        <w:br/>
        <w:t>cash_flows = np.array([100, 100, 100, 100, 100])</w:t>
        <w:br/>
        <w:br/>
        <w:t># Calculate investment_1</w:t>
        <w:br/>
        <w:t>investment_1 = np.npv(rate=0.03, values=cash_flows)</w:t>
        <w:br/>
        <w:t>print("Investment 1's net present value is $" + str(round(investment_1, 2)) + " in today's dollars")</w:t>
        <w:br/>
        <w:br/>
        <w:t># Calculate investment_2</w:t>
        <w:br/>
        <w:t>investment_2 = np.npv(rate=0.05, values=cash_flows)</w:t>
        <w:br/>
        <w:t>print("Investment 2's net present value is $" + str(round(investment_2, 2)) + " in today's dollars")</w:t>
        <w:br/>
        <w:br/>
        <w:t># Calculate investment_3</w:t>
        <w:br/>
        <w:t>investment_3 = np.npv(rate=0.07, values=cash_flows)</w:t>
        <w:br/>
        <w:t>print("Investment 3's net present value is $" + str(round(investment_3, 2)) + " in today's dollars")</w:t>
      </w:r>
    </w:p>
    <w:p>
      <w:pPr>
        <w:pStyle w:val="Heading1"/>
      </w:pPr>
      <w:r>
        <w:t>Answer Explanation (20 words):</w:t>
      </w:r>
    </w:p>
    <w:p>
      <w:r>
        <w:t>The np.npv() function discounts each cash flow based on the specified rate, summing them to get net present value.</w:t>
      </w:r>
    </w:p>
    <w:p>
      <w:r>
        <w:drawing>
          <wp:inline xmlns:a="http://schemas.openxmlformats.org/drawingml/2006/main" xmlns:pic="http://schemas.openxmlformats.org/drawingml/2006/picture">
            <wp:extent cx="4572000" cy="3879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counting_cash_flows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96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