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 vs R-squared</w:t>
      </w:r>
    </w:p>
    <w:p>
      <w:r>
        <w:drawing>
          <wp:inline xmlns:a="http://schemas.openxmlformats.org/drawingml/2006/main" xmlns:pic="http://schemas.openxmlformats.org/drawingml/2006/picture">
            <wp:extent cx="5943600" cy="4781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ca2ffd-dd0d-4821-8e53-78be7ea875c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Python Answer (Conceptual Interpretation)</w:t>
      </w:r>
    </w:p>
    <w:p>
      <w:r>
        <w:t># This is not code but rather a conceptual answer based on regression R-squared.</w:t>
        <w:br/>
        <w:t># The model with the highest adjusted R-squared explains the most variability in portfolio returns,</w:t>
        <w:br/>
        <w:t># meaning it leaves the least unexplained performance (alpha).</w:t>
        <w:br/>
        <w:br/>
        <w:t># Therefore, we can infer the following:</w:t>
        <w:br/>
        <w:t># Fama-French 5 Factor model explains the most variability =&gt; leaves the least alpha.</w:t>
        <w:br/>
        <w:t># CAPM explains the least variability =&gt; leaves the most alpha.</w:t>
        <w:br/>
        <w:br/>
        <w:t># Correct Answer:</w:t>
        <w:br/>
        <w:t>correct_option = "The Fama-French 5 Factor model explains the most variability, so alpha is lower"</w:t>
        <w:br/>
        <w:t>print(correct_option)</w:t>
      </w:r>
    </w:p>
    <w:p>
      <w:pPr>
        <w:pStyle w:val="Heading2"/>
      </w:pPr>
      <w:r>
        <w:t>Explanation in Simple Words (50 Words)</w:t>
      </w:r>
    </w:p>
    <w:p>
      <w:r>
        <w:t>Adjusted R-squared shows how much of the return is explained by the model. A higher R-squared means less is left unexplained, so alpha is lower. The 5-Factor model explains more than CAPM or the 3-Factor model, so its alpha is the lowest. CAPM has the highest unexplained alpha.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