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Calculating Beta Using Co-variance</w:t>
      </w:r>
    </w:p>
    <w:p>
      <w:r>
        <w:drawing>
          <wp:inline xmlns:a="http://schemas.openxmlformats.org/drawingml/2006/main" xmlns:pic="http://schemas.openxmlformats.org/drawingml/2006/picture">
            <wp:extent cx="5486400" cy="2389584"/>
            <wp:docPr id="1" name="Picture 1"/>
            <wp:cNvGraphicFramePr>
              <a:graphicFrameLocks noChangeAspect="1"/>
            </wp:cNvGraphicFramePr>
            <a:graphic>
              <a:graphicData uri="http://schemas.openxmlformats.org/drawingml/2006/picture">
                <pic:pic>
                  <pic:nvPicPr>
                    <pic:cNvPr id="0" name="5ada0197-a194-4a79-a646-1e741aa4ea5b.png"/>
                    <pic:cNvPicPr/>
                  </pic:nvPicPr>
                  <pic:blipFill>
                    <a:blip r:embed="rId9"/>
                    <a:stretch>
                      <a:fillRect/>
                    </a:stretch>
                  </pic:blipFill>
                  <pic:spPr>
                    <a:xfrm>
                      <a:off x="0" y="0"/>
                      <a:ext cx="5486400" cy="2389584"/>
                    </a:xfrm>
                    <a:prstGeom prst="rect"/>
                  </pic:spPr>
                </pic:pic>
              </a:graphicData>
            </a:graphic>
          </wp:inline>
        </w:drawing>
      </w:r>
    </w:p>
    <w:p>
      <w:pPr>
        <w:pStyle w:val="Heading2"/>
      </w:pPr>
      <w:r>
        <w:t>Python Code</w:t>
      </w:r>
    </w:p>
    <w:p>
      <w:r>
        <w:br/>
        <w:t># Calculate the co-variance matrix between Portfolio_Excess and Market_Excess</w:t>
        <w:br/>
        <w:t>covariance_matrix = FamaFrenchData[['Portfolio_Excess', 'Market_Excess']].cov()</w:t>
        <w:br/>
        <w:br/>
        <w:t># Extract the co-variance co-efficient</w:t>
        <w:br/>
        <w:t>covariance_coefficient = covariance_matrix.iloc[0, 1]</w:t>
        <w:br/>
        <w:t>print(covariance_coefficient)</w:t>
        <w:br/>
        <w:br/>
        <w:t># Calculate the benchmark variance</w:t>
        <w:br/>
        <w:t>benchmark_variance = FamaFrenchData['Market_Excess'].var()</w:t>
        <w:br/>
        <w:t>print(benchmark_variance)</w:t>
        <w:br/>
      </w:r>
    </w:p>
    <w:p>
      <w:pPr>
        <w:pStyle w:val="Heading2"/>
      </w:pPr>
      <w:r>
        <w:t>Explanation (in Simple Words)</w:t>
      </w:r>
    </w:p>
    <w:p>
      <w:r>
        <w:t>This code calculates how much the portfolio and the market move together (covariance), then gets the market’s own movement range (variance). These two values are needed to compute the beta, which shows how risky the portfolio is compared to the market. Higher beta means more market-related risk.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