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Stock Returns Correlation Matrix in Python</w:t>
      </w:r>
    </w:p>
    <w:p>
      <w:pPr>
        <w:pStyle w:val="Heading1"/>
      </w:pPr>
      <w:r>
        <w:t>Explanation</w:t>
      </w:r>
    </w:p>
    <w:p>
      <w:r>
        <w:t>This code calculates the correlation matrix of stock returns using the `.corr()` method on the `StockReturns` DataFrame. The correlation matrix helps determine how different stocks move in relation to each other. A value of 1 indicates perfect positive correlation, -1 indicates perfect negative correlation, and 0 indicates no correlation. This analysis is crucial for understanding diversification and risk in a portfolio.</w:t>
      </w:r>
    </w:p>
    <w:p>
      <w:pPr>
        <w:pStyle w:val="Heading1"/>
      </w:pPr>
      <w:r>
        <w:t>Python Code</w:t>
      </w:r>
    </w:p>
    <w:p>
      <w:r>
        <w:br/>
        <w:t># Calculate the correlation matrix</w:t>
        <w:br/>
        <w:t>correlation_matrix = StockReturns.corr()</w:t>
        <w:br/>
        <w:br/>
        <w:t># Print the correlation matrix</w:t>
        <w:br/>
        <w:t>print(correlation_matrix)</w:t>
        <w:br/>
      </w:r>
    </w:p>
    <w:p>
      <w:pPr>
        <w:pStyle w:val="Heading1"/>
      </w:pPr>
      <w:r>
        <w:t>Screenshot</w:t>
      </w:r>
    </w:p>
    <w:p>
      <w:r>
        <w:drawing>
          <wp:inline xmlns:a="http://schemas.openxmlformats.org/drawingml/2006/main" xmlns:pic="http://schemas.openxmlformats.org/drawingml/2006/picture">
            <wp:extent cx="5486400" cy="20172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zed_correlat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72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