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Efficient Frontier Investment Analysis</w:t>
      </w:r>
    </w:p>
    <w:p>
      <w:r>
        <w:drawing>
          <wp:inline xmlns:a="http://schemas.openxmlformats.org/drawingml/2006/main" xmlns:pic="http://schemas.openxmlformats.org/drawingml/2006/picture">
            <wp:extent cx="5486400" cy="47466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2c47e74-4ce2-48a7-91d8-d9a75c333f8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66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Python Reasoning / Financial Analysis</w:t>
      </w:r>
    </w:p>
    <w:p>
      <w:r>
        <w:br/>
        <w:t>No Python code is needed for this visual question. But here’s the reasoning based on financial analysis:</w:t>
        <w:br/>
        <w:br/>
        <w:t>We assess investments A, B, and C by comparing their return (Y-axis) to their risk/volatility (X-axis):</w:t>
        <w:br/>
        <w:br/>
        <w:t>- Investment C has the highest return and only a slightly higher risk than A or B.</w:t>
        <w:br/>
        <w:t>- The risk-return ratio (return ÷ risk) is best for C, meaning C lies closest to the efficient frontier.</w:t>
        <w:br/>
        <w:br/>
        <w:t>✅ Correct answer: Investment C has superior risk/return characteristics</w:t>
        <w:br/>
      </w:r>
    </w:p>
    <w:p>
      <w:pPr>
        <w:pStyle w:val="Heading2"/>
      </w:pPr>
      <w:r>
        <w:t>Explanation in Simple Words</w:t>
      </w:r>
    </w:p>
    <w:p>
      <w:r>
        <w:br/>
        <w:t>We choose the investment that gives the most return for the least risk. On the graph, Investment C is higher up (better return) and not much further right (risk) than A or B.</w:t>
        <w:br/>
        <w:t>So, it gives better reward for each unit of risk. That's why C is the best choice.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