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Drop Missing Percentage Returns</w:t>
      </w:r>
    </w:p>
    <w:p>
      <w:r>
        <w:drawing>
          <wp:inline xmlns:a="http://schemas.openxmlformats.org/drawingml/2006/main" xmlns:pic="http://schemas.openxmlformats.org/drawingml/2006/picture">
            <wp:extent cx="5943600" cy="2166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e8ef4ca-7991-4742-9346-bf244b7e69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t># Convert the decimal returns into percentage returns</w:t>
        <w:br/>
        <w:t>percent_return = StockPrices['Returns'] * 100</w:t>
        <w:br/>
        <w:br/>
        <w:t># Drop the missing values</w:t>
        <w:br/>
        <w:t>returns_plot = percent_return.dropna()</w:t>
        <w:br/>
      </w:r>
    </w:p>
    <w:p>
      <w:pPr>
        <w:pStyle w:val="Heading2"/>
      </w:pPr>
      <w:r>
        <w:t>Explanation</w:t>
      </w:r>
    </w:p>
    <w:p>
      <w:r>
        <w:t>This code removes missing values (NaN) from the percent_return data using .dropna() and stores the cleaned data in returns_plot. This is important for plotting or further analysis because NaN values can cause errors or distort visualizations like histograms, which require complete numerical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