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Calculating Daily Returns - Explanation</w:t>
      </w:r>
    </w:p>
    <w:p>
      <w:r>
        <w:drawing>
          <wp:inline xmlns:a="http://schemas.openxmlformats.org/drawingml/2006/main" xmlns:pic="http://schemas.openxmlformats.org/drawingml/2006/picture">
            <wp:extent cx="5943600" cy="21040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e3917f-606a-45b9-9297-22ae4e50ac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0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Python Code</w:t>
      </w:r>
    </w:p>
    <w:p>
      <w:r>
        <w:t># Calculate the daily returns of the adjusted close price</w:t>
        <w:br/>
        <w:t>StockPrices['Returns'] = StockPrices['Adjusted'].pct_change()</w:t>
        <w:br/>
      </w:r>
    </w:p>
    <w:p>
      <w:pPr>
        <w:pStyle w:val="Heading1"/>
      </w:pPr>
      <w:r>
        <w:t>Explanation (in simple words)</w:t>
      </w:r>
    </w:p>
    <w:p>
      <w:r>
        <w:t>This code calculates the stock’s daily simple return using the 'Adjusted' column. It uses the .pct_change() function to get the percent change from one day to the next, and stores the result in a new column called 'Returns'.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