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240" w:lineRule="auto"/>
        <w:jc w:val="center"/>
        <w:rPr>
          <w:rFonts w:hint="eastAsia"/>
          <w:lang w:val="en-US" w:eastAsia="zh-CN"/>
        </w:rPr>
      </w:pPr>
      <w:bookmarkStart w:id="0" w:name="_Toc670204557"/>
      <w:r>
        <w:rPr>
          <w:rFonts w:hint="eastAsia"/>
          <w:lang w:val="en-US" w:eastAsia="zh-CN"/>
        </w:rPr>
        <w:t>上海宏润博源学校 摄影设备借用规划书</w:t>
      </w:r>
      <w:bookmarkEnd w:id="0"/>
    </w:p>
    <w:p>
      <w:pPr>
        <w:pStyle w:val="3"/>
        <w:bidi w:val="0"/>
        <w:spacing w:line="240" w:lineRule="auto"/>
        <w:rPr>
          <w:rFonts w:hint="eastAsia"/>
          <w:lang w:val="en-US" w:eastAsia="zh-CN"/>
        </w:rPr>
      </w:pPr>
      <w:bookmarkStart w:id="1" w:name="_Toc576260984"/>
      <w:r>
        <w:rPr>
          <w:rFonts w:hint="eastAsia"/>
          <w:lang w:val="en-US" w:eastAsia="zh-CN"/>
        </w:rPr>
        <w:t>前言</w:t>
      </w:r>
      <w:bookmarkEnd w:id="1"/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，随着学校活动的增加，有许多同学想通过摄像的方式记录学校的活动，向学校摄影部门申请借用专业的摄影设备。但是，最近我们发现有些摄影设备由于借用次数增加，使用的频率更加频繁，最近摄影器材由于各种原因发生设备遗失，损坏等情况。于是特地制定本</w:t>
      </w:r>
      <w:r>
        <w:rPr>
          <w:rFonts w:hint="eastAsia"/>
          <w:b/>
          <w:bCs/>
          <w:shd w:val="clear" w:color="FFFFFF" w:fill="D9D9D9"/>
          <w:lang w:val="en-US" w:eastAsia="zh-CN"/>
        </w:rPr>
        <w:t>摄影设备使用借用规定</w:t>
      </w:r>
      <w:r>
        <w:rPr>
          <w:rFonts w:hint="eastAsia"/>
          <w:lang w:val="en-US" w:eastAsia="zh-CN"/>
        </w:rPr>
        <w:t>的规划。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制定本规划的目的是为了能够让学校的借用体系更加系统化，使教师团队能够及时跟踪设备的使用情况，设备损耗材料（如电池，镜头，读卡器等）设施的监控，让原本借用器材的服务能够更加完善，使设备借用服务更有持久性，减少多次损坏造成的经济损失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ind w:firstLine="720" w:firstLineChars="0"/>
        <w:rPr>
          <w:rFonts w:hint="default"/>
          <w:lang w:val="en-US" w:eastAsia="zh-CN"/>
        </w:rPr>
      </w:pPr>
    </w:p>
    <w:p>
      <w:pPr>
        <w:pStyle w:val="3"/>
        <w:bidi w:val="0"/>
        <w:spacing w:line="240" w:lineRule="auto"/>
        <w:rPr>
          <w:rFonts w:hint="eastAsia"/>
          <w:lang w:val="en-US" w:eastAsia="zh-CN"/>
        </w:rPr>
      </w:pPr>
      <w:bookmarkStart w:id="2" w:name="_Toc67110118"/>
      <w:r>
        <w:rPr>
          <w:rFonts w:hint="eastAsia"/>
          <w:lang w:val="en-US" w:eastAsia="zh-CN"/>
        </w:rPr>
        <w:t>具体实施步骤和内容</w:t>
      </w:r>
      <w:bookmarkEnd w:id="2"/>
    </w:p>
    <w:p>
      <w:pPr>
        <w:pStyle w:val="4"/>
        <w:numPr>
          <w:ilvl w:val="0"/>
          <w:numId w:val="1"/>
        </w:numPr>
        <w:bidi w:val="0"/>
        <w:spacing w:line="240" w:lineRule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制定借用表格，拥有更高的追踪性。</w:t>
      </w:r>
    </w:p>
    <w:p>
      <w:pPr>
        <w:numPr>
          <w:numId w:val="0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首先，我建议学校制作一个类似于“借用申请表”的表格。学生在借用这些设备的时候，应当写好自己借用的设备类型和编号，以及填写学生借用时长，用途等信息，方便查看设备动态，增加借用约定有效性。</w:t>
      </w:r>
    </w:p>
    <w:p>
      <w:pPr>
        <w:numPr>
          <w:numId w:val="0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推荐使用在线的方式进行操作，方便教师在任何时候查看数据，并且储存的数据不容易遗失，但是需要时间去制作此类借用申请以及设备管理系统。</w:t>
      </w:r>
    </w:p>
    <w:p>
      <w:pPr>
        <w:pStyle w:val="4"/>
        <w:numPr>
          <w:ilvl w:val="0"/>
          <w:numId w:val="1"/>
        </w:numPr>
        <w:bidi w:val="0"/>
        <w:spacing w:line="240" w:lineRule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制作设备管理系统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其次，我认为学校应当拥有一个设备管理系统，将每一个设备执行记录操作，每一次使用时记录使用用途，地点，人员信息等，最大化减少设备遗失情况。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推荐使用在线的方式进行操作，方便教师在任何时候查看数据追踪情况，并且储存的数据不容易遗失，但是需要时间去制作设备管理系统。</w:t>
      </w:r>
    </w:p>
    <w:p>
      <w:pPr>
        <w:pStyle w:val="4"/>
        <w:numPr>
          <w:ilvl w:val="0"/>
          <w:numId w:val="1"/>
        </w:numPr>
        <w:bidi w:val="0"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定期评估摄影设施使用情况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学校应当每月对所有摄影设施进行设备检查，包括但不限于：镜头使用情况，相机附属配件使用情况，以及一些耗材（像电池，储存卡等设备的使用情况）。保证相机的正常运行和拍摄质量。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如果遇到设施有所损耗，并且达到了不能接受的程度，包括但不限于：镜头破裂，镜头划痕，电池续航极低，学校公共储存卡损坏等，应当及时向老师反馈此类情况，并且尽量不使用设备造成进一步损坏。</w:t>
      </w:r>
      <w:bookmarkStart w:id="3" w:name="_GoBack"/>
      <w:bookmarkEnd w:id="3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汉仪楷体简"/>
    <w:panose1 w:val="02010609030101010101"/>
    <w:charset w:val="00"/>
    <w:family w:val="modern"/>
    <w:pitch w:val="default"/>
    <w:sig w:usb0="00000001" w:usb1="080E0000" w:usb2="00000000" w:usb3="00000000" w:csb0="00040000" w:csb1="00000000"/>
  </w:font>
  <w:font w:name="仿宋_GB2312">
    <w:altName w:val="方正仿宋_GBK"/>
    <w:panose1 w:val="02010609030101010101"/>
    <w:charset w:val="00"/>
    <w:family w:val="modern"/>
    <w:pitch w:val="default"/>
    <w:sig w:usb0="00000001" w:usb1="080E0000" w:usb2="00000000" w:usb3="00000000" w:csb0="00040000" w:csb1="00000000"/>
  </w:font>
  <w:font w:name="Verdana">
    <w:panose1 w:val="020B0804030504040204"/>
    <w:charset w:val="00"/>
    <w:family w:val="swiss"/>
    <w:pitch w:val="default"/>
    <w:sig w:usb0="A10006FF" w:usb1="4000205B" w:usb2="00000010" w:usb3="00000000" w:csb0="2000019F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tabs>
        <w:tab w:val="left" w:pos="2766"/>
        <w:tab w:val="clear" w:pos="4153"/>
      </w:tabs>
      <w:spacing w:line="240" w:lineRule="auto"/>
      <w:jc w:val="center"/>
      <w:rPr>
        <w:rFonts w:hint="eastAsia"/>
        <w:lang w:val="en-US"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1861185</wp:posOffset>
          </wp:positionH>
          <wp:positionV relativeFrom="paragraph">
            <wp:posOffset>90170</wp:posOffset>
          </wp:positionV>
          <wp:extent cx="258445" cy="243840"/>
          <wp:effectExtent l="0" t="0" r="20955" b="10160"/>
          <wp:wrapNone/>
          <wp:docPr id="1" name="Picture 1" descr="WechatIMG173 copy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WechatIMG173 copy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8445" cy="243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9"/>
      <w:tabs>
        <w:tab w:val="left" w:pos="2766"/>
        <w:tab w:val="clear" w:pos="4153"/>
      </w:tabs>
      <w:spacing w:line="240" w:lineRule="auto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上海宏润博源学校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D580D6"/>
    <w:multiLevelType w:val="singleLevel"/>
    <w:tmpl w:val="B8D580D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3"/>
  <w:embedSystemFonts/>
  <w:bordersDoNotSurroundHeader w:val="1"/>
  <w:bordersDoNotSurroundFooter w:val="1"/>
  <w:attachedTemplate r:id="rId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9F6F7F41"/>
    <w:rsid w:val="A5FCED04"/>
    <w:rsid w:val="DFFF0D1F"/>
    <w:rsid w:val="E67F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inorAscii" w:hAnsiTheme="minorAsci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rFonts w:asciiTheme="minorAscii" w:hAnsiTheme="minorAscii"/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inorAscii" w:hAnsiTheme="minorAscii"/>
      <w:b/>
      <w:bCs/>
      <w:sz w:val="28"/>
      <w:szCs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0">
    <w:name w:val="toc 1"/>
    <w:basedOn w:val="1"/>
    <w:next w:val="1"/>
    <w:uiPriority w:val="0"/>
  </w:style>
  <w:style w:type="paragraph" w:styleId="11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wujian/Library/Containers/com.kingsoft.wpsoffice.mac/Data/Normal.wpt" TargetMode="Externa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516</TotalTime>
  <ScaleCrop>false</ScaleCrop>
  <LinksUpToDate>false</LinksUpToDate>
  <CharactersWithSpaces>0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2023-12-01T18:18:00Z</dcterms:created>
  <dc:creator>Michaelwucoc</dc:creator>
  <cp:lastModifiedBy>Michaelwucoc</cp:lastModifiedBy>
  <dcterms:modified xsi:type="dcterms:W3CDTF">2023-12-02T09:50:14Z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1033-6.2.2.8394</vt:lpwstr>
  </property>
  <property fmtid="{D5CDD505-2E9C-101B-9397-08002B2CF9AE}" pid="3" name="ICV">
    <vt:lpwstr>1F64DA40DDBDE81309B36965F202470F_41</vt:lpwstr>
  </property>
</Properties>
</file>