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Types>
</file>

<file path=_rels/.rels><?xml version="1.0" ?><Relationships xmlns="http://schemas.openxmlformats.org/package/2006/relationships"><Relationship Id="rId1" Type="http://schemas.openxmlformats.org/officeDocument/2006/relationships/officeDocument" Target="word/document.xml"/></Relationships>
</file>

<file path=word/document.xml><?xml version="1.0" encoding="utf-8"?>
<w:document xmlns:vyd="http://volga.yandex.com/schemas/document/model" xmlns:pic="http://schemas.openxmlformats.org/drawingml/2006/picture" xmlns:wp="http://schemas.openxmlformats.org/drawingml/2006/wordprocessingDrawing" xmlns:mc="http://schemas.openxmlformats.org/markup-compatibility/2006" xmlns:r="http://schemas.openxmlformats.org/officeDocument/2006/relationships" xmlns:a="http://schemas.openxmlformats.org/drawingml/2006/main" xmlns:w14="http://schemas.microsoft.com/office/word/2010/wordml" xmlns:w="http://schemas.openxmlformats.org/wordprocessingml/2006/main" w:conformance="transitional" mc:Ignorable="vyd">
  <w:background w:color="FFFFFF"/>
  <w:body vyd:_id="vyd:00000000000001">
    <w:p w:rsidR="00000000" w:rsidDel="00000000" w:rsidP="00000000" w:rsidRDefault="00000000" w:rsidRPr="00000000" w14:paraId="00000001" vyd:_id="vyd:0000000000008b">
      <w:pPr>
        <w:pStyle w:val="Title"/>
        <w:spacing w:line="240" w:lineRule="auto"/>
        <w:jc w:val="center"/>
        <w:rPr>
          <w:sz w:val="40"/>
          <w:color w:val="0b5394"/>
          <w:szCs w:val="40"/>
        </w:rPr>
      </w:pPr>
      <w:bookmarkStart w:id="0" w:colFirst="0" w:colLast="0" w:name="_zgl2d7c6thw8" vyd:_id="vyd:0000000000008d"/>
      <w:bookmarkEnd w:id="0"/>
      <w:r>
        <w:rPr>
          <w:sz w:val="40"/>
          <w:color w:val="0b5394"/>
          <w:rtl w:val="0"/>
          <w:szCs w:val="40"/>
        </w:rPr>
        <w:t vyd:_id="vyd:0000000000008c">Assignment 2: Dashboard</w:t>
      </w:r>
    </w:p>
    <w:p w:rsidR="00000000" w:rsidDel="00000000" w:rsidP="00000000" w:rsidRDefault="00000000" w:rsidRPr="00000000" w14:paraId="00000002" vyd:_id="vyd:00000000000088">
      <w:pPr>
        <w:pStyle w:val="Heading1"/>
        <w:keepNext w:val="0"/>
        <w:keepLines w:val="0"/>
        <w:spacing w:before="480" w:line="240" w:lineRule="auto"/>
        <w:rPr>
          <w:rFonts w:ascii="Nunito SemiBold" w:hAnsi="Nunito SemiBold" w:eastAsia="Nunito SemiBold" w:cs="Nunito SemiBold"/>
          <w:sz w:val="24"/>
          <w:color w:val="0b5394"/>
          <w:szCs w:val="24"/>
        </w:rPr>
      </w:pPr>
      <w:bookmarkStart w:id="1" w:colFirst="0" w:colLast="0" w:name="_bnjcl6gb72vq" vyd:_id="vyd:0000000000008a"/>
      <w:bookmarkEnd w:id="1"/>
      <w:r>
        <w:rPr>
          <w:rFonts w:ascii="Nunito SemiBold" w:hAnsi="Nunito SemiBold" w:eastAsia="Nunito SemiBold" w:cs="Nunito SemiBold"/>
          <w:sz w:val="24"/>
          <w:color w:val="0b5394"/>
          <w:rtl w:val="0"/>
          <w:szCs w:val="24"/>
        </w:rPr>
        <w:t vyd:_id="vyd:00000000000089">Team members: Polina Spasskaya MIM251</w:t>
      </w:r>
    </w:p>
    <w:p w:rsidR="00000000" w:rsidDel="00000000" w:rsidP="00000000" w:rsidRDefault="00000000" w:rsidRPr="00000000" w14:paraId="00000003" vyd:_id="vyd:00000000000085">
      <w:pPr>
        <w:pStyle w:val="Heading1"/>
        <w:keepNext w:val="0"/>
        <w:keepLines w:val="0"/>
        <w:spacing w:before="480" w:line="240" w:lineRule="auto"/>
        <w:rPr>
          <w:sz w:val="24"/>
          <w:b w:val="1"/>
          <w:bCs w:val="1"/>
          <w:szCs w:val="24"/>
        </w:rPr>
      </w:pPr>
      <w:bookmarkStart w:id="2" w:colFirst="0" w:colLast="0" w:name="_ombiezravpy1" vyd:_id="vyd:00000000000087"/>
      <w:bookmarkEnd w:id="2"/>
      <w:r>
        <w:rPr>
          <w:sz w:val="24"/>
          <w:b w:val="1"/>
          <w:rtl w:val="0"/>
          <w:bCs w:val="1"/>
          <w:szCs w:val="24"/>
        </w:rPr>
        <w:t vyd:_id="vyd:00000000000086">1. Business description</w:t>
      </w:r>
    </w:p>
    <w:p w:rsidR="00000000" w:rsidDel="00000000" w:rsidP="00000000" w:rsidRDefault="00000000" w:rsidRPr="00000000" w14:paraId="00000004" vyd:_id="vyd:00000000000082">
      <w:pPr>
        <w:pStyle w:val="Heading2"/>
        <w:keepNext w:val="0"/>
        <w:keepLines w:val="0"/>
        <w:spacing w:after="80" w:line="240" w:lineRule="auto"/>
        <w:rPr>
          <w:sz w:val="24"/>
          <w:b w:val="1"/>
          <w:bCs w:val="1"/>
          <w:szCs w:val="24"/>
        </w:rPr>
      </w:pPr>
      <w:bookmarkStart w:id="3" w:colFirst="0" w:colLast="0" w:name="_um0iny79d2ki" vyd:_id="vyd:00000000000084"/>
      <w:bookmarkEnd w:id="3"/>
      <w:r>
        <w:rPr>
          <w:sz w:val="24"/>
          <w:b w:val="1"/>
          <w:rtl w:val="0"/>
          <w:bCs w:val="1"/>
          <w:szCs w:val="24"/>
        </w:rPr>
        <w:t vyd:_id="vyd:00000000000083">Business requirement for the dashboard</w:t>
      </w:r>
    </w:p>
    <w:p w:rsidR="00000000" w:rsidDel="00000000" w:rsidP="00000000" w:rsidRDefault="00000000" w:rsidRPr="00000000" w14:paraId="00000005" vyd:_id="vyd:00000000000080">
      <w:pPr>
        <w:spacing w:after="280" w:before="280" w:line="240" w:lineRule="auto"/>
        <w:rPr>
          <w:sz w:val="24"/>
          <w:szCs w:val="24"/>
        </w:rPr>
      </w:pPr>
      <w:r>
        <w:rPr>
          <w:sz w:val="24"/>
          <w:rtl w:val="0"/>
          <w:szCs w:val="24"/>
        </w:rPr>
        <w:t vyd:_id="vyd:00000000000081">The dashboard is designed as a management tool that supports data-driven decision-making by transforming raw operational data into actionable insights. It provides a clear overview of lead conversion and revenue performance across customer segments.</w:t>
      </w:r>
    </w:p>
    <w:p w:rsidR="00000000" w:rsidDel="00000000" w:rsidP="00000000" w:rsidRDefault="00000000" w:rsidRPr="00000000" w14:paraId="00000006" vyd:_id="vyd:0000000000007y">
      <w:pPr>
        <w:spacing w:after="280" w:before="280" w:line="240" w:lineRule="auto"/>
        <w:rPr>
          <w:sz w:val="24"/>
          <w:b w:val="1"/>
          <w:bCs w:val="1"/>
          <w:szCs w:val="24"/>
        </w:rPr>
      </w:pPr>
      <w:r>
        <w:rPr>
          <w:sz w:val="24"/>
          <w:b w:val="1"/>
          <w:rtl w:val="0"/>
          <w:bCs w:val="1"/>
          <w:szCs w:val="24"/>
        </w:rPr>
        <w:t vyd:_id="vyd:0000000000007z">Business context:</w:t>
      </w:r>
    </w:p>
    <w:p w:rsidR="00000000" w:rsidDel="00000000" w:rsidP="00000000" w:rsidRDefault="00000000" w:rsidRPr="00000000" w14:paraId="00000007" vyd:_id="vyd:0000000000007w">
      <w:pPr>
        <w:spacing w:line="240" w:lineRule="auto"/>
        <w:rPr>
          <w:sz w:val="24"/>
          <w:szCs w:val="24"/>
        </w:rPr>
      </w:pPr>
      <w:r>
        <w:rPr>
          <w:sz w:val="24"/>
          <w:rtl w:val="0"/>
          <w:szCs w:val="24"/>
        </w:rPr>
        <w:t vyd:_id="vyd:0000000000007x">Xsolla is the B2B platform, which attracts video game developers (indie, mid-tier, enterprise) and generates revenue from their transactions.</w:t>
      </w:r>
    </w:p>
    <w:p w:rsidR="00000000" w:rsidDel="00000000" w:rsidP="00000000" w:rsidRDefault="00000000" w:rsidRPr="00000000" w14:paraId="00000008" vyd:_id="vyd:0000000000007v">
      <w:pPr>
        <w:spacing w:line="240" w:lineRule="auto"/>
        <w:rPr>
          <w:sz w:val="24"/>
          <w:szCs w:val="24"/>
        </w:rPr>
      </w:pPr>
    </w:p>
    <w:p w:rsidR="00000000" w:rsidDel="00000000" w:rsidP="00000000" w:rsidRDefault="00000000" w:rsidRPr="00000000" w14:paraId="00000009" vyd:_id="vyd:0000000000007t">
      <w:pPr>
        <w:spacing w:line="240" w:lineRule="auto"/>
        <w:rPr>
          <w:sz w:val="24"/>
          <w:b w:val="1"/>
          <w:bCs w:val="1"/>
          <w:szCs w:val="24"/>
        </w:rPr>
      </w:pPr>
      <w:r>
        <w:rPr>
          <w:sz w:val="24"/>
          <w:b w:val="1"/>
          <w:rtl w:val="0"/>
          <w:bCs w:val="1"/>
          <w:szCs w:val="24"/>
        </w:rPr>
        <w:t vyd:_id="vyd:0000000000007u">Segments:</w:t>
      </w:r>
    </w:p>
    <w:p w:rsidR="00000000" w:rsidDel="00000000" w:rsidP="00000000" w:rsidRDefault="00000000" w:rsidRPr="00000000" w14:paraId="0000000A" vyd:_id="vyd:0000000000007r">
      <w:pPr>
        <w:numPr>
          <w:ilvl w:val="0"/>
          <w:numId w:val="13"/>
        </w:numPr>
        <w:spacing w:after="0" w:afterAutospacing="0" w:before="280" w:line="240" w:lineRule="auto"/>
        <w:ind w:start="720" w:hanging="360"/>
        <w:rPr>
          <w:sz w:val="24"/>
          <w:szCs w:val="24"/>
        </w:rPr>
      </w:pPr>
      <w:r>
        <w:rPr>
          <w:sz w:val="24"/>
          <w:rtl w:val="0"/>
          <w:szCs w:val="24"/>
        </w:rPr>
        <w:t vyd:_id="vyd:0000000000007s">indie — small developers with very limited budgets</w:t>
      </w:r>
    </w:p>
    <w:p w:rsidR="00000000" w:rsidDel="00000000" w:rsidP="00000000" w:rsidRDefault="00000000" w:rsidRPr="00000000" w14:paraId="0000000B" vyd:_id="vyd:0000000000007p">
      <w:pPr>
        <w:numPr>
          <w:ilvl w:val="0"/>
          <w:numId w:val="13"/>
        </w:numPr>
        <w:spacing w:after="0" w:afterAutospacing="0" w:before="0" w:beforeAutospacing="0" w:line="240" w:lineRule="auto"/>
        <w:ind w:start="720" w:hanging="360"/>
        <w:rPr>
          <w:sz w:val="24"/>
          <w:szCs w:val="24"/>
        </w:rPr>
      </w:pPr>
      <w:r>
        <w:rPr>
          <w:sz w:val="24"/>
          <w:rtl w:val="0"/>
          <w:szCs w:val="24"/>
        </w:rPr>
        <w:t vyd:_id="vyd:0000000000007q">mid-tier — medium studios with stable income</w:t>
      </w:r>
    </w:p>
    <w:p w:rsidR="00000000" w:rsidDel="00000000" w:rsidP="00000000" w:rsidRDefault="00000000" w:rsidRPr="00000000" w14:paraId="0000000C" vyd:_id="vyd:0000000000007m">
      <w:pPr>
        <w:numPr>
          <w:ilvl w:val="0"/>
          <w:numId w:val="13"/>
        </w:numPr>
        <w:spacing w:after="280" w:before="0" w:beforeAutospacing="0" w:line="240" w:lineRule="auto"/>
        <w:ind w:start="720" w:hanging="360"/>
        <w:rPr>
          <w:sz w:val="24"/>
          <w:szCs w:val="24"/>
        </w:rPr>
      </w:pPr>
      <w:r>
        <w:rPr>
          <w:sz w:val="24"/>
          <w:rtl w:val="0"/>
          <w:szCs w:val="24"/>
        </w:rPr>
        <w:t vyd:_id="vyd:0000000000007o">enterprise — large companies with big budgets</w:t>
      </w:r>
      <w:r>
        <w:rPr>
          <w:sz w:val="24"/>
          <w:rtl w:val="0"/>
          <w:szCs w:val="24"/>
        </w:rPr>
        <w:t vyd:_id="vyd:0000000000007n">.</w:t>
      </w:r>
    </w:p>
    <w:p w:rsidR="00000000" w:rsidDel="00000000" w:rsidP="00000000" w:rsidRDefault="00000000" w:rsidRPr="00000000" w14:paraId="0000000D" vyd:_id="vyd:0000000000007j">
      <w:pPr>
        <w:pStyle w:val="Heading2"/>
        <w:keepNext w:val="0"/>
        <w:keepLines w:val="0"/>
        <w:spacing w:after="80" w:line="240" w:lineRule="auto"/>
        <w:rPr>
          <w:sz w:val="24"/>
          <w:szCs w:val="24"/>
        </w:rPr>
      </w:pPr>
      <w:bookmarkStart w:id="4" w:colFirst="0" w:colLast="0" w:name="_ub7ih69b7apk" vyd:_id="vyd:0000000000007l"/>
      <w:bookmarkEnd w:id="4"/>
      <w:r>
        <w:rPr>
          <w:sz w:val="24"/>
          <w:b w:val="1"/>
          <w:rtl w:val="0"/>
          <w:bCs w:val="1"/>
          <w:szCs w:val="24"/>
        </w:rPr>
        <w:t vyd:_id="vyd:0000000000007k">Description of the business problem(s):</w:t>
      </w:r>
    </w:p>
    <w:p w:rsidR="00000000" w:rsidDel="00000000" w:rsidP="00000000" w:rsidRDefault="00000000" w:rsidRPr="00000000" w14:paraId="0000000E" vyd:_id="vyd:0000000000007h">
      <w:pPr>
        <w:spacing w:after="280" w:before="280" w:line="240" w:lineRule="auto"/>
        <w:rPr>
          <w:sz w:val="24"/>
          <w:szCs w:val="24"/>
        </w:rPr>
      </w:pPr>
      <w:r>
        <w:rPr>
          <w:sz w:val="24"/>
          <w:rtl w:val="0"/>
          <w:szCs w:val="24"/>
        </w:rPr>
        <w:t vyd:_id="vyd:0000000000007i">Xsolla attracts many leads, but it is not clear how they move through the pipeline and how many of them become paying partners. It is also unclear which customer segments bring the most revenue and how revenue changes over time.</w:t>
      </w:r>
    </w:p>
    <w:p w:rsidR="00000000" w:rsidDel="00000000" w:rsidP="00000000" w:rsidRDefault="00000000" w:rsidRPr="00000000" w14:paraId="0000000F" vyd:_id="vyd:0000000000007e">
      <w:pPr>
        <w:pStyle w:val="Heading2"/>
        <w:keepNext w:val="0"/>
        <w:keepLines w:val="0"/>
        <w:spacing w:after="80" w:line="240" w:lineRule="auto"/>
        <w:rPr>
          <w:sz w:val="24"/>
          <w:b w:val="1"/>
          <w:bCs w:val="1"/>
          <w:szCs w:val="24"/>
        </w:rPr>
      </w:pPr>
      <w:bookmarkStart w:id="5" w:colFirst="0" w:colLast="0" w:name="_1bmk4j13sgw7" vyd:_id="vyd:0000000000007g"/>
      <w:bookmarkEnd w:id="5"/>
      <w:r>
        <w:rPr>
          <w:sz w:val="24"/>
          <w:b w:val="1"/>
          <w:rtl w:val="0"/>
          <w:bCs w:val="1"/>
          <w:szCs w:val="24"/>
        </w:rPr>
        <w:t vyd:_id="vyd:0000000000007f">Dashboard goals:</w:t>
      </w:r>
    </w:p>
    <w:p w:rsidR="00000000" w:rsidDel="00000000" w:rsidP="00000000" w:rsidRDefault="00000000" w:rsidRPr="00000000" w14:paraId="00000010" vyd:_id="vyd:0000000000007c">
      <w:pPr>
        <w:numPr>
          <w:ilvl w:val="0"/>
          <w:numId w:val="12"/>
        </w:numPr>
        <w:spacing w:after="0" w:afterAutospacing="0" w:before="280" w:line="240" w:lineRule="auto"/>
        <w:ind w:start="720" w:hanging="360"/>
        <w:rPr>
          <w:sz w:val="24"/>
          <w:szCs w:val="24"/>
        </w:rPr>
      </w:pPr>
      <w:r>
        <w:rPr>
          <w:sz w:val="24"/>
          <w:rtl w:val="0"/>
          <w:szCs w:val="24"/>
        </w:rPr>
        <w:t vyd:_id="vyd:0000000000007d">Understand how leads convert into paying partners</w:t>
      </w:r>
    </w:p>
    <w:p w:rsidR="00000000" w:rsidDel="00000000" w:rsidP="00000000" w:rsidRDefault="00000000" w:rsidRPr="00000000" w14:paraId="00000011" vyd:_id="vyd:0000000000007a">
      <w:pPr>
        <w:numPr>
          <w:ilvl w:val="0"/>
          <w:numId w:val="12"/>
        </w:numPr>
        <w:spacing w:after="0" w:afterAutospacing="0" w:before="0" w:beforeAutospacing="0" w:line="240" w:lineRule="auto"/>
        <w:ind w:start="720" w:hanging="360"/>
        <w:rPr>
          <w:sz w:val="24"/>
          <w:szCs w:val="24"/>
        </w:rPr>
      </w:pPr>
      <w:r>
        <w:rPr>
          <w:sz w:val="24"/>
          <w:rtl w:val="0"/>
          <w:szCs w:val="24"/>
        </w:rPr>
        <w:t vyd:_id="vyd:0000000000007b">Track revenue over time</w:t>
      </w:r>
    </w:p>
    <w:p w:rsidR="00000000" w:rsidDel="00000000" w:rsidP="00000000" w:rsidRDefault="00000000" w:rsidRPr="00000000" w14:paraId="00000012" vyd:_id="vyd:00000000000078">
      <w:pPr>
        <w:numPr>
          <w:ilvl w:val="0"/>
          <w:numId w:val="12"/>
        </w:numPr>
        <w:spacing w:after="0" w:afterAutospacing="0" w:before="0" w:beforeAutospacing="0" w:line="240" w:lineRule="auto"/>
        <w:ind w:start="720" w:hanging="360"/>
        <w:rPr>
          <w:sz w:val="24"/>
          <w:szCs w:val="24"/>
        </w:rPr>
      </w:pPr>
      <w:r>
        <w:rPr>
          <w:sz w:val="24"/>
          <w:rtl w:val="0"/>
          <w:szCs w:val="24"/>
        </w:rPr>
        <w:t vyd:_id="vyd:00000000000079">See which segments bring the most revenue</w:t>
      </w:r>
    </w:p>
    <w:p w:rsidR="00000000" w:rsidDel="00000000" w:rsidP="00000000" w:rsidRDefault="00000000" w:rsidRPr="00000000" w14:paraId="00000013" vyd:_id="vyd:00000000000076">
      <w:pPr>
        <w:numPr>
          <w:ilvl w:val="0"/>
          <w:numId w:val="12"/>
        </w:numPr>
        <w:spacing w:after="280" w:before="0" w:beforeAutospacing="0" w:line="240" w:lineRule="auto"/>
        <w:ind w:start="720" w:hanging="360"/>
        <w:rPr>
          <w:sz w:val="24"/>
          <w:szCs w:val="24"/>
        </w:rPr>
      </w:pPr>
      <w:r>
        <w:rPr>
          <w:sz w:val="24"/>
          <w:rtl w:val="0"/>
          <w:szCs w:val="24"/>
        </w:rPr>
        <w:t vyd:_id="vyd:00000000000077">Help decide which segment to focus on</w:t>
      </w:r>
    </w:p>
    <w:p w:rsidR="00000000" w:rsidDel="00000000" w:rsidP="00000000" w:rsidRDefault="00000000" w:rsidRPr="00000000" w14:paraId="00000014" vyd:_id="vyd:00000000000073">
      <w:pPr>
        <w:pStyle w:val="Heading2"/>
        <w:keepNext w:val="0"/>
        <w:keepLines w:val="0"/>
        <w:spacing w:after="80" w:line="240" w:lineRule="auto"/>
        <w:rPr>
          <w:sz w:val="24"/>
          <w:b w:val="1"/>
          <w:bCs w:val="1"/>
          <w:szCs w:val="24"/>
        </w:rPr>
      </w:pPr>
      <w:bookmarkStart w:id="6" w:colFirst="0" w:colLast="0" w:name="_azforx2a5gkd" vyd:_id="vyd:00000000000075"/>
      <w:bookmarkEnd w:id="6"/>
      <w:r>
        <w:rPr>
          <w:sz w:val="24"/>
          <w:b w:val="1"/>
          <w:rtl w:val="0"/>
          <w:bCs w:val="1"/>
          <w:szCs w:val="24"/>
        </w:rPr>
        <w:t vyd:_id="vyd:00000000000074">Key questions that the dashboard should answer:</w:t>
      </w:r>
    </w:p>
    <w:p w:rsidR="00000000" w:rsidDel="00000000" w:rsidP="00000000" w:rsidRDefault="00000000" w:rsidRPr="00000000" w14:paraId="00000015" vyd:_id="vyd:00000000000071">
      <w:pPr>
        <w:numPr>
          <w:ilvl w:val="0"/>
          <w:numId w:val="7"/>
        </w:numPr>
        <w:spacing w:after="0" w:afterAutospacing="0" w:before="280" w:line="240" w:lineRule="auto"/>
        <w:ind w:start="720" w:hanging="360"/>
        <w:rPr>
          <w:sz w:val="24"/>
          <w:szCs w:val="24"/>
        </w:rPr>
      </w:pPr>
      <w:r>
        <w:rPr>
          <w:sz w:val="24"/>
          <w:rtl w:val="0"/>
          <w:szCs w:val="24"/>
        </w:rPr>
        <w:t vyd:_id="vyd:00000000000072">What is the estimated conversion between pipeline stages?</w:t>
      </w:r>
    </w:p>
    <w:p w:rsidR="00000000" w:rsidDel="00000000" w:rsidP="00000000" w:rsidRDefault="00000000" w:rsidRPr="00000000" w14:paraId="00000016" vyd:_id="vyd:0000000000006z">
      <w:pPr>
        <w:numPr>
          <w:ilvl w:val="0"/>
          <w:numId w:val="7"/>
        </w:numPr>
        <w:spacing w:after="0" w:afterAutospacing="0" w:before="0" w:beforeAutospacing="0" w:line="240" w:lineRule="auto"/>
        <w:ind w:start="720" w:hanging="360"/>
        <w:rPr>
          <w:sz w:val="24"/>
          <w:szCs w:val="24"/>
        </w:rPr>
      </w:pPr>
      <w:r>
        <w:rPr>
          <w:sz w:val="24"/>
          <w:rtl w:val="0"/>
          <w:szCs w:val="24"/>
        </w:rPr>
        <w:t vyd:_id="vyd:00000000000070">How does revenue change over time?</w:t>
      </w:r>
    </w:p>
    <w:p w:rsidR="00000000" w:rsidDel="00000000" w:rsidP="00000000" w:rsidRDefault="00000000" w:rsidRPr="00000000" w14:paraId="00000017" vyd:_id="vyd:0000000000006x">
      <w:pPr>
        <w:numPr>
          <w:ilvl w:val="0"/>
          <w:numId w:val="7"/>
        </w:numPr>
        <w:spacing w:after="0" w:afterAutospacing="0" w:before="0" w:beforeAutospacing="0" w:line="240" w:lineRule="auto"/>
        <w:ind w:start="720" w:hanging="360"/>
        <w:rPr>
          <w:sz w:val="24"/>
          <w:szCs w:val="24"/>
        </w:rPr>
      </w:pPr>
      <w:r>
        <w:rPr>
          <w:sz w:val="24"/>
          <w:rtl w:val="0"/>
          <w:szCs w:val="24"/>
        </w:rPr>
        <w:t vyd:_id="vyd:0000000000006y">Which lead segments generate the highest revenue?</w:t>
      </w:r>
    </w:p>
    <w:p w:rsidR="00000000" w:rsidDel="00000000" w:rsidP="00000000" w:rsidRDefault="00000000" w:rsidRPr="00000000" w14:paraId="00000018" vyd:_id="vyd:0000000000006v">
      <w:pPr>
        <w:numPr>
          <w:ilvl w:val="0"/>
          <w:numId w:val="7"/>
        </w:numPr>
        <w:spacing w:after="280" w:before="0" w:beforeAutospacing="0" w:line="240" w:lineRule="auto"/>
        <w:ind w:start="720" w:hanging="360"/>
        <w:rPr>
          <w:sz w:val="24"/>
          <w:szCs w:val="24"/>
        </w:rPr>
      </w:pPr>
      <w:r>
        <w:rPr>
          <w:sz w:val="24"/>
          <w:rtl w:val="0"/>
          <w:szCs w:val="24"/>
        </w:rPr>
        <w:t vyd:_id="vyd:0000000000006w">Which segment should the company focus on to increase revenue?</w:t>
      </w:r>
    </w:p>
    <w:p w:rsidR="00000000" w:rsidDel="00000000" w:rsidP="00000000" w:rsidRDefault="00000000" w:rsidRPr="00000000" w14:paraId="00000019" vyd:_id="vyd:0000000000006t">
      <w:pPr>
        <w:spacing w:after="280" w:before="280" w:line="240" w:lineRule="auto"/>
        <w:ind w:start="0" w:firstLine="0"/>
        <w:rPr>
          <w:sz w:val="24"/>
          <w:b w:val="1"/>
          <w:bCs w:val="1"/>
          <w:szCs w:val="24"/>
        </w:rPr>
      </w:pPr>
      <w:r>
        <w:rPr>
          <w:sz w:val="24"/>
          <w:b w:val="1"/>
          <w:rtl w:val="0"/>
          <w:bCs w:val="1"/>
          <w:szCs w:val="24"/>
        </w:rPr>
        <w:t vyd:_id="vyd:0000000000006u">Target audience:</w:t>
      </w:r>
    </w:p>
    <w:p w:rsidR="00000000" w:rsidDel="00000000" w:rsidP="00000000" w:rsidRDefault="00000000" w:rsidRPr="00000000" w14:paraId="0000001A" vyd:_id="vyd:0000000000006r">
      <w:pPr>
        <w:numPr>
          <w:ilvl w:val="0"/>
          <w:numId w:val="15"/>
        </w:numPr>
        <w:spacing w:after="0" w:afterAutospacing="0" w:before="280" w:line="240" w:lineRule="auto"/>
        <w:ind w:start="720" w:hanging="360"/>
        <w:rPr>
          <w:sz w:val="24"/>
          <w:szCs w:val="24"/>
        </w:rPr>
      </w:pPr>
      <w:r>
        <w:rPr>
          <w:sz w:val="24"/>
          <w:rtl w:val="0"/>
          <w:szCs w:val="24"/>
        </w:rPr>
        <w:t vyd:_id="vyd:0000000000006s">Senior managers responsible for business growth</w:t>
      </w:r>
    </w:p>
    <w:p w:rsidR="00000000" w:rsidDel="00000000" w:rsidP="00000000" w:rsidRDefault="00000000" w:rsidRPr="00000000" w14:paraId="0000001B" vyd:_id="vyd:0000000000006p">
      <w:pPr>
        <w:numPr>
          <w:ilvl w:val="0"/>
          <w:numId w:val="15"/>
        </w:numPr>
        <w:spacing w:after="280" w:before="0" w:beforeAutospacing="0" w:line="240" w:lineRule="auto"/>
        <w:ind w:start="720" w:hanging="360"/>
        <w:rPr>
          <w:sz w:val="24"/>
          <w:szCs w:val="24"/>
        </w:rPr>
      </w:pPr>
      <w:r>
        <w:rPr>
          <w:sz w:val="24"/>
          <w:rtl w:val="0"/>
          <w:szCs w:val="24"/>
        </w:rPr>
        <w:t vyd:_id="vyd:0000000000006q">Business development and sales teams</w:t>
      </w:r>
    </w:p>
    <w:p w:rsidR="00000000" w:rsidDel="00000000" w:rsidP="00000000" w:rsidRDefault="00000000" w:rsidRPr="00000000" w14:paraId="0000001C" vyd:_id="vyd:0000000000006m">
      <w:pPr>
        <w:pStyle w:val="Heading1"/>
        <w:keepNext w:val="0"/>
        <w:keepLines w:val="0"/>
        <w:spacing w:before="480" w:line="240" w:lineRule="auto"/>
        <w:rPr>
          <w:sz w:val="24"/>
          <w:b w:val="1"/>
          <w:bCs w:val="1"/>
          <w:szCs w:val="24"/>
        </w:rPr>
      </w:pPr>
      <w:bookmarkStart w:id="7" w:colFirst="0" w:colLast="0" w:name="_66fst3pbmmmj" vyd:_id="vyd:0000000000006o"/>
      <w:bookmarkEnd w:id="7"/>
      <w:r>
        <w:rPr>
          <w:sz w:val="24"/>
          <w:b w:val="1"/>
          <w:rtl w:val="0"/>
          <w:bCs w:val="1"/>
          <w:szCs w:val="24"/>
        </w:rPr>
        <w:t vyd:_id="vyd:0000000000006n">2. Data preparation</w:t>
      </w:r>
    </w:p>
    <w:p w:rsidR="00000000" w:rsidDel="00000000" w:rsidP="00000000" w:rsidRDefault="00000000" w:rsidRPr="00000000" w14:paraId="0000001D" vyd:_id="vyd:0000000000006j">
      <w:pPr>
        <w:pStyle w:val="Heading2"/>
        <w:keepNext w:val="0"/>
        <w:keepLines w:val="0"/>
        <w:spacing w:after="80" w:line="240" w:lineRule="auto"/>
        <w:rPr>
          <w:sz w:val="24"/>
          <w:b w:val="1"/>
          <w:bCs w:val="1"/>
          <w:szCs w:val="24"/>
        </w:rPr>
      </w:pPr>
      <w:bookmarkStart w:id="8" w:colFirst="0" w:colLast="0" w:name="_gjp8whw93zf6" vyd:_id="vyd:0000000000006l"/>
      <w:bookmarkEnd w:id="8"/>
      <w:r>
        <w:rPr>
          <w:sz w:val="24"/>
          <w:b w:val="1"/>
          <w:rtl w:val="0"/>
          <w:bCs w:val="1"/>
          <w:szCs w:val="24"/>
        </w:rPr>
        <w:t vyd:_id="vyd:0000000000006k">Data</w:t>
      </w:r>
    </w:p>
    <w:p w:rsidR="00000000" w:rsidDel="00000000" w:rsidP="00000000" w:rsidRDefault="00000000" w:rsidRPr="00000000" w14:paraId="0000001E" vyd:_id="vyd:0000000000006h">
      <w:pPr>
        <w:spacing w:after="280" w:before="280" w:line="240" w:lineRule="auto"/>
        <w:rPr>
          <w:sz w:val="24"/>
          <w:szCs w:val="24"/>
        </w:rPr>
      </w:pPr>
      <w:r>
        <w:rPr>
          <w:sz w:val="24"/>
          <w:rtl w:val="0"/>
          <w:szCs w:val="24"/>
        </w:rPr>
        <w:t vyd:_id="vyd:0000000000006i">The dataset consists of two related data sources:</w:t>
      </w:r>
    </w:p>
    <w:p w:rsidR="00000000" w:rsidDel="00000000" w:rsidP="00000000" w:rsidRDefault="00000000" w:rsidRPr="00000000" w14:paraId="0000001F" vyd:_id="vyd:0000000000006e">
      <w:pPr>
        <w:spacing w:after="280" w:before="280" w:line="240" w:lineRule="auto"/>
        <w:rPr>
          <w:sz w:val="24"/>
          <w:szCs w:val="24"/>
        </w:rPr>
      </w:pPr>
      <w:r>
        <w:rPr>
          <w:sz w:val="24"/>
          <w:b w:val="1"/>
          <w:rtl w:val="0"/>
          <w:bCs w:val="1"/>
          <w:szCs w:val="24"/>
        </w:rPr>
        <w:t vyd:_id="vyd:0000000000006g">Company pipeline data:</w:t>
      </w:r>
      <w:r>
        <w:rPr>
          <w:sz w:val="24"/>
          <w:rtl w:val="0"/>
          <w:szCs w:val="24"/>
        </w:rPr>
        <w:t vyd:_id="vyd:0000000000006f" xml:space="preserve"> Company ID, Name, Segment, Region, Stage</w:t>
      </w:r>
    </w:p>
    <w:p w:rsidR="00000000" w:rsidDel="00000000" w:rsidP="00000000" w:rsidRDefault="00000000" w:rsidRPr="00000000" w14:paraId="00000020" vyd:_id="vyd:0000000000006c">
      <w:pPr>
        <w:numPr>
          <w:ilvl w:val="0"/>
          <w:numId w:val="5"/>
        </w:numPr>
        <w:spacing w:after="0" w:afterAutospacing="0" w:before="280" w:line="240" w:lineRule="auto"/>
        <w:ind w:start="720" w:hanging="360"/>
        <w:rPr>
          <w:sz w:val="24"/>
          <w:szCs w:val="24"/>
        </w:rPr>
      </w:pPr>
      <w:r>
        <w:rPr>
          <w:sz w:val="24"/>
          <w:rtl w:val="0"/>
          <w:szCs w:val="24"/>
        </w:rPr>
        <w:t vyd:_id="vyd:0000000000006d">Segment: indie, mid-tier, enterprise</w:t>
      </w:r>
    </w:p>
    <w:p w:rsidR="00000000" w:rsidDel="00000000" w:rsidP="00000000" w:rsidRDefault="00000000" w:rsidRPr="00000000" w14:paraId="00000021" vyd:_id="vyd:0000000000006a">
      <w:pPr>
        <w:numPr>
          <w:ilvl w:val="0"/>
          <w:numId w:val="5"/>
        </w:numPr>
        <w:spacing w:after="0" w:afterAutospacing="0" w:before="0" w:beforeAutospacing="0" w:line="240" w:lineRule="auto"/>
        <w:ind w:start="720" w:hanging="360"/>
        <w:rPr>
          <w:sz w:val="24"/>
          <w:szCs w:val="24"/>
        </w:rPr>
      </w:pPr>
      <w:r>
        <w:rPr>
          <w:sz w:val="24"/>
          <w:rtl w:val="0"/>
          <w:szCs w:val="24"/>
        </w:rPr>
        <w:t vyd:_id="vyd:0000000000006b">Stage: Lead, Negotiation, Partner</w:t>
      </w:r>
    </w:p>
    <w:p w:rsidR="00000000" w:rsidDel="00000000" w:rsidP="00000000" w:rsidRDefault="00000000" w:rsidRPr="00000000" w14:paraId="00000022" vyd:_id="vyd:00000000000066">
      <w:pPr>
        <w:numPr>
          <w:ilvl w:val="0"/>
          <w:numId w:val="5"/>
        </w:numPr>
        <w:spacing w:after="280" w:before="0" w:beforeAutospacing="0" w:line="240" w:lineRule="auto"/>
        <w:ind w:start="720" w:hanging="360"/>
        <w:rPr>
          <w:sz w:val="24"/>
          <w:szCs w:val="24"/>
        </w:rPr>
      </w:pPr>
      <w:r>
        <w:rPr>
          <w:sz w:val="24"/>
          <w:rtl w:val="0"/>
          <w:szCs w:val="24"/>
        </w:rPr>
        <w:t vyd:_id="vyd:00000000000069">Region</w:t>
      </w:r>
      <w:r>
        <w:rPr>
          <w:sz w:val="24"/>
          <w:b w:val="1"/>
          <w:rtl w:val="0"/>
          <w:bCs w:val="1"/>
          <w:szCs w:val="24"/>
        </w:rPr>
        <w:t vyd:_id="vyd:00000000000068" xml:space="preserve">: </w:t>
      </w:r>
      <w:r>
        <w:rPr>
          <w:sz w:val="24"/>
          <w:rtl w:val="0"/>
          <w:szCs w:val="24"/>
        </w:rPr>
        <w:t vyd:_id="vyd:00000000000067">North America, Europe, LATAM, MENA, APAC</w:t>
      </w:r>
    </w:p>
    <w:p w:rsidR="00000000" w:rsidDel="00000000" w:rsidP="00000000" w:rsidRDefault="00000000" w:rsidRPr="00000000" w14:paraId="00000023" vyd:_id="vyd:00000000000063">
      <w:pPr>
        <w:spacing w:after="280" w:before="280" w:line="240" w:lineRule="auto"/>
        <w:rPr>
          <w:sz w:val="24"/>
          <w:szCs w:val="24"/>
        </w:rPr>
      </w:pPr>
      <w:r>
        <w:rPr>
          <w:sz w:val="24"/>
          <w:b w:val="1"/>
          <w:rtl w:val="0"/>
          <w:bCs w:val="1"/>
          <w:szCs w:val="24"/>
        </w:rPr>
        <w:t vyd:_id="vyd:00000000000065">Revenue data:</w:t>
      </w:r>
      <w:r>
        <w:rPr>
          <w:sz w:val="24"/>
          <w:rtl w:val="0"/>
          <w:szCs w:val="24"/>
        </w:rPr>
        <w:t vyd:_id="vyd:00000000000064" xml:space="preserve"> Company ID, Month, Year, Revenue</w:t>
      </w:r>
    </w:p>
    <w:p w:rsidR="00000000" w:rsidDel="00000000" w:rsidP="00000000" w:rsidRDefault="00000000" w:rsidRPr="00000000" w14:paraId="00000024" vyd:_id="vyd:00000000000061">
      <w:pPr>
        <w:spacing w:after="280" w:before="280" w:line="240" w:lineRule="auto"/>
        <w:rPr>
          <w:sz w:val="24"/>
          <w:szCs w:val="24"/>
        </w:rPr>
      </w:pPr>
      <w:r>
        <w:rPr>
          <w:sz w:val="24"/>
          <w:rtl w:val="0"/>
          <w:szCs w:val="24"/>
        </w:rPr>
        <w:t vyd:_id="vyd:00000000000062">Data tables and the prompt for data generation are provided in the Yandex disk.</w:t>
      </w:r>
    </w:p>
    <w:p w:rsidR="00000000" w:rsidDel="00000000" w:rsidP="00000000" w:rsidRDefault="00000000" w:rsidRPr="00000000" w14:paraId="00000025" vyd:_id="vyd:0000000000005y">
      <w:pPr>
        <w:pStyle w:val="Heading2"/>
        <w:keepNext w:val="0"/>
        <w:keepLines w:val="0"/>
        <w:spacing w:before="280" w:line="240" w:lineRule="auto"/>
        <w:rPr>
          <w:sz w:val="24"/>
          <w:b w:val="1"/>
          <w:bCs w:val="1"/>
          <w:szCs w:val="24"/>
        </w:rPr>
      </w:pPr>
      <w:bookmarkStart w:id="9" w:colFirst="0" w:colLast="0" w:name="_59kewlwhcqq2" vyd:_id="vyd:00000000000060"/>
      <w:bookmarkEnd w:id="9"/>
      <w:r>
        <w:rPr>
          <w:sz w:val="24"/>
          <w:b w:val="1"/>
          <w:rtl w:val="0"/>
          <w:bCs w:val="1"/>
          <w:szCs w:val="24"/>
        </w:rPr>
        <w:t vyd:_id="vyd:0000000000005z">Data descriptive statistics</w:t>
      </w:r>
    </w:p>
    <w:p w:rsidR="00000000" w:rsidDel="00000000" w:rsidP="00000000" w:rsidRDefault="00000000" w:rsidRPr="00000000" w14:paraId="00000026" vyd:_id="vyd:0000000000005t">
      <w:pPr>
        <w:spacing w:after="280" w:before="280" w:line="240" w:lineRule="auto"/>
        <w:rPr>
          <w:sz w:val="24"/>
          <w:szCs w:val="24"/>
        </w:rPr>
      </w:pPr>
      <w:r>
        <w:rPr>
          <w:sz w:val="24"/>
          <w:b w:val="1"/>
          <w:rtl w:val="0"/>
          <w:bCs w:val="1"/>
          <w:szCs w:val="24"/>
        </w:rPr>
        <w:t vyd:_id="vyd:0000000000005x">The company pipeline dataset contains 420 companies</w:t>
      </w:r>
      <w:r>
        <w:rPr>
          <w:sz w:val="24"/>
          <w:rtl w:val="0"/>
          <w:szCs w:val="24"/>
        </w:rPr>
        <w:t vyd:_id="vyd:0000000000005w" xml:space="preserve"> with one record per company.</w:t>
      </w:r>
      <w:r>
        <w:rPr>
          <w:sz w:val="24"/>
          <w:rtl w:val="0"/>
          <w:szCs w:val="24"/>
        </w:rPr>
        <w:br w:type="textWrapping" vyd:_id="vyd:0000000000005v"/>
      </w:r>
      <w:r>
        <w:rPr>
          <w:sz w:val="24"/>
          <w:rtl w:val="0"/>
          <w:szCs w:val="24"/>
        </w:rPr>
        <w:t vyd:_id="vyd:0000000000005u">There are no missing values or duplicates, and all categories are consistent.</w:t>
      </w:r>
    </w:p>
    <w:p w:rsidR="00000000" w:rsidDel="00000000" w:rsidP="00000000" w:rsidRDefault="00000000" w:rsidRPr="00000000" w14:paraId="00000027" vyd:_id="vyd:0000000000005r">
      <w:pPr>
        <w:spacing w:after="280" w:before="280" w:line="240" w:lineRule="auto"/>
        <w:rPr>
          <w:sz w:val="24"/>
          <w:b w:val="1"/>
          <w:bCs w:val="1"/>
          <w:szCs w:val="24"/>
        </w:rPr>
      </w:pPr>
      <w:r>
        <w:rPr>
          <w:sz w:val="24"/>
          <w:b w:val="1"/>
          <w:rtl w:val="0"/>
          <w:bCs w:val="1"/>
          <w:szCs w:val="24"/>
        </w:rPr>
        <w:t vyd:_id="vyd:0000000000005s">The distribution of companies shows:</w:t>
      </w:r>
    </w:p>
    <w:p w:rsidR="00000000" w:rsidDel="00000000" w:rsidP="00000000" w:rsidRDefault="00000000" w:rsidRPr="00000000" w14:paraId="00000028" vyd:_id="vyd:0000000000005p">
      <w:pPr>
        <w:numPr>
          <w:ilvl w:val="0"/>
          <w:numId w:val="14"/>
        </w:numPr>
        <w:spacing w:after="0" w:afterAutospacing="0" w:before="280" w:line="240" w:lineRule="auto"/>
        <w:ind w:start="720" w:hanging="360"/>
        <w:rPr>
          <w:sz w:val="24"/>
          <w:szCs w:val="24"/>
        </w:rPr>
      </w:pPr>
      <w:r>
        <w:rPr>
          <w:sz w:val="24"/>
          <w:rtl w:val="0"/>
          <w:szCs w:val="24"/>
        </w:rPr>
        <w:t vyd:_id="vyd:0000000000005q">most companies are indie (55%),</w:t>
      </w:r>
    </w:p>
    <w:p w:rsidR="00000000" w:rsidDel="00000000" w:rsidP="00000000" w:rsidRDefault="00000000" w:rsidRPr="00000000" w14:paraId="00000029" vyd:_id="vyd:0000000000005n">
      <w:pPr>
        <w:numPr>
          <w:ilvl w:val="0"/>
          <w:numId w:val="14"/>
        </w:numPr>
        <w:spacing w:after="0" w:afterAutospacing="0" w:before="0" w:beforeAutospacing="0" w:line="240" w:lineRule="auto"/>
        <w:ind w:start="720" w:hanging="360"/>
        <w:rPr>
          <w:sz w:val="24"/>
          <w:szCs w:val="24"/>
        </w:rPr>
      </w:pPr>
      <w:r>
        <w:rPr>
          <w:sz w:val="24"/>
          <w:rtl w:val="0"/>
          <w:szCs w:val="24"/>
        </w:rPr>
        <w:t vyd:_id="vyd:0000000000005o">mid-tier represents 31%,</w:t>
      </w:r>
    </w:p>
    <w:p w:rsidR="00000000" w:rsidDel="00000000" w:rsidP="00000000" w:rsidRDefault="00000000" w:rsidRPr="00000000" w14:paraId="0000002A" vyd:_id="vyd:0000000000005l">
      <w:pPr>
        <w:numPr>
          <w:ilvl w:val="0"/>
          <w:numId w:val="14"/>
        </w:numPr>
        <w:spacing w:after="280" w:before="0" w:beforeAutospacing="0" w:line="240" w:lineRule="auto"/>
        <w:ind w:start="720" w:hanging="360"/>
        <w:rPr>
          <w:sz w:val="24"/>
          <w:szCs w:val="24"/>
        </w:rPr>
      </w:pPr>
      <w:r>
        <w:rPr>
          <w:sz w:val="24"/>
          <w:rtl w:val="0"/>
          <w:szCs w:val="24"/>
        </w:rPr>
        <w:t vyd:_id="vyd:0000000000005m">enterprise is the smallest group (14%).</w:t>
      </w:r>
    </w:p>
    <w:p w:rsidR="00000000" w:rsidDel="00000000" w:rsidP="00000000" w:rsidRDefault="00000000" w:rsidRPr="00000000" w14:paraId="0000002B" vyd:_id="vyd:0000000000005j">
      <w:pPr>
        <w:spacing w:after="280" w:before="280" w:line="240" w:lineRule="auto"/>
        <w:rPr>
          <w:sz w:val="24"/>
          <w:b w:val="1"/>
          <w:bCs w:val="1"/>
          <w:szCs w:val="24"/>
        </w:rPr>
      </w:pPr>
      <w:r>
        <w:rPr>
          <w:sz w:val="24"/>
          <w:b w:val="1"/>
          <w:rtl w:val="0"/>
          <w:bCs w:val="1"/>
          <w:szCs w:val="24"/>
        </w:rPr>
        <w:t vyd:_id="vyd:0000000000005k">By stage:</w:t>
      </w:r>
    </w:p>
    <w:p w:rsidR="00000000" w:rsidDel="00000000" w:rsidP="00000000" w:rsidRDefault="00000000" w:rsidRPr="00000000" w14:paraId="0000002C" vyd:_id="vyd:0000000000005h">
      <w:pPr>
        <w:numPr>
          <w:ilvl w:val="0"/>
          <w:numId w:val="6"/>
        </w:numPr>
        <w:spacing w:after="0" w:afterAutospacing="0" w:before="280" w:line="240" w:lineRule="auto"/>
        <w:ind w:start="720" w:hanging="360"/>
        <w:rPr>
          <w:sz w:val="24"/>
          <w:szCs w:val="24"/>
        </w:rPr>
      </w:pPr>
      <w:r>
        <w:rPr>
          <w:sz w:val="24"/>
          <w:rtl w:val="0"/>
          <w:szCs w:val="24"/>
        </w:rPr>
        <w:t vyd:_id="vyd:0000000000005i">about 50% are leads,</w:t>
      </w:r>
    </w:p>
    <w:p w:rsidR="00000000" w:rsidDel="00000000" w:rsidP="00000000" w:rsidRDefault="00000000" w:rsidRPr="00000000" w14:paraId="0000002D" vyd:_id="vyd:0000000000005f">
      <w:pPr>
        <w:numPr>
          <w:ilvl w:val="0"/>
          <w:numId w:val="6"/>
        </w:numPr>
        <w:spacing w:after="0" w:afterAutospacing="0" w:before="0" w:beforeAutospacing="0" w:line="240" w:lineRule="auto"/>
        <w:ind w:start="720" w:hanging="360"/>
        <w:rPr>
          <w:sz w:val="24"/>
          <w:szCs w:val="24"/>
        </w:rPr>
      </w:pPr>
      <w:r>
        <w:rPr>
          <w:sz w:val="24"/>
          <w:rtl w:val="0"/>
          <w:szCs w:val="24"/>
        </w:rPr>
        <w:t vyd:_id="vyd:0000000000005g">25% are in negotiation,</w:t>
      </w:r>
    </w:p>
    <w:p w:rsidR="00000000" w:rsidDel="00000000" w:rsidP="00000000" w:rsidRDefault="00000000" w:rsidRPr="00000000" w14:paraId="0000002E" vyd:_id="vyd:0000000000005d">
      <w:pPr>
        <w:numPr>
          <w:ilvl w:val="0"/>
          <w:numId w:val="6"/>
        </w:numPr>
        <w:spacing w:after="280" w:before="0" w:beforeAutospacing="0" w:line="240" w:lineRule="auto"/>
        <w:ind w:start="720" w:hanging="360"/>
        <w:rPr>
          <w:sz w:val="24"/>
          <w:szCs w:val="24"/>
        </w:rPr>
      </w:pPr>
      <w:r>
        <w:rPr>
          <w:sz w:val="24"/>
          <w:rtl w:val="0"/>
          <w:szCs w:val="24"/>
        </w:rPr>
        <w:t vyd:_id="vyd:0000000000005e">25% are partners.</w:t>
      </w:r>
    </w:p>
    <w:p w:rsidR="00000000" w:rsidDel="00000000" w:rsidP="00000000" w:rsidRDefault="00000000" w:rsidRPr="00000000" w14:paraId="0000002F" vyd:_id="vyd:0000000000005b">
      <w:pPr>
        <w:spacing w:after="280" w:before="280" w:line="240" w:lineRule="auto"/>
        <w:rPr>
          <w:sz w:val="24"/>
          <w:szCs w:val="24"/>
        </w:rPr>
      </w:pPr>
      <w:r>
        <w:rPr>
          <w:sz w:val="24"/>
          <w:rtl w:val="0"/>
          <w:szCs w:val="24"/>
        </w:rPr>
        <w:t vyd:_id="vyd:0000000000005c">This indicates a typical B2B pipeline structure, where only a part of leads convert into paying partners.</w:t>
      </w:r>
    </w:p>
    <w:p w:rsidR="00000000" w:rsidDel="00000000" w:rsidP="00000000" w:rsidRDefault="00000000" w:rsidRPr="00000000" w14:paraId="00000030" vyd:_id="vyd:00000000000059">
      <w:pPr>
        <w:spacing w:after="280" w:before="280" w:line="240" w:lineRule="auto"/>
        <w:rPr>
          <w:sz w:val="24"/>
          <w:i w:val="1"/>
          <w:iCs w:val="1"/>
          <w:szCs w:val="24"/>
        </w:rPr>
      </w:pPr>
      <w:r>
        <w:rPr>
          <w:sz w:val="24"/>
          <w:i w:val="1"/>
          <w:rtl w:val="0"/>
          <w:iCs w:val="1"/>
          <w:szCs w:val="24"/>
        </w:rPr>
        <w:t vyd:_id="vyd:0000000000005a">It is important to note that the pipeline data represents a snapshot of the current state rather than a historical funnel. Each company belongs to only one stage at a given time, and transitions between stages are not tracked. Therefore, the funnel reflects the distribution of companies across stages, not actual progression over time. Conversion rates derived from this data are approximate and should be interpreted as stage ratios rather than true conversion metrics.</w:t>
      </w:r>
    </w:p>
    <w:p w:rsidR="00000000" w:rsidDel="00000000" w:rsidP="00000000" w:rsidRDefault="00000000" w:rsidRPr="00000000" w14:paraId="00000031" vyd:_id="vyd:00000000000054">
      <w:pPr>
        <w:spacing w:after="280" w:before="280" w:line="240" w:lineRule="auto"/>
        <w:rPr>
          <w:sz w:val="24"/>
          <w:szCs w:val="24"/>
        </w:rPr>
      </w:pPr>
      <w:r>
        <w:rPr>
          <w:sz w:val="24"/>
          <w:b w:val="1"/>
          <w:rtl w:val="0"/>
          <w:bCs w:val="1"/>
          <w:szCs w:val="24"/>
        </w:rPr>
        <w:t vyd:_id="vyd:00000000000058">The revenue dataset contains 30,240 records</w:t>
      </w:r>
      <w:r>
        <w:rPr>
          <w:sz w:val="24"/>
          <w:rtl w:val="0"/>
          <w:szCs w:val="24"/>
        </w:rPr>
        <w:t vyd:_id="vyd:00000000000057" xml:space="preserve"> covering the period 2020–2025.</w:t>
      </w:r>
      <w:r>
        <w:rPr>
          <w:sz w:val="24"/>
          <w:rtl w:val="0"/>
          <w:szCs w:val="24"/>
        </w:rPr>
        <w:br w:type="textWrapping" vyd:_id="vyd:00000000000056"/>
      </w:r>
      <w:r>
        <w:rPr>
          <w:sz w:val="24"/>
          <w:rtl w:val="0"/>
          <w:szCs w:val="24"/>
        </w:rPr>
        <w:t vyd:_id="vyd:00000000000055">Each company has full monthly data (72 months), with no missing values or duplicates.</w:t>
      </w:r>
    </w:p>
    <w:p w:rsidR="00000000" w:rsidDel="00000000" w:rsidP="00000000" w:rsidRDefault="00000000" w:rsidRPr="00000000" w14:paraId="00000032" vyd:_id="vyd:00000000000052">
      <w:pPr>
        <w:spacing w:after="280" w:before="280" w:line="240" w:lineRule="auto"/>
        <w:rPr>
          <w:sz w:val="24"/>
          <w:b w:val="1"/>
          <w:bCs w:val="1"/>
          <w:szCs w:val="24"/>
        </w:rPr>
      </w:pPr>
      <w:r>
        <w:rPr>
          <w:sz w:val="24"/>
          <w:b w:val="1"/>
          <w:rtl w:val="0"/>
          <w:bCs w:val="1"/>
          <w:szCs w:val="24"/>
        </w:rPr>
        <w:t vyd:_id="vyd:00000000000053">Main statistics:</w:t>
      </w:r>
    </w:p>
    <w:p w:rsidR="00000000" w:rsidDel="00000000" w:rsidP="00000000" w:rsidRDefault="00000000" w:rsidRPr="00000000" w14:paraId="00000033" vyd:_id="vyd:00000000000050">
      <w:pPr>
        <w:numPr>
          <w:ilvl w:val="0"/>
          <w:numId w:val="9"/>
        </w:numPr>
        <w:spacing w:after="0" w:afterAutospacing="0" w:before="280" w:line="240" w:lineRule="auto"/>
        <w:ind w:start="720" w:hanging="360"/>
        <w:rPr>
          <w:sz w:val="24"/>
          <w:szCs w:val="24"/>
        </w:rPr>
      </w:pPr>
      <w:r>
        <w:rPr>
          <w:sz w:val="24"/>
          <w:rtl w:val="0"/>
          <w:szCs w:val="24"/>
        </w:rPr>
        <w:t vyd:_id="vyd:00000000000051">average revenue: 8,382</w:t>
      </w:r>
    </w:p>
    <w:p w:rsidR="00000000" w:rsidDel="00000000" w:rsidP="00000000" w:rsidRDefault="00000000" w:rsidRPr="00000000" w14:paraId="00000034" vyd:_id="vyd:0000000000004y">
      <w:pPr>
        <w:numPr>
          <w:ilvl w:val="0"/>
          <w:numId w:val="9"/>
        </w:numPr>
        <w:spacing w:after="0" w:afterAutospacing="0" w:before="0" w:beforeAutospacing="0" w:line="240" w:lineRule="auto"/>
        <w:ind w:start="720" w:hanging="360"/>
        <w:rPr>
          <w:sz w:val="24"/>
          <w:szCs w:val="24"/>
        </w:rPr>
      </w:pPr>
      <w:r>
        <w:rPr>
          <w:sz w:val="24"/>
          <w:rtl w:val="0"/>
          <w:szCs w:val="24"/>
        </w:rPr>
        <w:t vyd:_id="vyd:0000000000004z">median: 0</w:t>
      </w:r>
    </w:p>
    <w:p w:rsidR="00000000" w:rsidDel="00000000" w:rsidP="00000000" w:rsidRDefault="00000000" w:rsidRPr="00000000" w14:paraId="00000035" vyd:_id="vyd:0000000000004w">
      <w:pPr>
        <w:numPr>
          <w:ilvl w:val="0"/>
          <w:numId w:val="9"/>
        </w:numPr>
        <w:spacing w:after="280" w:before="0" w:beforeAutospacing="0" w:line="240" w:lineRule="auto"/>
        <w:ind w:start="720" w:hanging="360"/>
        <w:rPr>
          <w:sz w:val="24"/>
          <w:szCs w:val="24"/>
        </w:rPr>
      </w:pPr>
      <w:r>
        <w:rPr>
          <w:sz w:val="24"/>
          <w:rtl w:val="0"/>
          <w:szCs w:val="24"/>
        </w:rPr>
        <w:t vyd:_id="vyd:0000000000004x">max: 2.58M</w:t>
      </w:r>
    </w:p>
    <w:p w:rsidR="00000000" w:rsidDel="00000000" w:rsidP="00000000" w:rsidRDefault="00000000" w:rsidRPr="00000000" w14:paraId="00000036" vyd:_id="vyd:0000000000004u">
      <w:pPr>
        <w:spacing w:after="280" w:before="280" w:line="240" w:lineRule="auto"/>
        <w:rPr>
          <w:sz w:val="24"/>
          <w:szCs w:val="24"/>
        </w:rPr>
      </w:pPr>
      <w:r>
        <w:rPr>
          <w:sz w:val="24"/>
          <w:rtl w:val="0"/>
          <w:szCs w:val="24"/>
        </w:rPr>
        <w:t vyd:_id="vyd:0000000000004v">The distribution is highly skewed, with many zero values and a small number of large transactions.</w:t>
      </w:r>
    </w:p>
    <w:p w:rsidR="00000000" w:rsidDel="00000000" w:rsidP="00000000" w:rsidRDefault="00000000" w:rsidRPr="00000000" w14:paraId="00000037" vyd:_id="vyd:0000000000004s">
      <w:pPr>
        <w:spacing w:after="280" w:before="280" w:line="240" w:lineRule="auto"/>
        <w:rPr>
          <w:sz w:val="24"/>
          <w:i w:val="1"/>
          <w:iCs w:val="1"/>
          <w:szCs w:val="24"/>
        </w:rPr>
      </w:pPr>
      <w:r>
        <w:rPr>
          <w:sz w:val="24"/>
          <w:i w:val="1"/>
          <w:rtl w:val="0"/>
          <w:iCs w:val="1"/>
          <w:szCs w:val="24"/>
        </w:rPr>
        <w:t vyd:_id="vyd:0000000000004t">A large share of revenue values is equal to zero. This is not a data quality issue, but a result of the business logic: only companies at the “Partner” stage generate revenue, while Lead and Negotiation stages have no transactions. Therefore, zero values were preserved, as they correctly reflect inactive or non-converted companies and are essential for time-series and funnel analysis.</w:t>
      </w:r>
    </w:p>
    <w:p w:rsidR="00000000" w:rsidDel="00000000" w:rsidP="00000000" w:rsidRDefault="00000000" w:rsidRPr="00000000" w14:paraId="00000038" vyd:_id="vyd:0000000000004o">
      <w:pPr>
        <w:spacing w:after="280" w:before="280" w:line="240" w:lineRule="auto"/>
        <w:rPr>
          <w:sz w:val="24"/>
          <w:szCs w:val="24"/>
        </w:rPr>
      </w:pPr>
      <w:r>
        <w:rPr>
          <w:sz w:val="24"/>
          <w:b w:val="1"/>
          <w:rtl w:val="0"/>
          <w:bCs w:val="1"/>
          <w:szCs w:val="24"/>
        </w:rPr>
        <w:t vyd:_id="vyd:0000000000004r">Revenue generally grows over time:</w:t>
      </w:r>
      <w:r>
        <w:rPr>
          <w:sz w:val="24"/>
          <w:rtl w:val="0"/>
          <w:szCs w:val="24"/>
        </w:rPr>
        <w:t vyd:_id="vyd:0000000000004q" xml:space="preserve"> </w:t>
      </w:r>
      <w:r>
        <w:rPr>
          <w:sz w:val="24"/>
          <w:rtl w:val="0"/>
          <w:szCs w:val="24"/>
        </w:rPr>
        <w:t vyd:_id="vyd:0000000000004p">from $29M $ in 2020 to a peak of ~$54M in 2024, with a slight stabilization in 2025.</w:t>
      </w:r>
    </w:p>
    <w:p w:rsidR="00000000" w:rsidDel="00000000" w:rsidP="00000000" w:rsidRDefault="00000000" w:rsidRPr="00000000" w14:paraId="00000039" vyd:_id="vyd:0000000000004m">
      <w:pPr>
        <w:spacing w:after="280" w:before="280" w:line="240" w:lineRule="auto"/>
        <w:rPr>
          <w:sz w:val="24"/>
          <w:b w:val="1"/>
          <w:bCs w:val="1"/>
          <w:szCs w:val="24"/>
        </w:rPr>
      </w:pPr>
      <w:r>
        <w:rPr>
          <w:sz w:val="24"/>
          <w:b w:val="1"/>
          <w:rtl w:val="0"/>
          <w:bCs w:val="1"/>
          <w:szCs w:val="24"/>
        </w:rPr>
        <w:t vyd:_id="vyd:0000000000004n">Revenue by segment of total revenue:</w:t>
      </w:r>
    </w:p>
    <w:p w:rsidR="00000000" w:rsidDel="00000000" w:rsidP="00000000" w:rsidRDefault="00000000" w:rsidRPr="00000000" w14:paraId="0000003A" vyd:_id="vyd:0000000000004k">
      <w:pPr>
        <w:numPr>
          <w:ilvl w:val="0"/>
          <w:numId w:val="10"/>
        </w:numPr>
        <w:spacing w:after="0" w:afterAutospacing="0" w:before="280" w:line="240" w:lineRule="auto"/>
        <w:ind w:start="720" w:hanging="360"/>
        <w:rPr>
          <w:sz w:val="24"/>
          <w:szCs w:val="24"/>
        </w:rPr>
      </w:pPr>
      <w:r>
        <w:rPr>
          <w:sz w:val="24"/>
          <w:rtl w:val="0"/>
          <w:szCs w:val="24"/>
        </w:rPr>
        <w:t vyd:_id="vyd:0000000000004l" xml:space="preserve">enterprise ~95% </w:t>
      </w:r>
    </w:p>
    <w:p w:rsidR="00000000" w:rsidDel="00000000" w:rsidP="00000000" w:rsidRDefault="00000000" w:rsidRPr="00000000" w14:paraId="0000003B" vyd:_id="vyd:0000000000004i">
      <w:pPr>
        <w:numPr>
          <w:ilvl w:val="0"/>
          <w:numId w:val="10"/>
        </w:numPr>
        <w:spacing w:after="0" w:afterAutospacing="0" w:before="0" w:beforeAutospacing="0" w:line="240" w:lineRule="auto"/>
        <w:ind w:start="720" w:hanging="360"/>
        <w:rPr>
          <w:sz w:val="24"/>
          <w:szCs w:val="24"/>
        </w:rPr>
      </w:pPr>
      <w:r>
        <w:rPr>
          <w:sz w:val="24"/>
          <w:rtl w:val="0"/>
          <w:szCs w:val="24"/>
        </w:rPr>
        <w:t vyd:_id="vyd:0000000000004j">mid-tier ~5%</w:t>
      </w:r>
    </w:p>
    <w:p w:rsidR="00000000" w:rsidDel="00000000" w:rsidP="00000000" w:rsidRDefault="00000000" w:rsidRPr="00000000" w14:paraId="0000003C" vyd:_id="vyd:0000000000004g">
      <w:pPr>
        <w:numPr>
          <w:ilvl w:val="0"/>
          <w:numId w:val="10"/>
        </w:numPr>
        <w:spacing w:after="280" w:before="0" w:beforeAutospacing="0" w:line="240" w:lineRule="auto"/>
        <w:ind w:start="720" w:hanging="360"/>
        <w:rPr>
          <w:sz w:val="24"/>
          <w:szCs w:val="24"/>
        </w:rPr>
      </w:pPr>
      <w:r>
        <w:rPr>
          <w:sz w:val="24"/>
          <w:rtl w:val="0"/>
          <w:szCs w:val="24"/>
        </w:rPr>
        <w:t vyd:_id="vyd:0000000000004h">indie &lt;1%</w:t>
      </w:r>
    </w:p>
    <w:p w:rsidR="00000000" w:rsidDel="00000000" w:rsidP="00000000" w:rsidRDefault="00000000" w:rsidRPr="00000000" w14:paraId="0000003D" vyd:_id="vyd:0000000000004e">
      <w:pPr>
        <w:spacing w:after="280" w:before="280" w:line="240" w:lineRule="auto"/>
        <w:rPr>
          <w:sz w:val="24"/>
          <w:szCs w:val="24"/>
        </w:rPr>
      </w:pPr>
      <w:r>
        <w:rPr>
          <w:sz w:val="24"/>
          <w:rtl w:val="0"/>
          <w:szCs w:val="24"/>
        </w:rPr>
        <w:t vyd:_id="vyd:0000000000004f">At the same time, mid-tier shows the most stable revenue, while enterprise is more volatile.</w:t>
      </w:r>
    </w:p>
    <w:p w:rsidR="00000000" w:rsidDel="00000000" w:rsidP="00000000" w:rsidRDefault="00000000" w:rsidRPr="00000000" w14:paraId="0000003E" vyd:_id="vyd:0000000000004b">
      <w:pPr>
        <w:pStyle w:val="Heading2"/>
        <w:keepNext w:val="0"/>
        <w:keepLines w:val="0"/>
        <w:spacing w:before="280" w:line="240" w:lineRule="auto"/>
        <w:rPr>
          <w:sz w:val="24"/>
          <w:b w:val="1"/>
          <w:bCs w:val="1"/>
          <w:szCs w:val="24"/>
        </w:rPr>
      </w:pPr>
      <w:bookmarkStart w:id="10" w:colFirst="0" w:colLast="0" w:name="_96tq8lkqub2i" vyd:_id="vyd:0000000000004d"/>
      <w:bookmarkEnd w:id="10"/>
      <w:r>
        <w:rPr>
          <w:sz w:val="24"/>
          <w:b w:val="1"/>
          <w:rtl w:val="0"/>
          <w:bCs w:val="1"/>
          <w:szCs w:val="24"/>
        </w:rPr>
        <w:t vyd:_id="vyd:0000000000004c">Data cleaning and transformations performed</w:t>
      </w:r>
    </w:p>
    <w:p w:rsidR="00000000" w:rsidDel="00000000" w:rsidP="00000000" w:rsidRDefault="00000000" w:rsidRPr="00000000" w14:paraId="0000003F" vyd:_id="vyd:00000000000049">
      <w:pPr>
        <w:spacing w:after="280" w:before="280" w:line="240" w:lineRule="auto"/>
        <w:rPr>
          <w:sz w:val="24"/>
          <w:szCs w:val="24"/>
        </w:rPr>
      </w:pPr>
      <w:r>
        <w:rPr>
          <w:sz w:val="24"/>
          <w:rtl w:val="0"/>
          <w:szCs w:val="24"/>
        </w:rPr>
        <w:t vyd:_id="vyd:0000000000004a">The data was checked for:</w:t>
      </w:r>
    </w:p>
    <w:p w:rsidR="00000000" w:rsidDel="00000000" w:rsidP="00000000" w:rsidRDefault="00000000" w:rsidRPr="00000000" w14:paraId="00000040" vyd:_id="vyd:00000000000047">
      <w:pPr>
        <w:numPr>
          <w:ilvl w:val="0"/>
          <w:numId w:val="3"/>
        </w:numPr>
        <w:spacing w:after="0" w:afterAutospacing="0" w:before="280" w:line="240" w:lineRule="auto"/>
        <w:ind w:start="720" w:hanging="360"/>
        <w:rPr>
          <w:sz w:val="24"/>
          <w:szCs w:val="24"/>
        </w:rPr>
      </w:pPr>
      <w:r>
        <w:rPr>
          <w:sz w:val="24"/>
          <w:rtl w:val="0"/>
          <w:szCs w:val="24"/>
        </w:rPr>
        <w:t vyd:_id="vyd:00000000000048">missing values,</w:t>
      </w:r>
    </w:p>
    <w:p w:rsidR="00000000" w:rsidDel="00000000" w:rsidP="00000000" w:rsidRDefault="00000000" w:rsidRPr="00000000" w14:paraId="00000041" vyd:_id="vyd:00000000000045">
      <w:pPr>
        <w:numPr>
          <w:ilvl w:val="0"/>
          <w:numId w:val="3"/>
        </w:numPr>
        <w:spacing w:after="0" w:afterAutospacing="0" w:before="0" w:beforeAutospacing="0" w:line="240" w:lineRule="auto"/>
        <w:ind w:start="720" w:hanging="360"/>
        <w:rPr>
          <w:sz w:val="24"/>
          <w:szCs w:val="24"/>
        </w:rPr>
      </w:pPr>
      <w:r>
        <w:rPr>
          <w:sz w:val="24"/>
          <w:rtl w:val="0"/>
          <w:szCs w:val="24"/>
        </w:rPr>
        <w:t vyd:_id="vyd:00000000000046">duplicates,</w:t>
      </w:r>
    </w:p>
    <w:p w:rsidR="00000000" w:rsidDel="00000000" w:rsidP="00000000" w:rsidRDefault="00000000" w:rsidRPr="00000000" w14:paraId="00000042" vyd:_id="vyd:00000000000043">
      <w:pPr>
        <w:numPr>
          <w:ilvl w:val="0"/>
          <w:numId w:val="3"/>
        </w:numPr>
        <w:spacing w:after="0" w:afterAutospacing="0" w:before="0" w:beforeAutospacing="0" w:line="240" w:lineRule="auto"/>
        <w:ind w:start="720" w:hanging="360"/>
        <w:rPr>
          <w:sz w:val="24"/>
          <w:szCs w:val="24"/>
        </w:rPr>
      </w:pPr>
      <w:r>
        <w:rPr>
          <w:sz w:val="24"/>
          <w:rtl w:val="0"/>
          <w:szCs w:val="24"/>
        </w:rPr>
        <w:t vyd:_id="vyd:00000000000044">incorrect categories,</w:t>
      </w:r>
    </w:p>
    <w:p w:rsidR="00000000" w:rsidDel="00000000" w:rsidP="00000000" w:rsidRDefault="00000000" w:rsidRPr="00000000" w14:paraId="00000043" vyd:_id="vyd:00000000000041">
      <w:pPr>
        <w:numPr>
          <w:ilvl w:val="0"/>
          <w:numId w:val="3"/>
        </w:numPr>
        <w:spacing w:after="280" w:before="0" w:beforeAutospacing="0" w:line="240" w:lineRule="auto"/>
        <w:ind w:start="720" w:hanging="360"/>
        <w:rPr>
          <w:sz w:val="24"/>
          <w:szCs w:val="24"/>
        </w:rPr>
      </w:pPr>
      <w:r>
        <w:rPr>
          <w:sz w:val="24"/>
          <w:rtl w:val="0"/>
          <w:szCs w:val="24"/>
        </w:rPr>
        <w:t vyd:_id="vyd:00000000000042">invalid dates and revenue values.</w:t>
      </w:r>
    </w:p>
    <w:p w:rsidR="00000000" w:rsidDel="00000000" w:rsidP="00000000" w:rsidRDefault="00000000" w:rsidRPr="00000000" w14:paraId="00000044" vyd:_id="vyd:0000000000003z">
      <w:pPr>
        <w:spacing w:after="280" w:before="280" w:line="240" w:lineRule="auto"/>
        <w:rPr>
          <w:sz w:val="24"/>
          <w:szCs w:val="24"/>
        </w:rPr>
      </w:pPr>
      <w:r>
        <w:rPr>
          <w:sz w:val="24"/>
          <w:rtl w:val="0"/>
          <w:szCs w:val="24"/>
        </w:rPr>
        <w:t vyd:_id="vyd:00000000000040">No issues were found, so no cleaning was required.</w:t>
      </w:r>
    </w:p>
    <w:p w:rsidR="00000000" w:rsidDel="00000000" w:rsidP="00000000" w:rsidRDefault="00000000" w:rsidRPr="00000000" w14:paraId="00000045" vyd:_id="vyd:0000000000003x">
      <w:pPr>
        <w:spacing w:after="280" w:before="280" w:line="240" w:lineRule="auto"/>
        <w:rPr>
          <w:sz w:val="24"/>
          <w:szCs w:val="24"/>
        </w:rPr>
      </w:pPr>
      <w:r>
        <w:rPr>
          <w:sz w:val="24"/>
          <w:rtl w:val="0"/>
          <w:szCs w:val="24"/>
        </w:rPr>
        <w:t vyd:_id="vyd:0000000000003y">However, special attention was paid to zero revenue values, which were validated as consistent with the business logic rather than treated as missing or erroneous data.</w:t>
      </w:r>
    </w:p>
    <w:p w:rsidR="00000000" w:rsidDel="00000000" w:rsidP="00000000" w:rsidRDefault="00000000" w:rsidRPr="00000000" w14:paraId="00000046" vyd:_id="vyd:0000000000003v">
      <w:pPr>
        <w:spacing w:after="280" w:before="280" w:line="240" w:lineRule="auto"/>
        <w:rPr>
          <w:sz w:val="24"/>
          <w:szCs w:val="24"/>
        </w:rPr>
      </w:pPr>
      <w:r>
        <w:rPr>
          <w:sz w:val="24"/>
          <w:rtl w:val="0"/>
          <w:szCs w:val="24"/>
        </w:rPr>
        <w:t vyd:_id="vyd:0000000000003w">The datasets were joined using Company ID to enable combined analysis of pipeline and revenue.</w:t>
      </w:r>
    </w:p>
    <w:p w:rsidR="00000000" w:rsidDel="00000000" w:rsidP="00000000" w:rsidRDefault="00000000" w:rsidRPr="00000000" w14:paraId="00000047" vyd:_id="vyd:0000000000003t">
      <w:pPr>
        <w:spacing w:after="280" w:before="280" w:line="240" w:lineRule="auto"/>
        <w:rPr>
          <w:sz w:val="24"/>
          <w:szCs w:val="24"/>
        </w:rPr>
      </w:pPr>
      <w:r>
        <w:rPr>
          <w:sz w:val="24"/>
          <w:rtl w:val="0"/>
          <w:szCs w:val="24"/>
        </w:rPr>
        <w:t vyd:_id="vyd:0000000000003u">Revenue was aggregated by: month, year, segment.</w:t>
      </w:r>
    </w:p>
    <w:p w:rsidR="00000000" w:rsidDel="00000000" w:rsidP="00000000" w:rsidRDefault="00000000" w:rsidRPr="00000000" w14:paraId="00000048" vyd:_id="vyd:0000000000003r">
      <w:pPr>
        <w:spacing w:after="280" w:before="280" w:line="240" w:lineRule="auto"/>
        <w:rPr>
          <w:sz w:val="24"/>
          <w:szCs w:val="24"/>
        </w:rPr>
      </w:pPr>
      <w:r>
        <w:rPr>
          <w:sz w:val="24"/>
          <w:rtl w:val="0"/>
          <w:szCs w:val="24"/>
        </w:rPr>
        <w:t vyd:_id="vyd:0000000000003s">This allows the dashboard to analyze:</w:t>
      </w:r>
    </w:p>
    <w:p w:rsidR="00000000" w:rsidDel="00000000" w:rsidP="00000000" w:rsidRDefault="00000000" w:rsidRPr="00000000" w14:paraId="00000049" vyd:_id="vyd:0000000000003p">
      <w:pPr>
        <w:numPr>
          <w:ilvl w:val="0"/>
          <w:numId w:val="11"/>
        </w:numPr>
        <w:spacing w:after="0" w:afterAutospacing="0" w:before="280" w:line="240" w:lineRule="auto"/>
        <w:ind w:start="720" w:hanging="360"/>
        <w:rPr>
          <w:sz w:val="24"/>
          <w:szCs w:val="24"/>
        </w:rPr>
      </w:pPr>
      <w:r>
        <w:rPr>
          <w:sz w:val="24"/>
          <w:rtl w:val="0"/>
          <w:szCs w:val="24"/>
        </w:rPr>
        <w:t vyd:_id="vyd:0000000000003q">conversion through the pipeline,</w:t>
      </w:r>
    </w:p>
    <w:p w:rsidR="00000000" w:rsidDel="00000000" w:rsidP="00000000" w:rsidRDefault="00000000" w:rsidRPr="00000000" w14:paraId="0000004A" vyd:_id="vyd:0000000000003n">
      <w:pPr>
        <w:numPr>
          <w:ilvl w:val="0"/>
          <w:numId w:val="11"/>
        </w:numPr>
        <w:spacing w:after="0" w:afterAutospacing="0" w:before="0" w:beforeAutospacing="0" w:line="240" w:lineRule="auto"/>
        <w:ind w:start="720" w:hanging="360"/>
        <w:rPr>
          <w:sz w:val="24"/>
          <w:szCs w:val="24"/>
        </w:rPr>
      </w:pPr>
      <w:r>
        <w:rPr>
          <w:sz w:val="24"/>
          <w:rtl w:val="0"/>
          <w:szCs w:val="24"/>
        </w:rPr>
        <w:t vyd:_id="vyd:0000000000003o">revenue trends over time,</w:t>
      </w:r>
    </w:p>
    <w:p w:rsidR="00000000" w:rsidDel="00000000" w:rsidP="00000000" w:rsidRDefault="00000000" w:rsidRPr="00000000" w14:paraId="0000004B" vyd:_id="vyd:0000000000003l">
      <w:pPr>
        <w:numPr>
          <w:ilvl w:val="0"/>
          <w:numId w:val="11"/>
        </w:numPr>
        <w:spacing w:after="280" w:before="0" w:beforeAutospacing="0" w:line="240" w:lineRule="auto"/>
        <w:ind w:start="720" w:hanging="360"/>
        <w:rPr>
          <w:sz w:val="24"/>
          <w:szCs w:val="24"/>
        </w:rPr>
      </w:pPr>
      <w:r>
        <w:rPr>
          <w:sz w:val="24"/>
          <w:rtl w:val="0"/>
          <w:szCs w:val="24"/>
        </w:rPr>
        <w:t vyd:_id="vyd:0000000000003m">differences between customer segments.</w:t>
      </w:r>
    </w:p>
    <w:p w:rsidR="00000000" w:rsidDel="00000000" w:rsidP="00000000" w:rsidRDefault="00000000" w:rsidRPr="00000000" w14:paraId="0000004C" vyd:_id="vyd:0000000000003i">
      <w:pPr>
        <w:pStyle w:val="Heading1"/>
        <w:keepNext w:val="0"/>
        <w:keepLines w:val="0"/>
        <w:spacing w:before="480" w:line="240" w:lineRule="auto"/>
        <w:rPr>
          <w:sz w:val="24"/>
          <w:b w:val="1"/>
          <w:bCs w:val="1"/>
          <w:szCs w:val="24"/>
        </w:rPr>
      </w:pPr>
      <w:bookmarkStart w:id="11" w:colFirst="0" w:colLast="0" w:name="_7b4yvp5p4djz" vyd:_id="vyd:0000000000003k"/>
      <w:bookmarkEnd w:id="11"/>
      <w:r>
        <w:rPr>
          <w:sz w:val="24"/>
          <w:b w:val="1"/>
          <w:rtl w:val="0"/>
          <w:bCs w:val="1"/>
          <w:szCs w:val="24"/>
        </w:rPr>
        <w:t vyd:_id="vyd:0000000000003j">3. Dashboard design</w:t>
      </w:r>
    </w:p>
    <w:p w:rsidR="00000000" w:rsidDel="00000000" w:rsidP="00000000" w:rsidRDefault="00000000" w:rsidRPr="00000000" w14:paraId="0000004D" vyd:_id="vyd:0000000000003f">
      <w:pPr>
        <w:pStyle w:val="Heading2"/>
        <w:keepNext w:val="0"/>
        <w:keepLines w:val="0"/>
        <w:spacing w:after="80" w:line="240" w:lineRule="auto"/>
        <w:rPr>
          <w:sz w:val="24"/>
          <w:b w:val="1"/>
          <w:bCs w:val="1"/>
          <w:szCs w:val="24"/>
        </w:rPr>
      </w:pPr>
      <w:bookmarkStart w:id="12" w:colFirst="0" w:colLast="0" w:name="_4mvrg971zftz" vyd:_id="vyd:0000000000003h"/>
      <w:bookmarkEnd w:id="12"/>
      <w:r>
        <w:rPr>
          <w:sz w:val="24"/>
          <w:b w:val="1"/>
          <w:rtl w:val="0"/>
          <w:bCs w:val="1"/>
          <w:szCs w:val="24"/>
        </w:rPr>
        <w:t vyd:_id="vyd:0000000000003g">Dashboard concept:</w:t>
      </w:r>
    </w:p>
    <w:p w:rsidR="00000000" w:rsidDel="00000000" w:rsidP="00000000" w:rsidRDefault="00000000" w:rsidRPr="00000000" w14:paraId="0000004E" vyd:_id="vyd:0000000000003d">
      <w:pPr>
        <w:spacing w:after="280" w:before="280" w:line="240" w:lineRule="auto"/>
        <w:rPr>
          <w:sz w:val="24"/>
          <w:rtl w:val="0"/>
        </w:rPr>
      </w:pPr>
      <w:r>
        <w:rPr>
          <w:sz w:val="24"/>
          <w:rtl w:val="0"/>
          <w:szCs w:val="24"/>
        </w:rPr>
        <w:t vyd:_id="vyd:0000000000003e">The dashboard follows BI best practices by combining KPIs, trend analysis, and segmentation to provide a clear and actionable overview of business performance.</w:t>
      </w:r>
    </w:p>
    <w:p w:rsidR="00000000" w:rsidDel="00000000" w:rsidP="00000000" w:rsidRDefault="00000000" w:rsidRPr="00000000" w14:paraId="0000004E" vyd:_id="vyd:mn23ja4ziuhq5j">
      <w:pPr>
        <w:pStyle w:val="Heading2"/>
        <w:keepNext w:val="0"/>
        <w:keepLines w:val="0"/>
        <w:spacing w:after="80" w:line="240" w:lineRule="auto"/>
        <w:rPr>
          <w:sz w:val="24"/>
          <w:rtl w:val="0"/>
        </w:rPr>
      </w:pPr>
      <w:r>
        <w:rPr>
          <w:sz w:val="24"/>
          <w:b w:val="1"/>
          <w:rtl w:val="0"/>
        </w:rPr>
        <w:t vyd:_id="vyd:mn23jat74rw50e">Dashboard model:</w:t>
      </w:r>
    </w:p>
    <w:p w:rsidR="00000000" w:rsidDel="00000000" w:rsidP="00000000" w:rsidRDefault="00000000" w:rsidRPr="00000000" w14:paraId="0000004F" vyd:_id="vyd:0000000000003b">
      <w:pPr>
        <w:spacing w:after="280" w:before="280" w:line="240" w:lineRule="auto"/>
        <w:jc w:val="center"/>
        <w:rPr>
          <w:sz w:val="24"/>
          <w:szCs w:val="24"/>
        </w:rPr>
      </w:pPr>
      <w:r>
        <w:rPr>
          <w:sz w:val="24"/>
          <w:szCs w:val="24"/>
        </w:rPr>
        <w:drawing vyd:_id="vyd:0000000000003c">
          <wp:inline distT="114300" distB="114300" distL="114300" distR="114300">
            <wp:extent cx="5095875" cy="3390900"/>
            <wp:effectExtent t="0" b="0" l="0" r="0"/>
            <wp:docPr id="2" name="image1.png"/>
            <wp:cNvGraphicFramePr>
              <a:graphicFrameLocks noChangeAspect="1"/>
            </wp:cNvGraphicFramePr>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95875" cy="3390900"/>
                    </a:xfrm>
                    <a:prstGeom prst="rect"/>
                    <a:ln/>
                  </pic:spPr>
                </pic:pic>
              </a:graphicData>
            </a:graphic>
          </wp:inline>
        </w:drawing>
      </w:r>
    </w:p>
    <w:p w:rsidR="00000000" w:rsidDel="00000000" w:rsidP="00000000" w:rsidRDefault="00000000" w:rsidRPr="00000000" w14:paraId="00000050" vyd:_id="vyd:00000000000038">
      <w:pPr>
        <w:pStyle w:val="Heading3"/>
        <w:keepNext w:val="0"/>
        <w:keepLines w:val="0"/>
        <w:spacing w:before="280" w:line="240" w:lineRule="auto"/>
        <w:ind w:start="720" w:hanging="360"/>
        <w:rPr>
          <w:sz w:val="24"/>
          <w:color w:val="000000"/>
          <w:b w:val="1"/>
          <w:bCs w:val="1"/>
          <w:szCs w:val="24"/>
        </w:rPr>
      </w:pPr>
      <w:bookmarkStart w:id="13" w:colFirst="0" w:colLast="0" w:name="_x9cuamjhg79q" vyd:_id="vyd:0000000000003a"/>
      <w:bookmarkEnd w:id="13"/>
      <w:r>
        <w:rPr>
          <w:sz w:val="24"/>
          <w:color w:val="000000"/>
          <w:b w:val="1"/>
          <w:rtl w:val="0"/>
          <w:bCs w:val="1"/>
          <w:szCs w:val="24"/>
        </w:rPr>
        <w:t vyd:_id="vyd:00000000000039">Dashboard structure:</w:t>
      </w:r>
    </w:p>
    <w:p w:rsidR="00000000" w:rsidDel="00000000" w:rsidP="00000000" w:rsidRDefault="00000000" w:rsidRPr="00000000" w14:paraId="00000051" vyd:_id="vyd:00000000000036">
      <w:pPr>
        <w:spacing w:after="280" w:before="280" w:line="240" w:lineRule="auto"/>
        <w:rPr>
          <w:sz w:val="24"/>
          <w:b w:val="1"/>
          <w:bCs w:val="1"/>
          <w:szCs w:val="24"/>
        </w:rPr>
      </w:pPr>
      <w:r>
        <w:rPr>
          <w:sz w:val="24"/>
          <w:b w:val="1"/>
          <w:rtl w:val="0"/>
          <w:bCs w:val="1"/>
          <w:szCs w:val="24"/>
        </w:rPr>
        <w:t vyd:_id="vyd:00000000000037">KPI cards (top section):</w:t>
      </w:r>
    </w:p>
    <w:p w:rsidR="00000000" w:rsidDel="00000000" w:rsidP="00000000" w:rsidRDefault="00000000" w:rsidRPr="00000000" w14:paraId="00000052" vyd:_id="vyd:00000000000033">
      <w:pPr>
        <w:numPr>
          <w:ilvl w:val="0"/>
          <w:numId w:val="8"/>
        </w:numPr>
        <w:spacing w:after="0" w:afterAutospacing="0" w:before="280" w:line="240" w:lineRule="auto"/>
        <w:ind w:start="720" w:hanging="360"/>
        <w:rPr>
          <w:sz w:val="24"/>
          <w:szCs w:val="24"/>
        </w:rPr>
      </w:pPr>
      <w:r>
        <w:rPr>
          <w:sz w:val="24"/>
          <w:b w:val="1"/>
          <w:rtl w:val="0"/>
          <w:bCs w:val="1"/>
          <w:szCs w:val="24"/>
        </w:rPr>
        <w:t vyd:_id="vyd:00000000000035">Total Companies</w:t>
      </w:r>
      <w:r>
        <w:rPr>
          <w:sz w:val="24"/>
          <w:rtl w:val="0"/>
          <w:szCs w:val="24"/>
        </w:rPr>
        <w:t vyd:_id="vyd:00000000000034" xml:space="preserve"> — total number of companies in the pipeline</w:t>
      </w:r>
    </w:p>
    <w:p w:rsidR="00000000" w:rsidDel="00000000" w:rsidP="00000000" w:rsidRDefault="00000000" w:rsidRPr="00000000" w14:paraId="00000053" vyd:_id="vyd:00000000000030">
      <w:pPr>
        <w:numPr>
          <w:ilvl w:val="0"/>
          <w:numId w:val="8"/>
        </w:numPr>
        <w:spacing w:after="0" w:afterAutospacing="0" w:before="0" w:beforeAutospacing="0" w:line="240" w:lineRule="auto"/>
        <w:ind w:start="720" w:hanging="360"/>
        <w:rPr>
          <w:sz w:val="24"/>
          <w:szCs w:val="24"/>
        </w:rPr>
      </w:pPr>
      <w:r>
        <w:rPr>
          <w:sz w:val="24"/>
          <w:b w:val="1"/>
          <w:rtl w:val="0"/>
          <w:bCs w:val="1"/>
          <w:szCs w:val="24"/>
        </w:rPr>
        <w:t vyd:_id="vyd:00000000000032">Paying Partners</w:t>
      </w:r>
      <w:r>
        <w:rPr>
          <w:sz w:val="24"/>
          <w:rtl w:val="0"/>
          <w:szCs w:val="24"/>
        </w:rPr>
        <w:t vyd:_id="vyd:00000000000031" xml:space="preserve"> — number of companies at the “Partner” stage</w:t>
      </w:r>
    </w:p>
    <w:p w:rsidR="00000000" w:rsidDel="00000000" w:rsidP="00000000" w:rsidRDefault="00000000" w:rsidRPr="00000000" w14:paraId="00000054" vyd:_id="vyd:0000000000002x">
      <w:pPr>
        <w:numPr>
          <w:ilvl w:val="0"/>
          <w:numId w:val="8"/>
        </w:numPr>
        <w:spacing w:after="280" w:before="0" w:beforeAutospacing="0" w:line="240" w:lineRule="auto"/>
        <w:ind w:start="720" w:hanging="360"/>
        <w:rPr>
          <w:sz w:val="24"/>
          <w:szCs w:val="24"/>
        </w:rPr>
      </w:pPr>
      <w:r>
        <w:rPr>
          <w:sz w:val="24"/>
          <w:b w:val="1"/>
          <w:rtl w:val="0"/>
          <w:bCs w:val="1"/>
          <w:szCs w:val="24"/>
        </w:rPr>
        <w:t vyd:_id="vyd:0000000000002z">Total Revenue</w:t>
      </w:r>
      <w:r>
        <w:rPr>
          <w:sz w:val="24"/>
          <w:rtl w:val="0"/>
          <w:szCs w:val="24"/>
        </w:rPr>
        <w:t vyd:_id="vyd:0000000000002y" xml:space="preserve"> — total revenue generated by partner companies</w:t>
      </w:r>
    </w:p>
    <w:p w:rsidR="00000000" w:rsidDel="00000000" w:rsidP="00000000" w:rsidRDefault="00000000" w:rsidRPr="00000000" w14:paraId="00000055" vyd:_id="vyd:0000000000002p">
      <w:pPr>
        <w:spacing w:after="280" w:before="280" w:line="240" w:lineRule="auto"/>
        <w:rPr>
          <w:sz w:val="24"/>
          <w:szCs w:val="24"/>
        </w:rPr>
      </w:pPr>
      <w:r>
        <w:rPr>
          <w:sz w:val="24"/>
          <w:b w:val="1"/>
          <w:rtl w:val="0"/>
          <w:bCs w:val="1"/>
          <w:szCs w:val="24"/>
        </w:rPr>
        <w:t vyd:_id="vyd:0000000000002w">Pipeline Stage Distribution (bar chart):</w:t>
      </w:r>
      <w:r>
        <w:rPr>
          <w:sz w:val="24"/>
          <w:b w:val="1"/>
          <w:rtl w:val="0"/>
          <w:bCs w:val="1"/>
          <w:szCs w:val="24"/>
        </w:rPr>
        <w:br w:type="textWrapping" vyd:_id="vyd:0000000000002v"/>
      </w:r>
      <w:r>
        <w:rPr>
          <w:sz w:val="24"/>
          <w:rtl w:val="0"/>
          <w:szCs w:val="24"/>
        </w:rPr>
        <w:t vyd:_id="vyd:0000000000002u">Displays the distribution of companies across pipeline stages (Lead, Negotiation, Partner).</w:t>
      </w:r>
      <w:r>
        <w:rPr>
          <w:sz w:val="24"/>
          <w:rtl w:val="0"/>
          <w:szCs w:val="24"/>
        </w:rPr>
        <w:br w:type="textWrapping" vyd:_id="vyd:0000000000002t"/>
      </w:r>
      <w:r>
        <w:rPr>
          <w:sz w:val="24"/>
          <w:rtl w:val="0"/>
          <w:szCs w:val="24"/>
        </w:rPr>
        <w:t vyd:_id="vyd:0000000000002s" xml:space="preserve">This visualization represents a </w:t>
      </w:r>
      <w:r>
        <w:rPr>
          <w:sz w:val="24"/>
          <w:b w:val="1"/>
          <w:rtl w:val="0"/>
          <w:bCs w:val="1"/>
          <w:szCs w:val="24"/>
        </w:rPr>
        <w:t vyd:_id="vyd:0000000000002r">snapshot of the current pipeline structure</w:t>
      </w:r>
      <w:r>
        <w:rPr>
          <w:sz w:val="24"/>
          <w:rtl w:val="0"/>
          <w:szCs w:val="24"/>
        </w:rPr>
        <w:t vyd:_id="vyd:0000000000002q">, rather than a historical conversion funnel.</w:t>
      </w:r>
    </w:p>
    <w:p w:rsidR="00000000" w:rsidDel="00000000" w:rsidP="00000000" w:rsidRDefault="00000000" w:rsidRPr="00000000" w14:paraId="00000056" vyd:_id="vyd:0000000000002l">
      <w:pPr>
        <w:spacing w:after="280" w:before="280" w:line="240" w:lineRule="auto"/>
        <w:rPr>
          <w:sz w:val="24"/>
          <w:szCs w:val="24"/>
        </w:rPr>
      </w:pPr>
      <w:r>
        <w:rPr>
          <w:sz w:val="24"/>
          <w:b w:val="1"/>
          <w:rtl w:val="0"/>
          <w:bCs w:val="1"/>
          <w:szCs w:val="24"/>
        </w:rPr>
        <w:t vyd:_id="vyd:0000000000002o">Line chart (Revenue trend over time):</w:t>
      </w:r>
      <w:r>
        <w:rPr>
          <w:sz w:val="24"/>
          <w:b w:val="1"/>
          <w:rtl w:val="0"/>
          <w:bCs w:val="1"/>
          <w:szCs w:val="24"/>
        </w:rPr>
        <w:br w:type="textWrapping" vyd:_id="vyd:0000000000002n"/>
      </w:r>
      <w:r>
        <w:rPr>
          <w:sz w:val="24"/>
          <w:rtl w:val="0"/>
          <w:szCs w:val="24"/>
        </w:rPr>
        <w:t vyd:_id="vyd:0000000000002m">Shows how revenue evolves over time, allowing identification of growth patterns, volatility, and seasonal effects.</w:t>
      </w:r>
    </w:p>
    <w:p w:rsidR="00000000" w:rsidDel="00000000" w:rsidP="00000000" w:rsidRDefault="00000000" w:rsidRPr="00000000" w14:paraId="00000057" vyd:_id="vyd:0000000000002h">
      <w:pPr>
        <w:spacing w:after="280" w:before="280" w:line="240" w:lineRule="auto"/>
        <w:rPr>
          <w:sz w:val="24"/>
          <w:rtl w:val="0"/>
        </w:rPr>
      </w:pPr>
      <w:r>
        <w:rPr>
          <w:sz w:val="24"/>
          <w:b w:val="1"/>
          <w:rtl w:val="0"/>
          <w:bCs w:val="1"/>
          <w:szCs w:val="24"/>
        </w:rPr>
        <w:t vyd:_id="vyd:0000000000002k">Pie chart (Revenue distribution by segment):</w:t>
      </w:r>
      <w:r>
        <w:rPr>
          <w:sz w:val="24"/>
          <w:b w:val="1"/>
          <w:rtl w:val="0"/>
          <w:bCs w:val="1"/>
          <w:szCs w:val="24"/>
        </w:rPr>
        <w:br w:type="textWrapping" vyd:_id="vyd:0000000000002j"/>
      </w:r>
      <w:r>
        <w:rPr>
          <w:sz w:val="24"/>
          <w:rtl w:val="0"/>
          <w:szCs w:val="24"/>
        </w:rPr>
        <w:t vyd:_id="vyd:0000000000002i" xml:space="preserve">Displays the contribution of each segment (indie, mid-tier, enterprise) to total revenue, </w:t>
      </w:r>
      <w:r>
        <w:rPr>
          <w:sz w:val="24"/>
          <w:rtl w:val="0"/>
          <w:szCs w:val="24"/>
        </w:rPr>
        <w:t vyd:_id="vyd:mn22wi8hu5a772">highlighting revenue concentration.</w:t>
      </w:r>
    </w:p>
    <w:p w:rsidR="00000000" w:rsidDel="00000000" w:rsidP="00000000" w:rsidRDefault="00000000" w:rsidRPr="00000000" w14:paraId="00000057" vyd:_id="vyd:mn22vkitl1lz4t">
      <w:pPr>
        <w:spacing w:after="280" w:before="280" w:line="240" w:lineRule="auto"/>
        <w:rPr>
          <w:sz w:val="24"/>
          <w:color w:val="000000"/>
          <w:u w:val="none"/>
          <w:b w:val="0"/>
          <w:i w:val="0"/>
        </w:rPr>
      </w:pPr>
      <w:r>
        <w:rPr>
          <w:sz w:val="24"/>
          <w:color w:val="000000"/>
          <w:u w:val="none"/>
          <w:b w:val="1"/>
          <w:i w:val="0"/>
        </w:rPr>
        <w:t vyd:_id="vyd:mn22w7qztrtdze">Table (Revenue by region and segment):</w:t>
      </w:r>
      <w:r>
        <w:rPr>
          <w:sz w:val="24"/>
          <w:color w:val="000000"/>
          <w:u w:val="none"/>
          <w:b w:val="0"/>
          <w:i w:val="0"/>
        </w:rPr>
        <w:br w:type="textWrapping" vyd:_id="vyd:mn22w7qzvim2gr"/>
      </w:r>
      <w:r>
        <w:rPr>
          <w:sz w:val="24"/>
          <w:color w:val="000000"/>
          <w:u w:val="none"/>
          <w:b w:val="0"/>
          <w:i w:val="0"/>
        </w:rPr>
        <w:t vyd:_id="vyd:mn22w7qyudxpuw">Provides a detailed breakdown of revenue across regions and segments, supporting identification of regional performance gaps and growth opportunities.</w:t>
      </w:r>
    </w:p>
    <w:p w:rsidR="00000000" w:rsidDel="00000000" w:rsidP="00000000" w:rsidRDefault="00000000" w:rsidRPr="00000000" w14:paraId="00000057" vyd:_id="vyd:mn22w94xmjjyb8">
      <w:pPr>
        <w:spacing w:after="280" w:before="280" w:line="240" w:lineRule="auto"/>
        <w:rPr>
          <w:sz w:val="24"/>
          <w:b w:val="1"/>
          <w:bCs w:val="1"/>
          <w:szCs w:val="24"/>
        </w:rPr>
      </w:pPr>
      <w:r>
        <w:rPr>
          <w:sz w:val="24"/>
          <w:b w:val="1"/>
          <w:rtl w:val="0"/>
          <w:bCs w:val="1"/>
          <w:szCs w:val="24"/>
        </w:rPr>
        <w:t vyd:_id="vyd:0000000000002g">Filters:</w:t>
      </w:r>
    </w:p>
    <w:p w:rsidR="00000000" w:rsidDel="00000000" w:rsidP="00000000" w:rsidRDefault="00000000" w:rsidRPr="00000000" w14:paraId="00000059" vyd:_id="vyd:0000000000002d">
      <w:pPr>
        <w:numPr>
          <w:ilvl w:val="0"/>
          <w:numId w:val="4"/>
        </w:numPr>
        <w:spacing w:after="0" w:afterAutospacing="0" w:before="280" w:line="240" w:lineRule="auto"/>
        <w:ind w:start="720" w:hanging="360"/>
        <w:rPr>
          <w:sz w:val="24"/>
          <w:szCs w:val="24"/>
        </w:rPr>
      </w:pPr>
      <w:r>
        <w:rPr>
          <w:sz w:val="24"/>
          <w:rtl w:val="0"/>
          <w:szCs w:val="24"/>
        </w:rPr>
        <w:t vyd:_id="vyd:0000000000002e">Year, Month</w:t>
      </w:r>
    </w:p>
    <w:p w:rsidR="00000000" w:rsidDel="00000000" w:rsidP="00000000" w:rsidRDefault="00000000" w:rsidRPr="00000000" w14:paraId="0000005A" vyd:_id="vyd:0000000000002b">
      <w:pPr>
        <w:numPr>
          <w:ilvl w:val="0"/>
          <w:numId w:val="4"/>
        </w:numPr>
        <w:spacing w:after="0" w:afterAutospacing="0" w:before="0" w:beforeAutospacing="0" w:line="240" w:lineRule="auto"/>
        <w:ind w:start="720" w:hanging="360"/>
        <w:rPr>
          <w:sz w:val="24"/>
          <w:szCs w:val="24"/>
        </w:rPr>
      </w:pPr>
      <w:r>
        <w:rPr>
          <w:sz w:val="24"/>
          <w:rtl w:val="0"/>
          <w:szCs w:val="24"/>
        </w:rPr>
        <w:t vyd:_id="vyd:0000000000002c">Region</w:t>
      </w:r>
    </w:p>
    <w:p w:rsidR="00000000" w:rsidDel="00000000" w:rsidP="00000000" w:rsidRDefault="00000000" w:rsidRPr="00000000" w14:paraId="0000005B" vyd:_id="vyd:00000000000029">
      <w:pPr>
        <w:numPr>
          <w:ilvl w:val="0"/>
          <w:numId w:val="4"/>
        </w:numPr>
        <w:spacing w:after="280" w:before="0" w:beforeAutospacing="0" w:line="240" w:lineRule="auto"/>
        <w:ind w:start="720" w:hanging="360"/>
        <w:rPr>
          <w:sz w:val="24"/>
          <w:szCs w:val="24"/>
        </w:rPr>
      </w:pPr>
      <w:r>
        <w:rPr>
          <w:sz w:val="24"/>
          <w:rtl w:val="0"/>
          <w:szCs w:val="24"/>
        </w:rPr>
        <w:t vyd:_id="vyd:0000000000002a">Company segment</w:t>
      </w:r>
    </w:p>
    <w:p w:rsidR="00000000" w:rsidDel="00000000" w:rsidP="00000000" w:rsidRDefault="00000000" w:rsidRPr="00000000" w14:paraId="0000005C" vyd:_id="vyd:00000000000026">
      <w:pPr>
        <w:pStyle w:val="Heading1"/>
        <w:keepNext w:val="0"/>
        <w:keepLines w:val="0"/>
        <w:spacing w:before="480" w:line="240" w:lineRule="auto"/>
        <w:rPr>
          <w:sz w:val="24"/>
          <w:b w:val="1"/>
          <w:bCs w:val="1"/>
          <w:szCs w:val="24"/>
        </w:rPr>
      </w:pPr>
      <w:bookmarkStart w:id="14" w:colFirst="0" w:colLast="0" w:name="_n501q6lqy81i" vyd:_id="vyd:00000000000028"/>
      <w:bookmarkEnd w:id="14"/>
      <w:r>
        <w:rPr>
          <w:sz w:val="24"/>
          <w:b w:val="1"/>
          <w:rtl w:val="0"/>
          <w:bCs w:val="1"/>
          <w:szCs w:val="24"/>
        </w:rPr>
        <w:t vyd:_id="vyd:00000000000027">4. Created dashboard</w:t>
      </w:r>
    </w:p>
    <w:p w:rsidR="00000000" w:rsidDel="00000000" w:rsidP="00000000" w:rsidRDefault="00000000" w:rsidRPr="00000000" w14:paraId="0000005D" vyd:_id="vyd:00000000000023">
      <w:pPr>
        <w:pStyle w:val="Heading1"/>
        <w:keepNext w:val="0"/>
        <w:keepLines w:val="0"/>
        <w:spacing w:before="480" w:line="240" w:lineRule="auto"/>
        <w:rPr/>
      </w:pPr>
      <w:bookmarkStart w:id="15" w:colFirst="0" w:colLast="0" w:name="_o7f4waz12uic" vyd:_id="vyd:00000000000025"/>
      <w:bookmarkEnd w:id="15"/>
      <w:r>
        <w:rPr>
          <w:sz w:val="24"/>
          <w:b w:val="1"/>
          <w:rtl w:val="0"/>
          <w:bCs w:val="1"/>
          <w:szCs w:val="24"/>
        </w:rPr>
        <w:t vyd:_id="vyd:00000000000024">Link to the dashboard</w:t>
      </w:r>
    </w:p>
    <w:p w:rsidR="00000000" w:rsidDel="00000000" w:rsidP="00000000" w:rsidRDefault="00000000" w:rsidRPr="00000000" w14:paraId="0000005E" vyd:_id="vyd:0000000000001z">
      <w:pPr>
        <w:spacing w:after="280" w:before="280" w:line="240" w:lineRule="auto"/>
        <w:rPr>
          <w:sz w:val="24"/>
          <w:szCs w:val="24"/>
        </w:rPr>
      </w:pPr>
      <w:r>
        <w:fldChar w:fldCharType="begin" vyd:_id="vyd:00000000000021"/>
      </w:r>
      <w:r>
        <w:instrText>HYPERLINK "https://visiology.hse.ru/v3/dashboard-viewer?workspaceId=e3abf30a-da3f-457e-b43e-98b697ed5fff&amp;dashboardGuid=1f89965c0b134e16a12ce77faaea35a3&amp;showNav=true"</w:instrText>
      </w:r>
      <w:r>
        <w:fldChar w:fldCharType="separate"/>
      </w:r>
      <w:r>
        <w:rPr>
          <w:sz w:val="24"/>
          <w:color w:val="1155cc"/>
          <w:u w:val="single"/>
          <w:rtl w:val="0"/>
          <w:szCs w:val="24"/>
        </w:rPr>
        <w:t vyd:_id="vyd:00000000000022">https://visiology.hse.ru/v3/dashboard-viewer?workspaceId=e3abf30a-da3f-457e-b43e-98b697ed5fff&amp;dashboardGuid=1f89965c0b134e16a12ce77faaea35a3&amp;showNav=true</w:t>
      </w:r>
      <w:r>
        <w:fldChar w:fldCharType="end" vyd:_id="vyd:00000000000021-end"/>
      </w:r>
      <w:r>
        <w:rPr>
          <w:sz w:val="24"/>
          <w:rtl w:val="0"/>
          <w:szCs w:val="24"/>
        </w:rPr>
        <w:t vyd:_id="vyd:00000000000020" xml:space="preserve"> </w:t>
      </w:r>
    </w:p>
    <w:p w:rsidR="00000000" w:rsidDel="00000000" w:rsidP="00000000" w:rsidRDefault="00000000" w:rsidRPr="00000000" w14:paraId="0000005F" vyd:_id="vyd:0000000000001w">
      <w:pPr>
        <w:pStyle w:val="Heading1"/>
        <w:keepNext w:val="0"/>
        <w:keepLines w:val="0"/>
        <w:spacing w:before="480" w:line="240" w:lineRule="auto"/>
        <w:rPr>
          <w:sz w:val="24"/>
          <w:b w:val="1"/>
          <w:rtl w:val="0"/>
        </w:rPr>
      </w:pPr>
      <w:bookmarkStart w:id="16" w:colFirst="0" w:colLast="0" w:name="_qndtw8q8w5m4" vyd:_id="vyd:0000000000001y"/>
      <w:bookmarkEnd w:id="16"/>
      <w:r>
        <w:rPr>
          <w:sz w:val="24"/>
          <w:b w:val="1"/>
          <w:rtl w:val="0"/>
          <w:bCs w:val="1"/>
          <w:szCs w:val="24"/>
        </w:rPr>
        <w:t vyd:_id="vyd:0000000000001x">Dashboard screenshot</w:t>
      </w:r>
    </w:p>
    <w:p w:rsidR="00000000" w:rsidDel="00000000" w:rsidP="00000000" w:rsidRDefault="00000000" w:rsidRPr="00000000" w14:paraId="0000005F" vyd:_id="vyd:mn22kojm8mnsoj">
      <w:pPr>
        <w:keepNext w:val="0"/>
        <w:keepLines w:val="0"/>
        <w:spacing w:before="480" w:line="240" w:lineRule="auto"/>
        <w:rPr>
          <w:sz w:val="24"/>
          <w:szCs w:val="24"/>
        </w:rPr>
      </w:pPr>
      <w:r>
        <w:rPr>
          <w:sz w:val="24"/>
        </w:rPr>
        <w:drawing vyd:_id="vyd:mn22nbioorvqt5">
          <wp:inline distT="0" distB="0" distL="0" distR="0">
            <wp:extent cx="5981700" cy="3362325"/>
            <wp:effectExtent l="0" t="0" r="0" b="0"/>
            <wp:docPr id="177420346" name="Drawing 177420346"/>
            <wp:cNvGraphicFramePr>
              <a:graphicFrameLocks noChangeAspect="1"/>
            </wp:cNvGraphicFramePr>
            <a:graphic>
              <a:graphicData uri="http://schemas.openxmlformats.org/drawingml/2006/picture">
                <pic:pic>
                  <pic:nvPicPr>
                    <pic:cNvPr id="177420346" name=""/>
                    <pic:cNvPicPr/>
                  </pic:nvPicPr>
                  <pic:blipFill>
                    <a:blip r:embed="rId-03fb2082-f533-4be3-a0af-3431d428932d"/>
                    <a:stretch>
                      <a:fillRect/>
                    </a:stretch>
                  </pic:blipFill>
                  <pic:spPr>
                    <a:xfrm>
                      <a:off x="0" y="0"/>
                      <a:ext cx="5981700" cy="3362325"/>
                    </a:xfrm>
                    <a:prstGeom prst="rect">
                      <a:avLst/>
                    </a:prstGeom>
                  </pic:spPr>
                </pic:pic>
              </a:graphicData>
            </a:graphic>
          </wp:inline>
        </w:drawing>
      </w:r>
    </w:p>
    <w:p w:rsidR="00000000" w:rsidDel="00000000" w:rsidP="00000000" w:rsidRDefault="00000000" w:rsidRPr="00000000" w14:paraId="00000061" vyd:_id="vyd:0000000000001r">
      <w:pPr>
        <w:pStyle w:val="Heading1"/>
        <w:keepNext w:val="0"/>
        <w:keepLines w:val="0"/>
        <w:spacing w:before="480" w:line="240" w:lineRule="auto"/>
        <w:rPr>
          <w:sz w:val="24"/>
          <w:b w:val="1"/>
          <w:bCs w:val="1"/>
          <w:szCs w:val="24"/>
        </w:rPr>
      </w:pPr>
      <w:bookmarkStart w:id="17" w:colFirst="0" w:colLast="0" w:name="_c0s1j2u740l" vyd:_id="vyd:0000000000001t"/>
      <w:bookmarkEnd w:id="17"/>
      <w:r>
        <w:rPr>
          <w:sz w:val="24"/>
          <w:b w:val="1"/>
          <w:rtl w:val="0"/>
          <w:bCs w:val="1"/>
          <w:szCs w:val="24"/>
        </w:rPr>
        <w:t vyd:_id="vyd:0000000000001s">5. Dashboard Alarms</w:t>
      </w:r>
    </w:p>
    <w:p w:rsidR="00000000" w:rsidDel="00000000" w:rsidP="00000000" w:rsidRDefault="00000000" w:rsidRPr="00000000" w14:paraId="00000062" vyd:_id="vyd:0000000000001p">
      <w:pPr>
        <w:spacing w:after="280" w:before="280" w:line="240" w:lineRule="auto"/>
        <w:rPr>
          <w:sz w:val="24"/>
          <w:szCs w:val="24"/>
        </w:rPr>
      </w:pPr>
      <w:r>
        <w:rPr>
          <w:sz w:val="24"/>
          <w:rtl w:val="0"/>
          <w:szCs w:val="24"/>
        </w:rPr>
        <w:t vyd:_id="vyd:0000000000001q">The dashboard includes several decision-support triggers aligned with the key business questions:</w:t>
      </w:r>
    </w:p>
    <w:p w:rsidR="00000000" w:rsidDel="00000000" w:rsidP="00000000" w:rsidRDefault="00000000" w:rsidRPr="00000000" w14:paraId="00000063" vyd:_id="vyd:0000000000001n">
      <w:pPr>
        <w:numPr>
          <w:ilvl w:val="0"/>
          <w:numId w:val="1"/>
        </w:numPr>
        <w:spacing w:after="0" w:afterAutospacing="0" w:before="280" w:line="240" w:lineRule="auto"/>
        <w:ind w:start="720" w:hanging="360"/>
        <w:rPr>
          <w:sz w:val="24"/>
          <w:szCs w:val="24"/>
        </w:rPr>
      </w:pPr>
      <w:r>
        <w:rPr>
          <w:rFonts w:ascii="Arial Unicode MS" w:hAnsi="Arial Unicode MS" w:eastAsia="Arial Unicode MS" w:cs="Arial Unicode MS"/>
          <w:sz w:val="24"/>
          <w:rtl w:val="0"/>
          <w:szCs w:val="24"/>
        </w:rPr>
        <w:t vyd:_id="vyd:0000000000001o">If the share of companies at early stages (Lead, Negotiation) is significantly higher than at the Partner stage → this indicates an unbalanced pipeline structure and limited monetization potential</w:t>
      </w:r>
    </w:p>
    <w:p w:rsidR="00000000" w:rsidDel="00000000" w:rsidP="00000000" w:rsidRDefault="00000000" w:rsidRPr="00000000" w14:paraId="00000064" vyd:_id="vyd:0000000000001l">
      <w:pPr>
        <w:numPr>
          <w:ilvl w:val="0"/>
          <w:numId w:val="1"/>
        </w:numPr>
        <w:spacing w:after="0" w:afterAutospacing="0" w:before="0" w:beforeAutospacing="0" w:line="240" w:lineRule="auto"/>
        <w:ind w:start="720" w:hanging="360"/>
        <w:rPr>
          <w:sz w:val="24"/>
          <w:szCs w:val="24"/>
        </w:rPr>
      </w:pPr>
      <w:r>
        <w:rPr>
          <w:rFonts w:ascii="Arial Unicode MS" w:hAnsi="Arial Unicode MS" w:eastAsia="Arial Unicode MS" w:cs="Arial Unicode MS"/>
          <w:sz w:val="24"/>
          <w:rtl w:val="0"/>
          <w:szCs w:val="24"/>
        </w:rPr>
        <w:t vyd:_id="vyd:0000000000001m">If the share of Partner-stage companies is low relative to total companies → this suggests that only a small portion of the pipeline contributes to revenue</w:t>
      </w:r>
    </w:p>
    <w:p w:rsidR="00000000" w:rsidDel="00000000" w:rsidP="00000000" w:rsidRDefault="00000000" w:rsidRPr="00000000" w14:paraId="00000065" vyd:_id="vyd:0000000000001j">
      <w:pPr>
        <w:numPr>
          <w:ilvl w:val="0"/>
          <w:numId w:val="1"/>
        </w:numPr>
        <w:spacing w:after="0" w:afterAutospacing="0" w:before="0" w:beforeAutospacing="0" w:line="240" w:lineRule="auto"/>
        <w:ind w:start="720" w:hanging="360"/>
        <w:rPr>
          <w:sz w:val="24"/>
          <w:szCs w:val="24"/>
        </w:rPr>
      </w:pPr>
      <w:r>
        <w:rPr>
          <w:rFonts w:ascii="Arial Unicode MS" w:hAnsi="Arial Unicode MS" w:eastAsia="Arial Unicode MS" w:cs="Arial Unicode MS"/>
          <w:sz w:val="24"/>
          <w:rtl w:val="0"/>
          <w:szCs w:val="24"/>
        </w:rPr>
        <w:t vyd:_id="vyd:0000000000001k">If revenue shows a declining or unstable trend over time → this may indicate issues with partner activity, retention, or external market conditions</w:t>
      </w:r>
    </w:p>
    <w:p w:rsidR="00000000" w:rsidDel="00000000" w:rsidP="00000000" w:rsidRDefault="00000000" w:rsidRPr="00000000" w14:paraId="00000066" vyd:_id="vyd:0000000000001h">
      <w:pPr>
        <w:numPr>
          <w:ilvl w:val="0"/>
          <w:numId w:val="1"/>
        </w:numPr>
        <w:spacing w:after="0" w:afterAutospacing="0" w:before="0" w:beforeAutospacing="0" w:line="240" w:lineRule="auto"/>
        <w:ind w:start="720" w:hanging="360"/>
        <w:rPr>
          <w:sz w:val="24"/>
          <w:szCs w:val="24"/>
        </w:rPr>
      </w:pPr>
      <w:r>
        <w:rPr>
          <w:rFonts w:ascii="Arial Unicode MS" w:hAnsi="Arial Unicode MS" w:eastAsia="Arial Unicode MS" w:cs="Arial Unicode MS"/>
          <w:sz w:val="24"/>
          <w:rtl w:val="0"/>
          <w:szCs w:val="24"/>
        </w:rPr>
        <w:t vyd:_id="vyd:0000000000001i">If revenue is highly concentrated in one segment or region → this indicates dependency risk and the need to diversify revenue sources</w:t>
      </w:r>
    </w:p>
    <w:p w:rsidR="00000000" w:rsidDel="00000000" w:rsidP="00000000" w:rsidRDefault="00000000" w:rsidRPr="00000000" w14:paraId="00000067" vyd:_id="vyd:0000000000001f">
      <w:pPr>
        <w:numPr>
          <w:ilvl w:val="0"/>
          <w:numId w:val="1"/>
        </w:numPr>
        <w:spacing w:after="280" w:before="0" w:beforeAutospacing="0" w:line="240" w:lineRule="auto"/>
        <w:ind w:start="720" w:hanging="360"/>
        <w:rPr>
          <w:sz w:val="24"/>
          <w:szCs w:val="24"/>
        </w:rPr>
      </w:pPr>
      <w:r>
        <w:rPr>
          <w:rFonts w:ascii="Arial Unicode MS" w:hAnsi="Arial Unicode MS" w:eastAsia="Arial Unicode MS" w:cs="Arial Unicode MS"/>
          <w:sz w:val="24"/>
          <w:rtl w:val="0"/>
          <w:szCs w:val="24"/>
        </w:rPr>
        <w:t vyd:_id="vyd:mn22svfp96n3yg" xml:space="preserve">If certain segments or regions have low representation at the Partner stage or generate minimal revenue → these groups may require revised targeting or engagement strategies </w:t>
      </w:r>
    </w:p>
    <w:p w:rsidR="00000000" w:rsidDel="00000000" w:rsidP="00000000" w:rsidRDefault="00000000" w:rsidRPr="00000000" w14:paraId="00000067" vyd:_id="vyd:mn22tlp1opg1or">
      <w:pPr>
        <w:keepNext w:val="0"/>
        <w:keepLines w:val="0"/>
        <w:spacing w:before="480" w:line="240" w:lineRule="auto"/>
        <w:rPr>
          <w:sz w:val="24"/>
          <w:b w:val="1"/>
          <w:bCs w:val="1"/>
          <w:szCs w:val="24"/>
        </w:rPr>
      </w:pPr>
      <w:r>
        <w:rPr>
          <w:sz w:val="24"/>
          <w:b w:val="1"/>
          <w:rtl w:val="0"/>
          <w:bCs w:val="1"/>
          <w:szCs w:val="24"/>
        </w:rPr>
        <w:t vyd:_id="vyd:0000000000001e">6. Review of another dashboard</w:t>
      </w:r>
    </w:p>
    <w:p w:rsidR="00000000" w:rsidDel="00000000" w:rsidP="00000000" w:rsidRDefault="00000000" w:rsidRPr="00000000" w14:paraId="00000069" vyd:_id="vyd:0000000000001c">
      <w:pPr>
        <w:keepNext w:val="0"/>
        <w:keepLines w:val="0"/>
        <w:spacing w:before="480" w:line="240" w:lineRule="auto"/>
        <w:rPr>
          <w:sz w:val="24"/>
          <w:b w:val="1"/>
          <w:bCs w:val="1"/>
          <w:szCs w:val="24"/>
        </w:rPr>
      </w:pPr>
    </w:p>
    <w:p w:rsidR="00000000" w:rsidDel="00000000" w:rsidP="00000000" w:rsidRDefault="00000000" w:rsidRPr="00000000" w14:paraId="0000006A" vyd:_id="vyd:0000000000001a">
      <w:pPr>
        <w:spacing w:line="240" w:lineRule="auto"/>
        <w:rPr>
          <w:sz w:val="24"/>
          <w:b w:val="1"/>
          <w:bCs w:val="1"/>
          <w:szCs w:val="24"/>
        </w:rPr>
      </w:pPr>
      <w:r>
        <w:rPr>
          <w:sz w:val="24"/>
          <w:b w:val="1"/>
          <w:rtl w:val="0"/>
          <w:bCs w:val="1"/>
          <w:szCs w:val="24"/>
        </w:rPr>
        <w:t vyd:_id="vyd:0000000000001b">Reviewer: Polina Spasskaya</w:t>
      </w:r>
    </w:p>
    <w:p w:rsidR="00000000" w:rsidDel="00000000" w:rsidP="00000000" w:rsidRDefault="00000000" w:rsidRPr="00000000" w14:paraId="0000006B" vyd:_id="vyd:00000000000016">
      <w:pPr>
        <w:spacing w:line="240" w:lineRule="auto"/>
        <w:rPr>
          <w:sz w:val="24"/>
          <w:b w:val="1"/>
          <w:bCs w:val="1"/>
          <w:szCs w:val="24"/>
        </w:rPr>
      </w:pPr>
      <w:r>
        <w:rPr>
          <w:sz w:val="24"/>
          <w:b w:val="1"/>
          <w:rtl w:val="0"/>
          <w:bCs w:val="1"/>
          <w:szCs w:val="24"/>
        </w:rPr>
        <w:t vyd:_id="vyd:00000000000019" xml:space="preserve">Dashboard being reviewed: </w:t>
      </w:r>
      <w:r>
        <w:rPr>
          <w:sz w:val="24"/>
          <w:b w:val="1"/>
          <w:rtl w:val="0"/>
          <w:bCs w:val="1"/>
          <w:szCs w:val="24"/>
        </w:rPr>
        <w:t vyd:_id="vyd:00000000000018" xml:space="preserve">Dashboard being reviewed: </w:t>
      </w:r>
      <w:r>
        <w:rPr>
          <w:sz w:val="24"/>
          <w:b w:val="1"/>
          <w:i w:val="1"/>
          <w:rtl w:val="0"/>
          <w:bCs w:val="1"/>
          <w:iCs w:val="1"/>
          <w:szCs w:val="24"/>
        </w:rPr>
        <w:t vyd:_id="vyd:00000000000017">Effectiveness of AI support agent</w:t>
      </w:r>
    </w:p>
    <w:p w:rsidR="00000000" w:rsidDel="00000000" w:rsidP="00000000" w:rsidRDefault="00000000" w:rsidRPr="00000000" w14:paraId="0000006C" vyd:_id="vyd:00000000000013">
      <w:pPr>
        <w:spacing w:line="240" w:lineRule="auto"/>
        <w:rPr>
          <w:sz w:val="24"/>
          <w:b w:val="1"/>
          <w:bCs w:val="1"/>
          <w:szCs w:val="24"/>
        </w:rPr>
      </w:pPr>
      <w:r>
        <w:rPr>
          <w:sz w:val="24"/>
          <w:b w:val="1"/>
          <w:rtl w:val="0"/>
          <w:bCs w:val="1"/>
          <w:szCs w:val="24"/>
        </w:rPr>
        <w:t vyd:_id="vyd:00000000000015" xml:space="preserve">Dashboard being reviewed created by: </w:t>
      </w:r>
      <w:r>
        <w:rPr>
          <w:sz w:val="24"/>
          <w:b w:val="1"/>
          <w:rtl w:val="0"/>
          <w:bCs w:val="1"/>
          <w:szCs w:val="24"/>
        </w:rPr>
        <w:t vyd:_id="vyd:00000000000014">Team members: Sofiya Karpova, Egor Konstantinov, Andrei Velicorodno</w:t>
      </w:r>
    </w:p>
    <w:p w:rsidR="00000000" w:rsidDel="00000000" w:rsidP="00000000" w:rsidRDefault="00000000" w:rsidRPr="00000000" w14:paraId="0000006D" vyd:_id="vyd:00000000000012">
      <w:pPr>
        <w:spacing w:line="240" w:lineRule="auto"/>
        <w:rPr>
          <w:sz w:val="24"/>
          <w:szCs w:val="24"/>
        </w:rPr>
      </w:pPr>
    </w:p>
    <w:p w:rsidR="00000000" w:rsidDel="00000000" w:rsidP="00000000" w:rsidRDefault="00000000" w:rsidRPr="00000000" w14:paraId="0000006E" vyd:_id="vyd:0000000000000z">
      <w:pPr>
        <w:jc w:val="start"/>
        <w:rPr>
          <w:color w:val="000000"/>
          <w:u w:val="none"/>
          <w:b w:val="1"/>
          <w:i w:val="0"/>
        </w:rPr>
      </w:pPr>
      <w:bookmarkStart w:id="18" w:colFirst="0" w:colLast="0" w:name="_jl1g7sd0lnvp" vyd:_id="vyd:00000000000011"/>
      <w:bookmarkEnd w:id="18"/>
      <w:r>
        <w:rPr>
          <w:color w:val="000000"/>
          <w:u w:val="none"/>
          <w:b w:val="1"/>
          <w:i w:val="0"/>
        </w:rPr>
        <w:t vyd:_id="vyd:mmyobw2wmlq0rc">1. Summary &amp; First Impression</w:t>
      </w:r>
    </w:p>
    <w:p w:rsidR="00000000" w:rsidDel="00000000" w:rsidP="00000000" w:rsidRDefault="00000000" w:rsidRPr="00000000" w14:paraId="0000006E" vyd:_id="vyd:mmyobw2v3l0zj9">
      <w:pPr>
        <w:spacing w:after="240"/>
        <w:jc w:val="start"/>
        <w:rPr>
          <w:color w:val="000000"/>
          <w:u w:val="none"/>
          <w:b w:val="0"/>
          <w:i w:val="0"/>
        </w:rPr>
      </w:pPr>
      <w:r>
        <w:rPr>
          <w:color w:val="000000"/>
          <w:u w:val="none"/>
          <w:b w:val="0"/>
          <w:i w:val="0"/>
        </w:rPr>
        <w:t vyd:_id="vyd:mmyobw2vl637ll">The dashboard is designed to evaluate the impact of an AI support agent on customer service performance and operational efficiency. The overall purpose is clear, and the structure is logical and easy to follow.</w:t>
      </w:r>
    </w:p>
    <w:p w:rsidR="00000000" w:rsidDel="00000000" w:rsidP="00000000" w:rsidRDefault="00000000" w:rsidRPr="00000000" w14:paraId="0000006E" vyd:_id="vyd:mmyobw2ujd7smf">
      <w:pPr>
        <w:spacing w:after="240"/>
        <w:jc w:val="start"/>
        <w:rPr>
          <w:color w:val="000000"/>
          <w:u w:val="none"/>
          <w:b w:val="0"/>
          <w:i w:val="0"/>
        </w:rPr>
      </w:pPr>
      <w:r>
        <w:rPr>
          <w:color w:val="000000"/>
          <w:u w:val="none"/>
          <w:b w:val="0"/>
          <w:i w:val="0"/>
        </w:rPr>
        <w:t vyd:_id="vyd:mmyobw2t5byntc">The first impression is very positive: the dashboard looks clean, well-organized, and covers all key aspects of support performance. At the same time, it includes quite a lot of information on one screen, which may take a moment to fully explore.</w:t>
      </w:r>
    </w:p>
    <w:p w:rsidR="00000000" w:rsidDel="00000000" w:rsidP="00000000" w:rsidRDefault="00000000" w:rsidRPr="00000000" w14:paraId="0000006E" vyd:_id="vyd:mmyobw2t35hf6w">
      <w:pPr>
        <w:jc w:val="start"/>
        <w:rPr>
          <w:color w:val="000000"/>
          <w:u w:val="none"/>
          <w:i w:val="0"/>
        </w:rPr>
      </w:pPr>
      <w:r>
        <w:rPr>
          <w:color w:val="000000"/>
          <w:u w:val="none"/>
          <w:b w:val="1"/>
          <w:i w:val="0"/>
        </w:rPr>
        <w:t vyd:_id="vyd:mmyobw2s63ydc0">2. What Works Well</w:t>
      </w:r>
    </w:p>
    <w:p w:rsidR="00000000" w:rsidDel="00000000" w:rsidP="00000000" w:rsidRDefault="00000000" w:rsidRPr="00000000" w14:paraId="0000006E" vyd:_id="vyd:mmyobw2r06r779">
      <w:pPr>
        <w:spacing w:after="240"/>
        <w:jc w:val="start"/>
        <w:rPr>
          <w:color w:val="000000"/>
          <w:u w:val="none"/>
          <w:b w:val="0"/>
          <w:i w:val="0"/>
        </w:rPr>
      </w:pPr>
      <w:r>
        <w:rPr>
          <w:color w:val="000000"/>
          <w:u w:val="none"/>
          <w:b w:val="0"/>
          <w:i w:val="0"/>
        </w:rPr>
        <w:t vyd:_id="vyd:mmyobw2qizp04b">A strong point of the dashboard is its clear business focus. It answers a specific and relevant question about AI impact rather than presenting isolated metrics.</w:t>
      </w:r>
    </w:p>
    <w:p w:rsidR="00000000" w:rsidDel="00000000" w:rsidP="00000000" w:rsidRDefault="00000000" w:rsidRPr="00000000" w14:paraId="0000006E" vyd:_id="vyd:mmyobw2qs2lsxd">
      <w:pPr>
        <w:spacing w:after="240"/>
        <w:jc w:val="start"/>
        <w:rPr>
          <w:color w:val="000000"/>
          <w:u w:val="none"/>
          <w:b w:val="0"/>
          <w:i w:val="0"/>
        </w:rPr>
      </w:pPr>
      <w:r>
        <w:rPr>
          <w:color w:val="000000"/>
          <w:u w:val="none"/>
          <w:b w:val="0"/>
          <w:i w:val="0"/>
        </w:rPr>
        <w:t vyd:_id="vyd:mmyobw2pyl2dmi">The before/after comparison is especially effective, as it allows the user to quickly understand how key indicators have changed after AI implementation.</w:t>
      </w:r>
    </w:p>
    <w:p w:rsidR="00000000" w:rsidDel="00000000" w:rsidP="00000000" w:rsidRDefault="00000000" w:rsidRPr="00000000" w14:paraId="0000006E" vyd:_id="vyd:mmyobw2o6by9td">
      <w:pPr>
        <w:spacing w:after="240"/>
        <w:jc w:val="start"/>
        <w:rPr>
          <w:color w:val="000000"/>
          <w:u w:val="none"/>
          <w:b w:val="0"/>
          <w:i w:val="0"/>
        </w:rPr>
      </w:pPr>
      <w:r>
        <w:rPr>
          <w:color w:val="000000"/>
          <w:u w:val="none"/>
          <w:b w:val="0"/>
          <w:i w:val="0"/>
        </w:rPr>
        <w:t vyd:_id="vyd:mmyobw2nzgg3mv">It is also great that the dashboard combines quality, speed, and efficiency metrics — this makes it very useful from a management perspective.</w:t>
      </w:r>
    </w:p>
    <w:p w:rsidR="00000000" w:rsidDel="00000000" w:rsidP="00000000" w:rsidRDefault="00000000" w:rsidRPr="00000000" w14:paraId="0000006E" vyd:_id="vyd:mmyobw2nxhdlvg">
      <w:pPr>
        <w:jc w:val="start"/>
        <w:rPr>
          <w:color w:val="000000"/>
          <w:u w:val="none"/>
          <w:b w:val="1"/>
          <w:i w:val="0"/>
        </w:rPr>
      </w:pPr>
      <w:r>
        <w:rPr>
          <w:color w:val="000000"/>
          <w:u w:val="none"/>
          <w:b w:val="1"/>
          <w:i w:val="0"/>
        </w:rPr>
        <w:t vyd:_id="vyd:mmyobw2mjwz440">3. What Could Be Improved</w:t>
      </w:r>
    </w:p>
    <w:p w:rsidR="00000000" w:rsidDel="00000000" w:rsidP="00000000" w:rsidRDefault="00000000" w:rsidRPr="00000000" w14:paraId="0000006E" vyd:_id="vyd:mmyobw2lzp3ik7">
      <w:pPr>
        <w:spacing w:after="240"/>
        <w:jc w:val="start"/>
        <w:rPr>
          <w:color w:val="000000"/>
          <w:u w:val="none"/>
          <w:b w:val="0"/>
          <w:i w:val="0"/>
        </w:rPr>
      </w:pPr>
      <w:r>
        <w:rPr>
          <w:color w:val="000000"/>
          <w:u w:val="none"/>
          <w:b w:val="0"/>
          <w:i w:val="0"/>
        </w:rPr>
        <w:t vyd:_id="vyd:mmyobw2ki763a8">Some sections, particularly the Top KPI block, contain many indicators, so a bit more visual grouping or labeling could make them even easier to read.</w:t>
      </w:r>
    </w:p>
    <w:p w:rsidR="00000000" w:rsidDel="00000000" w:rsidP="00000000" w:rsidRDefault="00000000" w:rsidRPr="00000000" w14:paraId="0000006E" vyd:_id="vyd:mmyobw2kbd1sbs">
      <w:pPr>
        <w:spacing w:after="240"/>
        <w:jc w:val="start"/>
        <w:rPr>
          <w:color w:val="000000"/>
          <w:u w:val="none"/>
          <w:b w:val="0"/>
          <w:i w:val="0"/>
        </w:rPr>
      </w:pPr>
      <w:r>
        <w:rPr>
          <w:color w:val="000000"/>
          <w:u w:val="none"/>
          <w:b w:val="0"/>
          <w:i w:val="0"/>
        </w:rPr>
        <w:t vyd:_id="vyd:mmyobw2jd6mar6">There are also interesting insights, such as differences in reopen rates between AI and human-resolved chats, that could be highlighted slightly more to draw attention.</w:t>
      </w:r>
    </w:p>
    <w:p w:rsidR="00000000" w:rsidDel="00000000" w:rsidP="00000000" w:rsidRDefault="00000000" w:rsidRPr="00000000" w14:paraId="0000006E" vyd:_id="vyd:mmyobw2i05o58v">
      <w:pPr>
        <w:spacing w:after="240"/>
        <w:jc w:val="start"/>
        <w:rPr>
          <w:color w:val="000000"/>
          <w:u w:val="none"/>
          <w:b w:val="0"/>
          <w:i w:val="0"/>
        </w:rPr>
      </w:pPr>
      <w:r>
        <w:rPr>
          <w:color w:val="000000"/>
          <w:u w:val="none"/>
          <w:b w:val="0"/>
          <w:i w:val="0"/>
        </w:rPr>
        <w:t vyd:_id="vyd:mmyobw2ho7vgtv">The topic chart adds helpful context, and a small clarification of its role in the overall analysis could make it even more intuitive.</w:t>
      </w:r>
    </w:p>
    <w:p w:rsidR="00000000" w:rsidDel="00000000" w:rsidP="00000000" w:rsidRDefault="00000000" w:rsidRPr="00000000" w14:paraId="0000006E" vyd:_id="vyd:mmyobw2gdwmnct">
      <w:pPr>
        <w:spacing w:after="240"/>
        <w:jc w:val="start"/>
        <w:rPr>
          <w:color w:val="000000"/>
          <w:u w:val="none"/>
          <w:b w:val="0"/>
          <w:i w:val="0"/>
        </w:rPr>
      </w:pPr>
      <w:r>
        <w:rPr>
          <w:color w:val="000000"/>
          <w:u w:val="none"/>
          <w:b w:val="0"/>
          <w:i w:val="0"/>
        </w:rPr>
        <w:t vyd:_id="vyd:mmyobw2gv0ncgy">Finally, adding a short summary or key takeaway section could help users quickly grasp the main conclusions.</w:t>
      </w:r>
    </w:p>
    <w:p w:rsidR="00000000" w:rsidDel="00000000" w:rsidP="00000000" w:rsidRDefault="00000000" w:rsidRPr="00000000" w14:paraId="0000006E" vyd:_id="vyd:mmyobw2fn264vc">
      <w:pPr>
        <w:jc w:val="start"/>
        <w:rPr>
          <w:color w:val="000000"/>
          <w:u w:val="none"/>
          <w:b w:val="1"/>
          <w:i w:val="0"/>
        </w:rPr>
      </w:pPr>
      <w:r>
        <w:rPr>
          <w:color w:val="000000"/>
          <w:u w:val="none"/>
          <w:b w:val="1"/>
          <w:i w:val="0"/>
        </w:rPr>
        <w:t vyd:_id="vyd:mmyobw2efxwooj">Overall</w:t>
      </w:r>
    </w:p>
    <w:p w:rsidR="00000000" w:rsidDel="00000000" w:rsidP="00000000" w:rsidRDefault="00000000" w:rsidRPr="00000000" w14:paraId="0000006E" vyd:_id="vyd:mmyobw2df9li92">
      <w:pPr>
        <w:spacing w:after="240"/>
        <w:jc w:val="start"/>
        <w:rPr>
          <w:color w:val="000000"/>
          <w:u w:val="none"/>
          <w:b w:val="0"/>
          <w:i w:val="0"/>
        </w:rPr>
      </w:pPr>
      <w:r>
        <w:rPr>
          <w:color w:val="000000"/>
          <w:u w:val="none"/>
          <w:b w:val="0"/>
          <w:i w:val="0"/>
        </w:rPr>
        <w:t vyd:_id="vyd:mmyobw2b6t98zi">Overall, this is a strong and well-thought-out dashboard that addresses an important business problem. With a few small adjustments, it could become even more intuitive and impactful for decision-making.</w:t>
      </w:r>
    </w:p>
    <w:p w:rsidR="00000000" w:rsidDel="00000000" w:rsidP="00000000" w:rsidRDefault="00000000" w:rsidRPr="00000000" w14:paraId="0000006E" vyd:_id="vyd:mmyobw2ao3f248">
      <w:pPr>
        <w:spacing w:after="280" w:before="280" w:line="240" w:lineRule="auto"/>
        <w:rPr>
          <w:sz w:val="24"/>
          <w:b w:val="1"/>
          <w:bCs w:val="1"/>
          <w:szCs w:val="24"/>
        </w:rPr>
      </w:pPr>
    </w:p>
    <w:sectPr vyd:_id="vyd:00000000000002">
      <w:type w:val="nextPage"/>
      <w:pgSz w:w="12240" w:h="15840" w:orient="portrait"/>
      <w:pgMar w:top="1411.2" w:right="1411.2" w:bottom="1411.2" w:left="1411.2" w:header="720" w:footer="720" w:gutter="0"/>
      <w:pgNumType w:start="1"/>
      <w:cols w:equalWidth="1" w:space="1350" w:sep="0"/>
      <w:vAlign w:val="top"/>
      <w:titlePg w:val="0"/>
    </w:sectPr>
  </w:body>
</w:document>
</file>

<file path=word/fontTable.xml><?xml version="1.0" encoding="utf-8"?>
<w:fonts xmlns:w="http://schemas.openxmlformats.org/wordprocessingml/2006/main" xmlns:r="http://schemas.openxmlformats.org/officeDocument/2006/relationships">
  <w:font w:name="Arial"/>
  <w:font w:name="Arial Unicode MS"/>
  <w:font w:name="Nunito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w="http://schemas.openxmlformats.org/wordprocessingml/2006/main">
  <w:abstractNum w:abstractNumId="1">
    <w:lvl w:ilvl="0">
      <w:start w:val="1"/>
      <w:numFmt w:val="bullet"/>
      <w:lvlText w:val="●"/>
      <w:lvlJc w:val="start"/>
      <w:pPr>
        <w:ind w:start="720" w:hanging="360"/>
      </w:pPr>
      <w:rPr>
        <w:u w:val="none"/>
      </w:rPr>
    </w:lvl>
    <w:lvl w:ilvl="1">
      <w:start w:val="1"/>
      <w:numFmt w:val="bullet"/>
      <w:lvlText w:val="○"/>
      <w:lvlJc w:val="start"/>
      <w:pPr>
        <w:ind w:start="1440" w:hanging="360"/>
      </w:pPr>
      <w:rPr>
        <w:u w:val="none"/>
      </w:rPr>
    </w:lvl>
    <w:lvl w:ilvl="2">
      <w:start w:val="1"/>
      <w:numFmt w:val="bullet"/>
      <w:lvlText w:val="■"/>
      <w:lvlJc w:val="start"/>
      <w:pPr>
        <w:ind w:start="2160" w:hanging="360"/>
      </w:pPr>
      <w:rPr>
        <w:u w:val="none"/>
      </w:rPr>
    </w:lvl>
    <w:lvl w:ilvl="3">
      <w:start w:val="1"/>
      <w:numFmt w:val="bullet"/>
      <w:lvlText w:val="●"/>
      <w:lvlJc w:val="start"/>
      <w:pPr>
        <w:ind w:start="2880" w:hanging="360"/>
      </w:pPr>
      <w:rPr>
        <w:u w:val="none"/>
      </w:rPr>
    </w:lvl>
    <w:lvl w:ilvl="4">
      <w:start w:val="1"/>
      <w:numFmt w:val="bullet"/>
      <w:lvlText w:val="○"/>
      <w:lvlJc w:val="start"/>
      <w:pPr>
        <w:ind w:start="3600" w:hanging="360"/>
      </w:pPr>
      <w:rPr>
        <w:u w:val="none"/>
      </w:rPr>
    </w:lvl>
    <w:lvl w:ilvl="5">
      <w:start w:val="1"/>
      <w:numFmt w:val="bullet"/>
      <w:lvlText w:val="■"/>
      <w:lvlJc w:val="start"/>
      <w:pPr>
        <w:ind w:start="4320" w:hanging="360"/>
      </w:pPr>
      <w:rPr>
        <w:u w:val="none"/>
      </w:rPr>
    </w:lvl>
    <w:lvl w:ilvl="6">
      <w:start w:val="1"/>
      <w:numFmt w:val="bullet"/>
      <w:lvlText w:val="●"/>
      <w:lvlJc w:val="start"/>
      <w:pPr>
        <w:ind w:start="5040" w:hanging="360"/>
      </w:pPr>
      <w:rPr>
        <w:u w:val="none"/>
      </w:rPr>
    </w:lvl>
    <w:lvl w:ilvl="7">
      <w:start w:val="1"/>
      <w:numFmt w:val="bullet"/>
      <w:lvlText w:val="○"/>
      <w:lvlJc w:val="start"/>
      <w:pPr>
        <w:ind w:start="5760" w:hanging="360"/>
      </w:pPr>
      <w:rPr>
        <w:u w:val="none"/>
      </w:rPr>
    </w:lvl>
    <w:lvl w:ilvl="8">
      <w:start w:val="1"/>
      <w:numFmt w:val="bullet"/>
      <w:lvlText w:val="■"/>
      <w:lvlJc w:val="start"/>
      <w:pPr>
        <w:ind w:start="6480" w:hanging="360"/>
      </w:pPr>
      <w:rPr>
        <w:u w:val="none"/>
      </w:rPr>
    </w:lvl>
  </w:abstractNum>
  <w:abstractNum w:abstractNumId="10">
    <w:lvl w:ilvl="0">
      <w:start w:val="1"/>
      <w:numFmt w:val="bullet"/>
      <w:lvlText w:val="●"/>
      <w:lvlJc w:val="start"/>
      <w:pPr>
        <w:ind w:start="720" w:hanging="360"/>
      </w:pPr>
      <w:rPr>
        <w:u w:val="none"/>
      </w:rPr>
    </w:lvl>
    <w:lvl w:ilvl="1">
      <w:start w:val="1"/>
      <w:numFmt w:val="bullet"/>
      <w:lvlText w:val="○"/>
      <w:lvlJc w:val="start"/>
      <w:pPr>
        <w:ind w:start="1440" w:hanging="360"/>
      </w:pPr>
      <w:rPr>
        <w:u w:val="none"/>
      </w:rPr>
    </w:lvl>
    <w:lvl w:ilvl="2">
      <w:start w:val="1"/>
      <w:numFmt w:val="bullet"/>
      <w:lvlText w:val="■"/>
      <w:lvlJc w:val="start"/>
      <w:pPr>
        <w:ind w:start="2160" w:hanging="360"/>
      </w:pPr>
      <w:rPr>
        <w:u w:val="none"/>
      </w:rPr>
    </w:lvl>
    <w:lvl w:ilvl="3">
      <w:start w:val="1"/>
      <w:numFmt w:val="bullet"/>
      <w:lvlText w:val="●"/>
      <w:lvlJc w:val="start"/>
      <w:pPr>
        <w:ind w:start="2880" w:hanging="360"/>
      </w:pPr>
      <w:rPr>
        <w:u w:val="none"/>
      </w:rPr>
    </w:lvl>
    <w:lvl w:ilvl="4">
      <w:start w:val="1"/>
      <w:numFmt w:val="bullet"/>
      <w:lvlText w:val="○"/>
      <w:lvlJc w:val="start"/>
      <w:pPr>
        <w:ind w:start="3600" w:hanging="360"/>
      </w:pPr>
      <w:rPr>
        <w:u w:val="none"/>
      </w:rPr>
    </w:lvl>
    <w:lvl w:ilvl="5">
      <w:start w:val="1"/>
      <w:numFmt w:val="bullet"/>
      <w:lvlText w:val="■"/>
      <w:lvlJc w:val="start"/>
      <w:pPr>
        <w:ind w:start="4320" w:hanging="360"/>
      </w:pPr>
      <w:rPr>
        <w:u w:val="none"/>
      </w:rPr>
    </w:lvl>
    <w:lvl w:ilvl="6">
      <w:start w:val="1"/>
      <w:numFmt w:val="bullet"/>
      <w:lvlText w:val="●"/>
      <w:lvlJc w:val="start"/>
      <w:pPr>
        <w:ind w:start="5040" w:hanging="360"/>
      </w:pPr>
      <w:rPr>
        <w:u w:val="none"/>
      </w:rPr>
    </w:lvl>
    <w:lvl w:ilvl="7">
      <w:start w:val="1"/>
      <w:numFmt w:val="bullet"/>
      <w:lvlText w:val="○"/>
      <w:lvlJc w:val="start"/>
      <w:pPr>
        <w:ind w:start="5760" w:hanging="360"/>
      </w:pPr>
      <w:rPr>
        <w:u w:val="none"/>
      </w:rPr>
    </w:lvl>
    <w:lvl w:ilvl="8">
      <w:start w:val="1"/>
      <w:numFmt w:val="bullet"/>
      <w:lvlText w:val="■"/>
      <w:lvlJc w:val="start"/>
      <w:pPr>
        <w:ind w:start="6480" w:hanging="360"/>
      </w:pPr>
      <w:rPr>
        <w:u w:val="none"/>
      </w:rPr>
    </w:lvl>
  </w:abstractNum>
  <w:abstractNum w:abstractNumId="11">
    <w:lvl w:ilvl="0">
      <w:start w:val="1"/>
      <w:numFmt w:val="bullet"/>
      <w:lvlText w:val="●"/>
      <w:lvlJc w:val="start"/>
      <w:pPr>
        <w:ind w:start="720" w:hanging="360"/>
      </w:pPr>
      <w:rPr>
        <w:u w:val="none"/>
      </w:rPr>
    </w:lvl>
    <w:lvl w:ilvl="1">
      <w:start w:val="1"/>
      <w:numFmt w:val="bullet"/>
      <w:lvlText w:val="○"/>
      <w:lvlJc w:val="start"/>
      <w:pPr>
        <w:ind w:start="1440" w:hanging="360"/>
      </w:pPr>
      <w:rPr>
        <w:u w:val="none"/>
      </w:rPr>
    </w:lvl>
    <w:lvl w:ilvl="2">
      <w:start w:val="1"/>
      <w:numFmt w:val="bullet"/>
      <w:lvlText w:val="■"/>
      <w:lvlJc w:val="start"/>
      <w:pPr>
        <w:ind w:start="2160" w:hanging="360"/>
      </w:pPr>
      <w:rPr>
        <w:u w:val="none"/>
      </w:rPr>
    </w:lvl>
    <w:lvl w:ilvl="3">
      <w:start w:val="1"/>
      <w:numFmt w:val="bullet"/>
      <w:lvlText w:val="●"/>
      <w:lvlJc w:val="start"/>
      <w:pPr>
        <w:ind w:start="2880" w:hanging="360"/>
      </w:pPr>
      <w:rPr>
        <w:u w:val="none"/>
      </w:rPr>
    </w:lvl>
    <w:lvl w:ilvl="4">
      <w:start w:val="1"/>
      <w:numFmt w:val="bullet"/>
      <w:lvlText w:val="○"/>
      <w:lvlJc w:val="start"/>
      <w:pPr>
        <w:ind w:start="3600" w:hanging="360"/>
      </w:pPr>
      <w:rPr>
        <w:u w:val="none"/>
      </w:rPr>
    </w:lvl>
    <w:lvl w:ilvl="5">
      <w:start w:val="1"/>
      <w:numFmt w:val="bullet"/>
      <w:lvlText w:val="■"/>
      <w:lvlJc w:val="start"/>
      <w:pPr>
        <w:ind w:start="4320" w:hanging="360"/>
      </w:pPr>
      <w:rPr>
        <w:u w:val="none"/>
      </w:rPr>
    </w:lvl>
    <w:lvl w:ilvl="6">
      <w:start w:val="1"/>
      <w:numFmt w:val="bullet"/>
      <w:lvlText w:val="●"/>
      <w:lvlJc w:val="start"/>
      <w:pPr>
        <w:ind w:start="5040" w:hanging="360"/>
      </w:pPr>
      <w:rPr>
        <w:u w:val="none"/>
      </w:rPr>
    </w:lvl>
    <w:lvl w:ilvl="7">
      <w:start w:val="1"/>
      <w:numFmt w:val="bullet"/>
      <w:lvlText w:val="○"/>
      <w:lvlJc w:val="start"/>
      <w:pPr>
        <w:ind w:start="5760" w:hanging="360"/>
      </w:pPr>
      <w:rPr>
        <w:u w:val="none"/>
      </w:rPr>
    </w:lvl>
    <w:lvl w:ilvl="8">
      <w:start w:val="1"/>
      <w:numFmt w:val="bullet"/>
      <w:lvlText w:val="■"/>
      <w:lvlJc w:val="start"/>
      <w:pPr>
        <w:ind w:start="6480" w:hanging="360"/>
      </w:pPr>
      <w:rPr>
        <w:u w:val="none"/>
      </w:rPr>
    </w:lvl>
  </w:abstractNum>
  <w:abstractNum w:abstractNumId="12">
    <w:lvl w:ilvl="0">
      <w:start w:val="1"/>
      <w:numFmt w:val="bullet"/>
      <w:lvlText w:val="●"/>
      <w:lvlJc w:val="start"/>
      <w:pPr>
        <w:ind w:start="720" w:hanging="360"/>
      </w:pPr>
      <w:rPr>
        <w:u w:val="none"/>
      </w:rPr>
    </w:lvl>
    <w:lvl w:ilvl="1">
      <w:start w:val="1"/>
      <w:numFmt w:val="bullet"/>
      <w:lvlText w:val="○"/>
      <w:lvlJc w:val="start"/>
      <w:pPr>
        <w:ind w:start="1440" w:hanging="360"/>
      </w:pPr>
      <w:rPr>
        <w:u w:val="none"/>
      </w:rPr>
    </w:lvl>
    <w:lvl w:ilvl="2">
      <w:start w:val="1"/>
      <w:numFmt w:val="bullet"/>
      <w:lvlText w:val="■"/>
      <w:lvlJc w:val="start"/>
      <w:pPr>
        <w:ind w:start="2160" w:hanging="360"/>
      </w:pPr>
      <w:rPr>
        <w:u w:val="none"/>
      </w:rPr>
    </w:lvl>
    <w:lvl w:ilvl="3">
      <w:start w:val="1"/>
      <w:numFmt w:val="bullet"/>
      <w:lvlText w:val="●"/>
      <w:lvlJc w:val="start"/>
      <w:pPr>
        <w:ind w:start="2880" w:hanging="360"/>
      </w:pPr>
      <w:rPr>
        <w:u w:val="none"/>
      </w:rPr>
    </w:lvl>
    <w:lvl w:ilvl="4">
      <w:start w:val="1"/>
      <w:numFmt w:val="bullet"/>
      <w:lvlText w:val="○"/>
      <w:lvlJc w:val="start"/>
      <w:pPr>
        <w:ind w:start="3600" w:hanging="360"/>
      </w:pPr>
      <w:rPr>
        <w:u w:val="none"/>
      </w:rPr>
    </w:lvl>
    <w:lvl w:ilvl="5">
      <w:start w:val="1"/>
      <w:numFmt w:val="bullet"/>
      <w:lvlText w:val="■"/>
      <w:lvlJc w:val="start"/>
      <w:pPr>
        <w:ind w:start="4320" w:hanging="360"/>
      </w:pPr>
      <w:rPr>
        <w:u w:val="none"/>
      </w:rPr>
    </w:lvl>
    <w:lvl w:ilvl="6">
      <w:start w:val="1"/>
      <w:numFmt w:val="bullet"/>
      <w:lvlText w:val="●"/>
      <w:lvlJc w:val="start"/>
      <w:pPr>
        <w:ind w:start="5040" w:hanging="360"/>
      </w:pPr>
      <w:rPr>
        <w:u w:val="none"/>
      </w:rPr>
    </w:lvl>
    <w:lvl w:ilvl="7">
      <w:start w:val="1"/>
      <w:numFmt w:val="bullet"/>
      <w:lvlText w:val="○"/>
      <w:lvlJc w:val="start"/>
      <w:pPr>
        <w:ind w:start="5760" w:hanging="360"/>
      </w:pPr>
      <w:rPr>
        <w:u w:val="none"/>
      </w:rPr>
    </w:lvl>
    <w:lvl w:ilvl="8">
      <w:start w:val="1"/>
      <w:numFmt w:val="bullet"/>
      <w:lvlText w:val="■"/>
      <w:lvlJc w:val="start"/>
      <w:pPr>
        <w:ind w:start="6480" w:hanging="360"/>
      </w:pPr>
      <w:rPr>
        <w:u w:val="none"/>
      </w:rPr>
    </w:lvl>
  </w:abstractNum>
  <w:abstractNum w:abstractNumId="13">
    <w:lvl w:ilvl="0">
      <w:start w:val="1"/>
      <w:numFmt w:val="bullet"/>
      <w:lvlText w:val="●"/>
      <w:lvlJc w:val="start"/>
      <w:pPr>
        <w:ind w:start="720" w:hanging="360"/>
      </w:pPr>
      <w:rPr>
        <w:u w:val="none"/>
      </w:rPr>
    </w:lvl>
    <w:lvl w:ilvl="1">
      <w:start w:val="1"/>
      <w:numFmt w:val="bullet"/>
      <w:lvlText w:val="○"/>
      <w:lvlJc w:val="start"/>
      <w:pPr>
        <w:ind w:start="1440" w:hanging="360"/>
      </w:pPr>
      <w:rPr>
        <w:u w:val="none"/>
      </w:rPr>
    </w:lvl>
    <w:lvl w:ilvl="2">
      <w:start w:val="1"/>
      <w:numFmt w:val="bullet"/>
      <w:lvlText w:val="■"/>
      <w:lvlJc w:val="start"/>
      <w:pPr>
        <w:ind w:start="2160" w:hanging="360"/>
      </w:pPr>
      <w:rPr>
        <w:u w:val="none"/>
      </w:rPr>
    </w:lvl>
    <w:lvl w:ilvl="3">
      <w:start w:val="1"/>
      <w:numFmt w:val="bullet"/>
      <w:lvlText w:val="●"/>
      <w:lvlJc w:val="start"/>
      <w:pPr>
        <w:ind w:start="2880" w:hanging="360"/>
      </w:pPr>
      <w:rPr>
        <w:u w:val="none"/>
      </w:rPr>
    </w:lvl>
    <w:lvl w:ilvl="4">
      <w:start w:val="1"/>
      <w:numFmt w:val="bullet"/>
      <w:lvlText w:val="○"/>
      <w:lvlJc w:val="start"/>
      <w:pPr>
        <w:ind w:start="3600" w:hanging="360"/>
      </w:pPr>
      <w:rPr>
        <w:u w:val="none"/>
      </w:rPr>
    </w:lvl>
    <w:lvl w:ilvl="5">
      <w:start w:val="1"/>
      <w:numFmt w:val="bullet"/>
      <w:lvlText w:val="■"/>
      <w:lvlJc w:val="start"/>
      <w:pPr>
        <w:ind w:start="4320" w:hanging="360"/>
      </w:pPr>
      <w:rPr>
        <w:u w:val="none"/>
      </w:rPr>
    </w:lvl>
    <w:lvl w:ilvl="6">
      <w:start w:val="1"/>
      <w:numFmt w:val="bullet"/>
      <w:lvlText w:val="●"/>
      <w:lvlJc w:val="start"/>
      <w:pPr>
        <w:ind w:start="5040" w:hanging="360"/>
      </w:pPr>
      <w:rPr>
        <w:u w:val="none"/>
      </w:rPr>
    </w:lvl>
    <w:lvl w:ilvl="7">
      <w:start w:val="1"/>
      <w:numFmt w:val="bullet"/>
      <w:lvlText w:val="○"/>
      <w:lvlJc w:val="start"/>
      <w:pPr>
        <w:ind w:start="5760" w:hanging="360"/>
      </w:pPr>
      <w:rPr>
        <w:u w:val="none"/>
      </w:rPr>
    </w:lvl>
    <w:lvl w:ilvl="8">
      <w:start w:val="1"/>
      <w:numFmt w:val="bullet"/>
      <w:lvlText w:val="■"/>
      <w:lvlJc w:val="start"/>
      <w:pPr>
        <w:ind w:start="6480" w:hanging="360"/>
      </w:pPr>
      <w:rPr>
        <w:u w:val="none"/>
      </w:rPr>
    </w:lvl>
  </w:abstractNum>
  <w:abstractNum w:abstractNumId="14">
    <w:lvl w:ilvl="0">
      <w:start w:val="1"/>
      <w:numFmt w:val="bullet"/>
      <w:lvlText w:val="●"/>
      <w:lvlJc w:val="start"/>
      <w:pPr>
        <w:ind w:start="720" w:hanging="360"/>
      </w:pPr>
      <w:rPr>
        <w:u w:val="none"/>
      </w:rPr>
    </w:lvl>
    <w:lvl w:ilvl="1">
      <w:start w:val="1"/>
      <w:numFmt w:val="bullet"/>
      <w:lvlText w:val="○"/>
      <w:lvlJc w:val="start"/>
      <w:pPr>
        <w:ind w:start="1440" w:hanging="360"/>
      </w:pPr>
      <w:rPr>
        <w:u w:val="none"/>
      </w:rPr>
    </w:lvl>
    <w:lvl w:ilvl="2">
      <w:start w:val="1"/>
      <w:numFmt w:val="bullet"/>
      <w:lvlText w:val="■"/>
      <w:lvlJc w:val="start"/>
      <w:pPr>
        <w:ind w:start="2160" w:hanging="360"/>
      </w:pPr>
      <w:rPr>
        <w:u w:val="none"/>
      </w:rPr>
    </w:lvl>
    <w:lvl w:ilvl="3">
      <w:start w:val="1"/>
      <w:numFmt w:val="bullet"/>
      <w:lvlText w:val="●"/>
      <w:lvlJc w:val="start"/>
      <w:pPr>
        <w:ind w:start="2880" w:hanging="360"/>
      </w:pPr>
      <w:rPr>
        <w:u w:val="none"/>
      </w:rPr>
    </w:lvl>
    <w:lvl w:ilvl="4">
      <w:start w:val="1"/>
      <w:numFmt w:val="bullet"/>
      <w:lvlText w:val="○"/>
      <w:lvlJc w:val="start"/>
      <w:pPr>
        <w:ind w:start="3600" w:hanging="360"/>
      </w:pPr>
      <w:rPr>
        <w:u w:val="none"/>
      </w:rPr>
    </w:lvl>
    <w:lvl w:ilvl="5">
      <w:start w:val="1"/>
      <w:numFmt w:val="bullet"/>
      <w:lvlText w:val="■"/>
      <w:lvlJc w:val="start"/>
      <w:pPr>
        <w:ind w:start="4320" w:hanging="360"/>
      </w:pPr>
      <w:rPr>
        <w:u w:val="none"/>
      </w:rPr>
    </w:lvl>
    <w:lvl w:ilvl="6">
      <w:start w:val="1"/>
      <w:numFmt w:val="bullet"/>
      <w:lvlText w:val="●"/>
      <w:lvlJc w:val="start"/>
      <w:pPr>
        <w:ind w:start="5040" w:hanging="360"/>
      </w:pPr>
      <w:rPr>
        <w:u w:val="none"/>
      </w:rPr>
    </w:lvl>
    <w:lvl w:ilvl="7">
      <w:start w:val="1"/>
      <w:numFmt w:val="bullet"/>
      <w:lvlText w:val="○"/>
      <w:lvlJc w:val="start"/>
      <w:pPr>
        <w:ind w:start="5760" w:hanging="360"/>
      </w:pPr>
      <w:rPr>
        <w:u w:val="none"/>
      </w:rPr>
    </w:lvl>
    <w:lvl w:ilvl="8">
      <w:start w:val="1"/>
      <w:numFmt w:val="bullet"/>
      <w:lvlText w:val="■"/>
      <w:lvlJc w:val="start"/>
      <w:pPr>
        <w:ind w:start="6480" w:hanging="360"/>
      </w:pPr>
      <w:rPr>
        <w:u w:val="none"/>
      </w:rPr>
    </w:lvl>
  </w:abstractNum>
  <w:abstractNum w:abstractNumId="15">
    <w:lvl w:ilvl="0">
      <w:start w:val="1"/>
      <w:numFmt w:val="bullet"/>
      <w:lvlText w:val="●"/>
      <w:lvlJc w:val="start"/>
      <w:pPr>
        <w:ind w:start="720" w:hanging="360"/>
      </w:pPr>
      <w:rPr>
        <w:u w:val="none"/>
      </w:rPr>
    </w:lvl>
    <w:lvl w:ilvl="1">
      <w:start w:val="1"/>
      <w:numFmt w:val="bullet"/>
      <w:lvlText w:val="○"/>
      <w:lvlJc w:val="start"/>
      <w:pPr>
        <w:ind w:start="1440" w:hanging="360"/>
      </w:pPr>
      <w:rPr>
        <w:u w:val="none"/>
      </w:rPr>
    </w:lvl>
    <w:lvl w:ilvl="2">
      <w:start w:val="1"/>
      <w:numFmt w:val="bullet"/>
      <w:lvlText w:val="■"/>
      <w:lvlJc w:val="start"/>
      <w:pPr>
        <w:ind w:start="2160" w:hanging="360"/>
      </w:pPr>
      <w:rPr>
        <w:u w:val="none"/>
      </w:rPr>
    </w:lvl>
    <w:lvl w:ilvl="3">
      <w:start w:val="1"/>
      <w:numFmt w:val="bullet"/>
      <w:lvlText w:val="●"/>
      <w:lvlJc w:val="start"/>
      <w:pPr>
        <w:ind w:start="2880" w:hanging="360"/>
      </w:pPr>
      <w:rPr>
        <w:u w:val="none"/>
      </w:rPr>
    </w:lvl>
    <w:lvl w:ilvl="4">
      <w:start w:val="1"/>
      <w:numFmt w:val="bullet"/>
      <w:lvlText w:val="○"/>
      <w:lvlJc w:val="start"/>
      <w:pPr>
        <w:ind w:start="3600" w:hanging="360"/>
      </w:pPr>
      <w:rPr>
        <w:u w:val="none"/>
      </w:rPr>
    </w:lvl>
    <w:lvl w:ilvl="5">
      <w:start w:val="1"/>
      <w:numFmt w:val="bullet"/>
      <w:lvlText w:val="■"/>
      <w:lvlJc w:val="start"/>
      <w:pPr>
        <w:ind w:start="4320" w:hanging="360"/>
      </w:pPr>
      <w:rPr>
        <w:u w:val="none"/>
      </w:rPr>
    </w:lvl>
    <w:lvl w:ilvl="6">
      <w:start w:val="1"/>
      <w:numFmt w:val="bullet"/>
      <w:lvlText w:val="●"/>
      <w:lvlJc w:val="start"/>
      <w:pPr>
        <w:ind w:start="5040" w:hanging="360"/>
      </w:pPr>
      <w:rPr>
        <w:u w:val="none"/>
      </w:rPr>
    </w:lvl>
    <w:lvl w:ilvl="7">
      <w:start w:val="1"/>
      <w:numFmt w:val="bullet"/>
      <w:lvlText w:val="○"/>
      <w:lvlJc w:val="start"/>
      <w:pPr>
        <w:ind w:start="5760" w:hanging="360"/>
      </w:pPr>
      <w:rPr>
        <w:u w:val="none"/>
      </w:rPr>
    </w:lvl>
    <w:lvl w:ilvl="8">
      <w:start w:val="1"/>
      <w:numFmt w:val="bullet"/>
      <w:lvlText w:val="■"/>
      <w:lvlJc w:val="start"/>
      <w:pPr>
        <w:ind w:start="6480" w:hanging="360"/>
      </w:pPr>
      <w:rPr>
        <w:u w:val="none"/>
      </w:rPr>
    </w:lvl>
  </w:abstractNum>
  <w:abstractNum w:abstractNumId="2">
    <w:lvl w:ilvl="0">
      <w:start w:val="1"/>
      <w:numFmt w:val="bullet"/>
      <w:lvlText w:val="●"/>
      <w:lvlJc w:val="start"/>
      <w:pPr>
        <w:ind w:start="720" w:hanging="360"/>
      </w:pPr>
      <w:rPr>
        <w:u w:val="none"/>
      </w:rPr>
    </w:lvl>
    <w:lvl w:ilvl="1">
      <w:start w:val="1"/>
      <w:numFmt w:val="bullet"/>
      <w:lvlText w:val="○"/>
      <w:lvlJc w:val="start"/>
      <w:pPr>
        <w:ind w:start="1440" w:hanging="360"/>
      </w:pPr>
      <w:rPr>
        <w:u w:val="none"/>
      </w:rPr>
    </w:lvl>
    <w:lvl w:ilvl="2">
      <w:start w:val="1"/>
      <w:numFmt w:val="bullet"/>
      <w:lvlText w:val="■"/>
      <w:lvlJc w:val="start"/>
      <w:pPr>
        <w:ind w:start="2160" w:hanging="360"/>
      </w:pPr>
      <w:rPr>
        <w:u w:val="none"/>
      </w:rPr>
    </w:lvl>
    <w:lvl w:ilvl="3">
      <w:start w:val="1"/>
      <w:numFmt w:val="bullet"/>
      <w:lvlText w:val="●"/>
      <w:lvlJc w:val="start"/>
      <w:pPr>
        <w:ind w:start="2880" w:hanging="360"/>
      </w:pPr>
      <w:rPr>
        <w:u w:val="none"/>
      </w:rPr>
    </w:lvl>
    <w:lvl w:ilvl="4">
      <w:start w:val="1"/>
      <w:numFmt w:val="bullet"/>
      <w:lvlText w:val="○"/>
      <w:lvlJc w:val="start"/>
      <w:pPr>
        <w:ind w:start="3600" w:hanging="360"/>
      </w:pPr>
      <w:rPr>
        <w:u w:val="none"/>
      </w:rPr>
    </w:lvl>
    <w:lvl w:ilvl="5">
      <w:start w:val="1"/>
      <w:numFmt w:val="bullet"/>
      <w:lvlText w:val="■"/>
      <w:lvlJc w:val="start"/>
      <w:pPr>
        <w:ind w:start="4320" w:hanging="360"/>
      </w:pPr>
      <w:rPr>
        <w:u w:val="none"/>
      </w:rPr>
    </w:lvl>
    <w:lvl w:ilvl="6">
      <w:start w:val="1"/>
      <w:numFmt w:val="bullet"/>
      <w:lvlText w:val="●"/>
      <w:lvlJc w:val="start"/>
      <w:pPr>
        <w:ind w:start="5040" w:hanging="360"/>
      </w:pPr>
      <w:rPr>
        <w:u w:val="none"/>
      </w:rPr>
    </w:lvl>
    <w:lvl w:ilvl="7">
      <w:start w:val="1"/>
      <w:numFmt w:val="bullet"/>
      <w:lvlText w:val="○"/>
      <w:lvlJc w:val="start"/>
      <w:pPr>
        <w:ind w:start="5760" w:hanging="360"/>
      </w:pPr>
      <w:rPr>
        <w:u w:val="none"/>
      </w:rPr>
    </w:lvl>
    <w:lvl w:ilvl="8">
      <w:start w:val="1"/>
      <w:numFmt w:val="bullet"/>
      <w:lvlText w:val="■"/>
      <w:lvlJc w:val="start"/>
      <w:pPr>
        <w:ind w:start="6480" w:hanging="360"/>
      </w:pPr>
      <w:rPr>
        <w:u w:val="none"/>
      </w:rPr>
    </w:lvl>
  </w:abstractNum>
  <w:abstractNum w:abstractNumId="3">
    <w:lvl w:ilvl="0">
      <w:start w:val="1"/>
      <w:numFmt w:val="bullet"/>
      <w:lvlText w:val="●"/>
      <w:lvlJc w:val="start"/>
      <w:pPr>
        <w:ind w:start="720" w:hanging="360"/>
      </w:pPr>
      <w:rPr>
        <w:u w:val="none"/>
      </w:rPr>
    </w:lvl>
    <w:lvl w:ilvl="1">
      <w:start w:val="1"/>
      <w:numFmt w:val="bullet"/>
      <w:lvlText w:val="○"/>
      <w:lvlJc w:val="start"/>
      <w:pPr>
        <w:ind w:start="1440" w:hanging="360"/>
      </w:pPr>
      <w:rPr>
        <w:u w:val="none"/>
      </w:rPr>
    </w:lvl>
    <w:lvl w:ilvl="2">
      <w:start w:val="1"/>
      <w:numFmt w:val="bullet"/>
      <w:lvlText w:val="■"/>
      <w:lvlJc w:val="start"/>
      <w:pPr>
        <w:ind w:start="2160" w:hanging="360"/>
      </w:pPr>
      <w:rPr>
        <w:u w:val="none"/>
      </w:rPr>
    </w:lvl>
    <w:lvl w:ilvl="3">
      <w:start w:val="1"/>
      <w:numFmt w:val="bullet"/>
      <w:lvlText w:val="●"/>
      <w:lvlJc w:val="start"/>
      <w:pPr>
        <w:ind w:start="2880" w:hanging="360"/>
      </w:pPr>
      <w:rPr>
        <w:u w:val="none"/>
      </w:rPr>
    </w:lvl>
    <w:lvl w:ilvl="4">
      <w:start w:val="1"/>
      <w:numFmt w:val="bullet"/>
      <w:lvlText w:val="○"/>
      <w:lvlJc w:val="start"/>
      <w:pPr>
        <w:ind w:start="3600" w:hanging="360"/>
      </w:pPr>
      <w:rPr>
        <w:u w:val="none"/>
      </w:rPr>
    </w:lvl>
    <w:lvl w:ilvl="5">
      <w:start w:val="1"/>
      <w:numFmt w:val="bullet"/>
      <w:lvlText w:val="■"/>
      <w:lvlJc w:val="start"/>
      <w:pPr>
        <w:ind w:start="4320" w:hanging="360"/>
      </w:pPr>
      <w:rPr>
        <w:u w:val="none"/>
      </w:rPr>
    </w:lvl>
    <w:lvl w:ilvl="6">
      <w:start w:val="1"/>
      <w:numFmt w:val="bullet"/>
      <w:lvlText w:val="●"/>
      <w:lvlJc w:val="start"/>
      <w:pPr>
        <w:ind w:start="5040" w:hanging="360"/>
      </w:pPr>
      <w:rPr>
        <w:u w:val="none"/>
      </w:rPr>
    </w:lvl>
    <w:lvl w:ilvl="7">
      <w:start w:val="1"/>
      <w:numFmt w:val="bullet"/>
      <w:lvlText w:val="○"/>
      <w:lvlJc w:val="start"/>
      <w:pPr>
        <w:ind w:start="5760" w:hanging="360"/>
      </w:pPr>
      <w:rPr>
        <w:u w:val="none"/>
      </w:rPr>
    </w:lvl>
    <w:lvl w:ilvl="8">
      <w:start w:val="1"/>
      <w:numFmt w:val="bullet"/>
      <w:lvlText w:val="■"/>
      <w:lvlJc w:val="start"/>
      <w:pPr>
        <w:ind w:start="6480" w:hanging="360"/>
      </w:pPr>
      <w:rPr>
        <w:u w:val="none"/>
      </w:rPr>
    </w:lvl>
  </w:abstractNum>
  <w:abstractNum w:abstractNumId="4">
    <w:lvl w:ilvl="0">
      <w:start w:val="1"/>
      <w:numFmt w:val="bullet"/>
      <w:lvlText w:val="●"/>
      <w:lvlJc w:val="start"/>
      <w:pPr>
        <w:ind w:start="720" w:hanging="360"/>
      </w:pPr>
      <w:rPr>
        <w:u w:val="none"/>
      </w:rPr>
    </w:lvl>
    <w:lvl w:ilvl="1">
      <w:start w:val="1"/>
      <w:numFmt w:val="bullet"/>
      <w:lvlText w:val="○"/>
      <w:lvlJc w:val="start"/>
      <w:pPr>
        <w:ind w:start="1440" w:hanging="360"/>
      </w:pPr>
      <w:rPr>
        <w:u w:val="none"/>
      </w:rPr>
    </w:lvl>
    <w:lvl w:ilvl="2">
      <w:start w:val="1"/>
      <w:numFmt w:val="bullet"/>
      <w:lvlText w:val="■"/>
      <w:lvlJc w:val="start"/>
      <w:pPr>
        <w:ind w:start="2160" w:hanging="360"/>
      </w:pPr>
      <w:rPr>
        <w:u w:val="none"/>
      </w:rPr>
    </w:lvl>
    <w:lvl w:ilvl="3">
      <w:start w:val="1"/>
      <w:numFmt w:val="bullet"/>
      <w:lvlText w:val="●"/>
      <w:lvlJc w:val="start"/>
      <w:pPr>
        <w:ind w:start="2880" w:hanging="360"/>
      </w:pPr>
      <w:rPr>
        <w:u w:val="none"/>
      </w:rPr>
    </w:lvl>
    <w:lvl w:ilvl="4">
      <w:start w:val="1"/>
      <w:numFmt w:val="bullet"/>
      <w:lvlText w:val="○"/>
      <w:lvlJc w:val="start"/>
      <w:pPr>
        <w:ind w:start="3600" w:hanging="360"/>
      </w:pPr>
      <w:rPr>
        <w:u w:val="none"/>
      </w:rPr>
    </w:lvl>
    <w:lvl w:ilvl="5">
      <w:start w:val="1"/>
      <w:numFmt w:val="bullet"/>
      <w:lvlText w:val="■"/>
      <w:lvlJc w:val="start"/>
      <w:pPr>
        <w:ind w:start="4320" w:hanging="360"/>
      </w:pPr>
      <w:rPr>
        <w:u w:val="none"/>
      </w:rPr>
    </w:lvl>
    <w:lvl w:ilvl="6">
      <w:start w:val="1"/>
      <w:numFmt w:val="bullet"/>
      <w:lvlText w:val="●"/>
      <w:lvlJc w:val="start"/>
      <w:pPr>
        <w:ind w:start="5040" w:hanging="360"/>
      </w:pPr>
      <w:rPr>
        <w:u w:val="none"/>
      </w:rPr>
    </w:lvl>
    <w:lvl w:ilvl="7">
      <w:start w:val="1"/>
      <w:numFmt w:val="bullet"/>
      <w:lvlText w:val="○"/>
      <w:lvlJc w:val="start"/>
      <w:pPr>
        <w:ind w:start="5760" w:hanging="360"/>
      </w:pPr>
      <w:rPr>
        <w:u w:val="none"/>
      </w:rPr>
    </w:lvl>
    <w:lvl w:ilvl="8">
      <w:start w:val="1"/>
      <w:numFmt w:val="bullet"/>
      <w:lvlText w:val="■"/>
      <w:lvlJc w:val="start"/>
      <w:pPr>
        <w:ind w:start="6480" w:hanging="360"/>
      </w:pPr>
      <w:rPr>
        <w:u w:val="none"/>
      </w:rPr>
    </w:lvl>
  </w:abstractNum>
  <w:abstractNum w:abstractNumId="5">
    <w:lvl w:ilvl="0">
      <w:start w:val="1"/>
      <w:numFmt w:val="bullet"/>
      <w:lvlText w:val="●"/>
      <w:lvlJc w:val="start"/>
      <w:pPr>
        <w:ind w:start="720" w:hanging="360"/>
      </w:pPr>
      <w:rPr>
        <w:u w:val="none"/>
      </w:rPr>
    </w:lvl>
    <w:lvl w:ilvl="1">
      <w:start w:val="1"/>
      <w:numFmt w:val="bullet"/>
      <w:lvlText w:val="○"/>
      <w:lvlJc w:val="start"/>
      <w:pPr>
        <w:ind w:start="1440" w:hanging="360"/>
      </w:pPr>
      <w:rPr>
        <w:u w:val="none"/>
      </w:rPr>
    </w:lvl>
    <w:lvl w:ilvl="2">
      <w:start w:val="1"/>
      <w:numFmt w:val="bullet"/>
      <w:lvlText w:val="■"/>
      <w:lvlJc w:val="start"/>
      <w:pPr>
        <w:ind w:start="2160" w:hanging="360"/>
      </w:pPr>
      <w:rPr>
        <w:u w:val="none"/>
      </w:rPr>
    </w:lvl>
    <w:lvl w:ilvl="3">
      <w:start w:val="1"/>
      <w:numFmt w:val="bullet"/>
      <w:lvlText w:val="●"/>
      <w:lvlJc w:val="start"/>
      <w:pPr>
        <w:ind w:start="2880" w:hanging="360"/>
      </w:pPr>
      <w:rPr>
        <w:u w:val="none"/>
      </w:rPr>
    </w:lvl>
    <w:lvl w:ilvl="4">
      <w:start w:val="1"/>
      <w:numFmt w:val="bullet"/>
      <w:lvlText w:val="○"/>
      <w:lvlJc w:val="start"/>
      <w:pPr>
        <w:ind w:start="3600" w:hanging="360"/>
      </w:pPr>
      <w:rPr>
        <w:u w:val="none"/>
      </w:rPr>
    </w:lvl>
    <w:lvl w:ilvl="5">
      <w:start w:val="1"/>
      <w:numFmt w:val="bullet"/>
      <w:lvlText w:val="■"/>
      <w:lvlJc w:val="start"/>
      <w:pPr>
        <w:ind w:start="4320" w:hanging="360"/>
      </w:pPr>
      <w:rPr>
        <w:u w:val="none"/>
      </w:rPr>
    </w:lvl>
    <w:lvl w:ilvl="6">
      <w:start w:val="1"/>
      <w:numFmt w:val="bullet"/>
      <w:lvlText w:val="●"/>
      <w:lvlJc w:val="start"/>
      <w:pPr>
        <w:ind w:start="5040" w:hanging="360"/>
      </w:pPr>
      <w:rPr>
        <w:u w:val="none"/>
      </w:rPr>
    </w:lvl>
    <w:lvl w:ilvl="7">
      <w:start w:val="1"/>
      <w:numFmt w:val="bullet"/>
      <w:lvlText w:val="○"/>
      <w:lvlJc w:val="start"/>
      <w:pPr>
        <w:ind w:start="5760" w:hanging="360"/>
      </w:pPr>
      <w:rPr>
        <w:u w:val="none"/>
      </w:rPr>
    </w:lvl>
    <w:lvl w:ilvl="8">
      <w:start w:val="1"/>
      <w:numFmt w:val="bullet"/>
      <w:lvlText w:val="■"/>
      <w:lvlJc w:val="start"/>
      <w:pPr>
        <w:ind w:start="6480" w:hanging="360"/>
      </w:pPr>
      <w:rPr>
        <w:u w:val="none"/>
      </w:rPr>
    </w:lvl>
  </w:abstractNum>
  <w:abstractNum w:abstractNumId="6">
    <w:lvl w:ilvl="0">
      <w:start w:val="1"/>
      <w:numFmt w:val="bullet"/>
      <w:lvlText w:val="●"/>
      <w:lvlJc w:val="start"/>
      <w:pPr>
        <w:ind w:start="720" w:hanging="360"/>
      </w:pPr>
      <w:rPr>
        <w:u w:val="none"/>
      </w:rPr>
    </w:lvl>
    <w:lvl w:ilvl="1">
      <w:start w:val="1"/>
      <w:numFmt w:val="bullet"/>
      <w:lvlText w:val="○"/>
      <w:lvlJc w:val="start"/>
      <w:pPr>
        <w:ind w:start="1440" w:hanging="360"/>
      </w:pPr>
      <w:rPr>
        <w:u w:val="none"/>
      </w:rPr>
    </w:lvl>
    <w:lvl w:ilvl="2">
      <w:start w:val="1"/>
      <w:numFmt w:val="bullet"/>
      <w:lvlText w:val="■"/>
      <w:lvlJc w:val="start"/>
      <w:pPr>
        <w:ind w:start="2160" w:hanging="360"/>
      </w:pPr>
      <w:rPr>
        <w:u w:val="none"/>
      </w:rPr>
    </w:lvl>
    <w:lvl w:ilvl="3">
      <w:start w:val="1"/>
      <w:numFmt w:val="bullet"/>
      <w:lvlText w:val="●"/>
      <w:lvlJc w:val="start"/>
      <w:pPr>
        <w:ind w:start="2880" w:hanging="360"/>
      </w:pPr>
      <w:rPr>
        <w:u w:val="none"/>
      </w:rPr>
    </w:lvl>
    <w:lvl w:ilvl="4">
      <w:start w:val="1"/>
      <w:numFmt w:val="bullet"/>
      <w:lvlText w:val="○"/>
      <w:lvlJc w:val="start"/>
      <w:pPr>
        <w:ind w:start="3600" w:hanging="360"/>
      </w:pPr>
      <w:rPr>
        <w:u w:val="none"/>
      </w:rPr>
    </w:lvl>
    <w:lvl w:ilvl="5">
      <w:start w:val="1"/>
      <w:numFmt w:val="bullet"/>
      <w:lvlText w:val="■"/>
      <w:lvlJc w:val="start"/>
      <w:pPr>
        <w:ind w:start="4320" w:hanging="360"/>
      </w:pPr>
      <w:rPr>
        <w:u w:val="none"/>
      </w:rPr>
    </w:lvl>
    <w:lvl w:ilvl="6">
      <w:start w:val="1"/>
      <w:numFmt w:val="bullet"/>
      <w:lvlText w:val="●"/>
      <w:lvlJc w:val="start"/>
      <w:pPr>
        <w:ind w:start="5040" w:hanging="360"/>
      </w:pPr>
      <w:rPr>
        <w:u w:val="none"/>
      </w:rPr>
    </w:lvl>
    <w:lvl w:ilvl="7">
      <w:start w:val="1"/>
      <w:numFmt w:val="bullet"/>
      <w:lvlText w:val="○"/>
      <w:lvlJc w:val="start"/>
      <w:pPr>
        <w:ind w:start="5760" w:hanging="360"/>
      </w:pPr>
      <w:rPr>
        <w:u w:val="none"/>
      </w:rPr>
    </w:lvl>
    <w:lvl w:ilvl="8">
      <w:start w:val="1"/>
      <w:numFmt w:val="bullet"/>
      <w:lvlText w:val="■"/>
      <w:lvlJc w:val="start"/>
      <w:pPr>
        <w:ind w:start="6480" w:hanging="360"/>
      </w:pPr>
      <w:rPr>
        <w:u w:val="none"/>
      </w:rPr>
    </w:lvl>
  </w:abstractNum>
  <w:abstractNum w:abstractNumId="7">
    <w:lvl w:ilvl="0">
      <w:start w:val="1"/>
      <w:numFmt w:val="bullet"/>
      <w:lvlText w:val="●"/>
      <w:lvlJc w:val="start"/>
      <w:pPr>
        <w:ind w:start="720" w:hanging="360"/>
      </w:pPr>
      <w:rPr>
        <w:u w:val="none"/>
      </w:rPr>
    </w:lvl>
    <w:lvl w:ilvl="1">
      <w:start w:val="1"/>
      <w:numFmt w:val="bullet"/>
      <w:lvlText w:val="○"/>
      <w:lvlJc w:val="start"/>
      <w:pPr>
        <w:ind w:start="1440" w:hanging="360"/>
      </w:pPr>
      <w:rPr>
        <w:u w:val="none"/>
      </w:rPr>
    </w:lvl>
    <w:lvl w:ilvl="2">
      <w:start w:val="1"/>
      <w:numFmt w:val="bullet"/>
      <w:lvlText w:val="■"/>
      <w:lvlJc w:val="start"/>
      <w:pPr>
        <w:ind w:start="2160" w:hanging="360"/>
      </w:pPr>
      <w:rPr>
        <w:u w:val="none"/>
      </w:rPr>
    </w:lvl>
    <w:lvl w:ilvl="3">
      <w:start w:val="1"/>
      <w:numFmt w:val="bullet"/>
      <w:lvlText w:val="●"/>
      <w:lvlJc w:val="start"/>
      <w:pPr>
        <w:ind w:start="2880" w:hanging="360"/>
      </w:pPr>
      <w:rPr>
        <w:u w:val="none"/>
      </w:rPr>
    </w:lvl>
    <w:lvl w:ilvl="4">
      <w:start w:val="1"/>
      <w:numFmt w:val="bullet"/>
      <w:lvlText w:val="○"/>
      <w:lvlJc w:val="start"/>
      <w:pPr>
        <w:ind w:start="3600" w:hanging="360"/>
      </w:pPr>
      <w:rPr>
        <w:u w:val="none"/>
      </w:rPr>
    </w:lvl>
    <w:lvl w:ilvl="5">
      <w:start w:val="1"/>
      <w:numFmt w:val="bullet"/>
      <w:lvlText w:val="■"/>
      <w:lvlJc w:val="start"/>
      <w:pPr>
        <w:ind w:start="4320" w:hanging="360"/>
      </w:pPr>
      <w:rPr>
        <w:u w:val="none"/>
      </w:rPr>
    </w:lvl>
    <w:lvl w:ilvl="6">
      <w:start w:val="1"/>
      <w:numFmt w:val="bullet"/>
      <w:lvlText w:val="●"/>
      <w:lvlJc w:val="start"/>
      <w:pPr>
        <w:ind w:start="5040" w:hanging="360"/>
      </w:pPr>
      <w:rPr>
        <w:u w:val="none"/>
      </w:rPr>
    </w:lvl>
    <w:lvl w:ilvl="7">
      <w:start w:val="1"/>
      <w:numFmt w:val="bullet"/>
      <w:lvlText w:val="○"/>
      <w:lvlJc w:val="start"/>
      <w:pPr>
        <w:ind w:start="5760" w:hanging="360"/>
      </w:pPr>
      <w:rPr>
        <w:u w:val="none"/>
      </w:rPr>
    </w:lvl>
    <w:lvl w:ilvl="8">
      <w:start w:val="1"/>
      <w:numFmt w:val="bullet"/>
      <w:lvlText w:val="■"/>
      <w:lvlJc w:val="start"/>
      <w:pPr>
        <w:ind w:start="6480" w:hanging="360"/>
      </w:pPr>
      <w:rPr>
        <w:u w:val="none"/>
      </w:rPr>
    </w:lvl>
  </w:abstractNum>
  <w:abstractNum w:abstractNumId="8">
    <w:lvl w:ilvl="0">
      <w:start w:val="1"/>
      <w:numFmt w:val="bullet"/>
      <w:lvlText w:val="●"/>
      <w:lvlJc w:val="start"/>
      <w:pPr>
        <w:ind w:start="720" w:hanging="360"/>
      </w:pPr>
      <w:rPr>
        <w:u w:val="none"/>
      </w:rPr>
    </w:lvl>
    <w:lvl w:ilvl="1">
      <w:start w:val="1"/>
      <w:numFmt w:val="bullet"/>
      <w:lvlText w:val="○"/>
      <w:lvlJc w:val="start"/>
      <w:pPr>
        <w:ind w:start="1440" w:hanging="360"/>
      </w:pPr>
      <w:rPr>
        <w:u w:val="none"/>
      </w:rPr>
    </w:lvl>
    <w:lvl w:ilvl="2">
      <w:start w:val="1"/>
      <w:numFmt w:val="bullet"/>
      <w:lvlText w:val="■"/>
      <w:lvlJc w:val="start"/>
      <w:pPr>
        <w:ind w:start="2160" w:hanging="360"/>
      </w:pPr>
      <w:rPr>
        <w:u w:val="none"/>
      </w:rPr>
    </w:lvl>
    <w:lvl w:ilvl="3">
      <w:start w:val="1"/>
      <w:numFmt w:val="bullet"/>
      <w:lvlText w:val="●"/>
      <w:lvlJc w:val="start"/>
      <w:pPr>
        <w:ind w:start="2880" w:hanging="360"/>
      </w:pPr>
      <w:rPr>
        <w:u w:val="none"/>
      </w:rPr>
    </w:lvl>
    <w:lvl w:ilvl="4">
      <w:start w:val="1"/>
      <w:numFmt w:val="bullet"/>
      <w:lvlText w:val="○"/>
      <w:lvlJc w:val="start"/>
      <w:pPr>
        <w:ind w:start="3600" w:hanging="360"/>
      </w:pPr>
      <w:rPr>
        <w:u w:val="none"/>
      </w:rPr>
    </w:lvl>
    <w:lvl w:ilvl="5">
      <w:start w:val="1"/>
      <w:numFmt w:val="bullet"/>
      <w:lvlText w:val="■"/>
      <w:lvlJc w:val="start"/>
      <w:pPr>
        <w:ind w:start="4320" w:hanging="360"/>
      </w:pPr>
      <w:rPr>
        <w:u w:val="none"/>
      </w:rPr>
    </w:lvl>
    <w:lvl w:ilvl="6">
      <w:start w:val="1"/>
      <w:numFmt w:val="bullet"/>
      <w:lvlText w:val="●"/>
      <w:lvlJc w:val="start"/>
      <w:pPr>
        <w:ind w:start="5040" w:hanging="360"/>
      </w:pPr>
      <w:rPr>
        <w:u w:val="none"/>
      </w:rPr>
    </w:lvl>
    <w:lvl w:ilvl="7">
      <w:start w:val="1"/>
      <w:numFmt w:val="bullet"/>
      <w:lvlText w:val="○"/>
      <w:lvlJc w:val="start"/>
      <w:pPr>
        <w:ind w:start="5760" w:hanging="360"/>
      </w:pPr>
      <w:rPr>
        <w:u w:val="none"/>
      </w:rPr>
    </w:lvl>
    <w:lvl w:ilvl="8">
      <w:start w:val="1"/>
      <w:numFmt w:val="bullet"/>
      <w:lvlText w:val="■"/>
      <w:lvlJc w:val="start"/>
      <w:pPr>
        <w:ind w:start="6480" w:hanging="360"/>
      </w:pPr>
      <w:rPr>
        <w:u w:val="none"/>
      </w:rPr>
    </w:lvl>
  </w:abstractNum>
  <w:abstractNum w:abstractNumId="9">
    <w:lvl w:ilvl="0">
      <w:start w:val="1"/>
      <w:numFmt w:val="bullet"/>
      <w:lvlText w:val="●"/>
      <w:lvlJc w:val="start"/>
      <w:pPr>
        <w:ind w:start="720" w:hanging="360"/>
      </w:pPr>
      <w:rPr>
        <w:u w:val="none"/>
      </w:rPr>
    </w:lvl>
    <w:lvl w:ilvl="1">
      <w:start w:val="1"/>
      <w:numFmt w:val="bullet"/>
      <w:lvlText w:val="○"/>
      <w:lvlJc w:val="start"/>
      <w:pPr>
        <w:ind w:start="1440" w:hanging="360"/>
      </w:pPr>
      <w:rPr>
        <w:u w:val="none"/>
      </w:rPr>
    </w:lvl>
    <w:lvl w:ilvl="2">
      <w:start w:val="1"/>
      <w:numFmt w:val="bullet"/>
      <w:lvlText w:val="■"/>
      <w:lvlJc w:val="start"/>
      <w:pPr>
        <w:ind w:start="2160" w:hanging="360"/>
      </w:pPr>
      <w:rPr>
        <w:u w:val="none"/>
      </w:rPr>
    </w:lvl>
    <w:lvl w:ilvl="3">
      <w:start w:val="1"/>
      <w:numFmt w:val="bullet"/>
      <w:lvlText w:val="●"/>
      <w:lvlJc w:val="start"/>
      <w:pPr>
        <w:ind w:start="2880" w:hanging="360"/>
      </w:pPr>
      <w:rPr>
        <w:u w:val="none"/>
      </w:rPr>
    </w:lvl>
    <w:lvl w:ilvl="4">
      <w:start w:val="1"/>
      <w:numFmt w:val="bullet"/>
      <w:lvlText w:val="○"/>
      <w:lvlJc w:val="start"/>
      <w:pPr>
        <w:ind w:start="3600" w:hanging="360"/>
      </w:pPr>
      <w:rPr>
        <w:u w:val="none"/>
      </w:rPr>
    </w:lvl>
    <w:lvl w:ilvl="5">
      <w:start w:val="1"/>
      <w:numFmt w:val="bullet"/>
      <w:lvlText w:val="■"/>
      <w:lvlJc w:val="start"/>
      <w:pPr>
        <w:ind w:start="4320" w:hanging="360"/>
      </w:pPr>
      <w:rPr>
        <w:u w:val="none"/>
      </w:rPr>
    </w:lvl>
    <w:lvl w:ilvl="6">
      <w:start w:val="1"/>
      <w:numFmt w:val="bullet"/>
      <w:lvlText w:val="●"/>
      <w:lvlJc w:val="start"/>
      <w:pPr>
        <w:ind w:start="5040" w:hanging="360"/>
      </w:pPr>
      <w:rPr>
        <w:u w:val="none"/>
      </w:rPr>
    </w:lvl>
    <w:lvl w:ilvl="7">
      <w:start w:val="1"/>
      <w:numFmt w:val="bullet"/>
      <w:lvlText w:val="○"/>
      <w:lvlJc w:val="start"/>
      <w:pPr>
        <w:ind w:start="5760" w:hanging="360"/>
      </w:pPr>
      <w:rPr>
        <w:u w:val="none"/>
      </w:rPr>
    </w:lvl>
    <w:lvl w:ilvl="8">
      <w:start w:val="1"/>
      <w:numFmt w:val="bullet"/>
      <w:lvlText w:val="■"/>
      <w:lvlJc w:val="start"/>
      <w:pPr>
        <w:ind w:start="6480" w:hanging="360"/>
      </w:pPr>
      <w:rPr>
        <w:u w:val="none"/>
      </w:rPr>
    </w:lvl>
  </w:abstractNum>
  <w:num w:numId="1">
    <w:abstractNumId w:val="1"/>
  </w:num>
  <w:num w:numId="10">
    <w:abstractNumId w:val="10"/>
  </w:num>
  <w:num w:numId="11">
    <w:abstractNumId w:val="11"/>
  </w:num>
  <w:num w:numId="12">
    <w:abstractNumId w:val="12"/>
  </w:num>
  <w:num w:numId="13">
    <w:abstractNumId w:val="13"/>
  </w:num>
  <w:num w:numId="14">
    <w:abstractNumId w:val="14"/>
  </w:num>
  <w:num w:numId="15">
    <w:abstractNumId w:val="15"/>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displayBackgroundShape w:val="1"/>
  <w:embedTrueTypeFonts w:val="1"/>
  <w:defaultTabStop w:val="720"/>
  <w:evenAndOddHeaders w:val="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Arial" w:hAnsi="Arial" w:eastAsia="Arial" w:cs="Arial"/>
        <w:sz w:val="22"/>
        <w:lang w:val="en"/>
        <w:szCs w:val="22"/>
      </w:rPr>
    </w:rPrDefault>
    <w:pPrDefault>
      <w:pPr>
        <w:spacing w:line="276" w:lineRule="auto"/>
      </w:pPr>
    </w:pPrDefault>
  </w:docDefaults>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b w:val="0"/>
      <w:bCs w:val="0"/>
      <w:szCs w:val="32"/>
    </w:rPr>
  </w:style>
  <w:style w:type="paragraph" w:styleId="Heading3">
    <w:name w:val="heading 3"/>
    <w:basedOn w:val="Normal"/>
    <w:next w:val="Normal"/>
    <w:pPr>
      <w:keepNext w:val="1"/>
      <w:keepLines w:val="1"/>
      <w:pageBreakBefore w:val="0"/>
      <w:spacing w:after="80" w:before="320" w:lineRule="auto"/>
    </w:pPr>
    <w:rPr>
      <w:sz w:val="28"/>
      <w:color w:val="434343"/>
      <w:b w:val="0"/>
      <w:bCs w:val="0"/>
      <w:szCs w:val="28"/>
    </w:rPr>
  </w:style>
  <w:style w:type="paragraph" w:styleId="Heading4">
    <w:name w:val="heading 4"/>
    <w:basedOn w:val="Normal"/>
    <w:next w:val="Normal"/>
    <w:pPr>
      <w:keepNext w:val="1"/>
      <w:keepLines w:val="1"/>
      <w:pageBreakBefore w:val="0"/>
      <w:spacing w:after="80" w:before="280" w:lineRule="auto"/>
    </w:pPr>
    <w:rPr>
      <w:sz w:val="24"/>
      <w:color w:val="666666"/>
      <w:szCs w:val="24"/>
    </w:rPr>
  </w:style>
  <w:style w:type="paragraph" w:styleId="Heading5">
    <w:name w:val="heading 5"/>
    <w:basedOn w:val="Normal"/>
    <w:next w:val="Normal"/>
    <w:pPr>
      <w:keepNext w:val="1"/>
      <w:keepLines w:val="1"/>
      <w:pageBreakBefore w:val="0"/>
      <w:spacing w:after="80" w:before="240" w:lineRule="auto"/>
    </w:pPr>
    <w:rPr>
      <w:sz w:val="22"/>
      <w:color w:val="666666"/>
      <w:szCs w:val="22"/>
    </w:rPr>
  </w:style>
  <w:style w:type="paragraph" w:styleId="Heading6">
    <w:name w:val="heading 6"/>
    <w:basedOn w:val="Normal"/>
    <w:next w:val="Normal"/>
    <w:pPr>
      <w:keepNext w:val="1"/>
      <w:keepLines w:val="1"/>
      <w:pageBreakBefore w:val="0"/>
      <w:spacing w:after="80" w:before="240" w:lineRule="auto"/>
    </w:pPr>
    <w:rPr>
      <w:sz w:val="22"/>
      <w:color w:val="666666"/>
      <w:i w:val="1"/>
      <w:iCs w:val="1"/>
      <w:szCs w:val="22"/>
    </w:rPr>
  </w:style>
  <w:style w:type="character" w:styleId="Hyperlink">
    <w:name w:val="Hyperlink"/>
    <w:uiPriority w:val="99"/>
    <w:semiHidden w:val="1"/>
    <w:unhideWhenUsed w:val="1"/>
    <w:rPr>
      <w:color w:val="#2F69C7"/>
      <w:u w:val="single"/>
    </w:rPr>
  </w:style>
  <w:style w:type="paragraph" w:styleId="Normal" w:default="1">
    <w:name w:val="normal"/>
  </w:style>
  <w:style w:type="table" w:styleId="NormalTable" w:default="1">
    <w:name w:val="Normal Table"/>
    <w:tblPr>
      <w:tblCellMar>
        <w:top w:w="99.78" w:type="dxa"/>
        <w:start w:w="99.78" w:type="dxa"/>
        <w:bottom w:w="99.78" w:type="dxa"/>
        <w:end w:w="99.78" w:type="dxa"/>
      </w:tblCellMar>
    </w:tblPr>
  </w:style>
  <w:style w:type="paragraph" w:styleId="Subtitle">
    <w:name w:val="Subtitle"/>
    <w:basedOn w:val="Normal"/>
    <w:next w:val="Normal"/>
    <w:pPr>
      <w:keepNext w:val="1"/>
      <w:keepLines w:val="1"/>
      <w:pageBreakBefore w:val="0"/>
      <w:spacing w:after="320" w:before="0" w:lineRule="auto"/>
    </w:pPr>
    <w:rPr>
      <w:rFonts w:ascii="Arial" w:hAnsi="Arial" w:eastAsia="Arial" w:cs="Arial"/>
      <w:sz w:val="30"/>
      <w:color w:val="666666"/>
      <w:i w:val="0"/>
      <w:iCs w:val="0"/>
      <w:szCs w:val="30"/>
    </w:rPr>
  </w:style>
  <w:style w:type="table" w:styleId="TableGrid">
    <w:name w:val="Table Grid"/>
    <w:basedOn w:val="NormalTable"/>
    <w:tblPr>
      <w:tblBorders>
        <w:top w:val="single" w:color="#000000" w:sz="6"/>
        <w:left w:val="single" w:color="#000000" w:sz="6"/>
        <w:bottom w:val="single" w:color="#000000" w:sz="6"/>
        <w:right w:val="single" w:color="#000000" w:sz="6"/>
        <w:insideH w:val="single" w:color="#000000" w:sz="6"/>
        <w:insideV w:val="single" w:color="#000000" w:sz="6"/>
      </w:tblBorders>
    </w:tblPr>
  </w:style>
  <w:style w:type="table" w:styleId="TableNormal" w:default="1">
    <w:name w:val="TableNormal"/>
    <w:tblPr>
      <w:tblCellMar>
        <w:top w:w="100" w:type="dxa"/>
        <w:start w:w="100" w:type="dxa"/>
        <w:bottom w:w="100" w:type="dxa"/>
        <w:end w:w="100" w:type="dxa"/>
      </w:tblCellMar>
    </w:tblPr>
  </w:style>
  <w:style w:type="paragraph" w:styleId="Title">
    <w:name w:val="Title"/>
    <w:basedOn w:val="Normal"/>
    <w:next w:val="Normal"/>
    <w:pPr>
      <w:keepNext w:val="1"/>
      <w:keepLines w:val="1"/>
      <w:pageBreakBefore w:val="0"/>
      <w:spacing w:after="60" w:before="0" w:lineRule="auto"/>
    </w:pPr>
    <w:rPr>
      <w:sz w:val="52"/>
      <w:szCs w:val="52"/>
    </w:rPr>
  </w:style>
</w:styles>
</file>

<file path=word/_rels/document.xml.rels><?xml version="1.0"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03fb2082-f533-4be3-a0af-3431d428932d" Type="http://schemas.openxmlformats.org/officeDocument/2006/relationships/image" Target="media/image-7bccedce-3c7d-46a4-8991-3a8664f442d5.png"/><Relationship Id="rId6" Type="http://schemas.openxmlformats.org/officeDocument/2006/relationships/image" Target="media/image1.png"/></Relationships>
</file>

<file path=word/_rels/fontTable.xml.rels><?xml version="1.0" ?><Relationships xmlns="http://schemas.openxmlformats.org/package/2006/relationships"><Relationship Id="rId1" Type="http://schemas.openxmlformats.org/officeDocument/2006/relationships/font" Target="fonts/NunitoSemiBold-regular.ttf"/><Relationship Id="rId2" Type="http://schemas.openxmlformats.org/officeDocument/2006/relationships/font" Target="fonts/NunitoSemiBold-bold.ttf"/><Relationship Id="rId3" Type="http://schemas.openxmlformats.org/officeDocument/2006/relationships/font" Target="fonts/NunitoSemiBold-italic.ttf"/><Relationship Id="rId4" Type="http://schemas.openxmlformats.org/officeDocument/2006/relationships/font" Target="fonts/NunitoSemiBold-boldItalic.ttf"/></Relationships>
</file>

<file path=word/theme/theme1.xml><?xml version="1.0" encoding="utf-8"?>
<a:theme xmlns:a="http://schemas.openxmlformats.org/drawingml/2006/main">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4999"/>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