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d8c1fbb91541dff2f705421d688098ab475d05"/>
    <w:p>
      <w:pPr>
        <w:pStyle w:val="Heading1"/>
      </w:pPr>
      <w:r>
        <w:t xml:space="preserve">Technický dokument — Commodity Sentiment Monitor</w:t>
      </w:r>
    </w:p>
    <w:p>
      <w:pPr>
        <w:pStyle w:val="FirstParagraph"/>
      </w:pPr>
      <w:r>
        <w:rPr>
          <w:b/>
          <w:bCs/>
        </w:rPr>
        <w:t xml:space="preserve">AI Engineer · Artefakt č. 3.</w:t>
      </w:r>
      <w:r>
        <w:t xml:space="preserve"> </w:t>
      </w:r>
      <w:r>
        <w:t xml:space="preserve">Real-time extrakce řeči z live streamů + scoring dopadu na ceny komodit.</w:t>
      </w:r>
    </w:p>
    <w:bookmarkStart w:id="9" w:name="architektura"/>
    <w:p>
      <w:pPr>
        <w:pStyle w:val="Heading2"/>
      </w:pPr>
      <w:r>
        <w:t xml:space="preserve">1. Architektura</w:t>
      </w:r>
    </w:p>
    <w:p>
      <w:pPr>
        <w:pStyle w:val="FirstParagraph"/>
      </w:pPr>
      <w:r>
        <w:t xml:space="preserve">Třívrstvá asynchronní pipeline s back-pressure přes</w:t>
      </w:r>
      <w:r>
        <w:t xml:space="preserve"> </w:t>
      </w:r>
      <w:r>
        <w:rPr>
          <w:rStyle w:val="VerbatimChar"/>
        </w:rPr>
        <w:t xml:space="preserve">asyncio.Queue</w:t>
      </w:r>
      <w:r>
        <w:t xml:space="preserve">:</w:t>
      </w:r>
      <w:r>
        <w:t xml:space="preserve"> </w:t>
      </w:r>
      <w:r>
        <w:rPr>
          <w:b/>
          <w:bCs/>
        </w:rPr>
        <w:t xml:space="preserve">Ingestion</w:t>
      </w:r>
      <w:r>
        <w:t xml:space="preserve"> </w:t>
      </w:r>
      <w:r>
        <w:t xml:space="preserve">(yt-dlp + ffmpeg/PyAV auto-detekce) →</w:t>
      </w:r>
      <w:r>
        <w:t xml:space="preserve"> </w:t>
      </w:r>
      <w:r>
        <w:rPr>
          <w:b/>
          <w:bCs/>
        </w:rPr>
        <w:t xml:space="preserve">STT</w:t>
      </w:r>
      <w:r>
        <w:t xml:space="preserve"> </w:t>
      </w:r>
      <w:r>
        <w:t xml:space="preserve">(faster-whisper, lokálně CPU int8) →</w:t>
      </w:r>
      <w:r>
        <w:t xml:space="preserve"> </w:t>
      </w:r>
      <w:r>
        <w:rPr>
          <w:b/>
          <w:bCs/>
        </w:rPr>
        <w:t xml:space="preserve">Analysis</w:t>
      </w:r>
      <w:r>
        <w:t xml:space="preserve"> </w:t>
      </w:r>
      <w:r>
        <w:t xml:space="preserve">(LLM extract → LLM score + Yahoo RAG) →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(FastAPI + SSE) + JSONL signal log + delayed backtest. Extractor/scorer swapovatelné runtime bez restartu.</w:t>
      </w:r>
    </w:p>
    <w:bookmarkEnd w:id="9"/>
    <w:bookmarkStart w:id="10" w:name="klíčová-rozhodnutí"/>
    <w:p>
      <w:pPr>
        <w:pStyle w:val="Heading2"/>
      </w:pPr>
      <w:r>
        <w:t xml:space="preserve">2. Klíčová rozhodnutí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faster-whisper lokálně</w:t>
      </w:r>
      <w:r>
        <w:t xml:space="preserve"> </w:t>
      </w:r>
      <w:r>
        <w:t xml:space="preserve">místo Whisper API — nulový variabilní náklad, offline, word-level timestampy;</w:t>
      </w:r>
      <w:r>
        <w:t xml:space="preserve"> </w:t>
      </w:r>
      <w:r>
        <w:rPr>
          <w:rStyle w:val="VerbatimChar"/>
        </w:rPr>
        <w:t xml:space="preserve">small</w:t>
      </w:r>
      <w:r>
        <w:t xml:space="preserve"> </w:t>
      </w:r>
      <w:r>
        <w:t xml:space="preserve">WER 5–7 %.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2-stage LLM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extract → score</w:t>
      </w:r>
      <w:r>
        <w:t xml:space="preserve">) — scorer vidí jen výřez + RAG: –50–70 % tokens, prázdná extrakce = 0 scoring volání.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Dual-provider</w:t>
      </w:r>
      <w:r>
        <w:t xml:space="preserve"> </w:t>
      </w:r>
      <w:r>
        <w:t xml:space="preserve">(Claude Haiku 4.5 + gpt-4o-mini) — runtime switch v Settings UI, adapter ~30 LOC.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PyAV + ffmpeg dual-backend</w:t>
      </w:r>
      <w:r>
        <w:t xml:space="preserve"> </w:t>
      </w:r>
      <w:r>
        <w:t xml:space="preserve">— bez ffmpeg fallback na</w:t>
      </w:r>
      <w:r>
        <w:t xml:space="preserve"> </w:t>
      </w:r>
      <w:r>
        <w:rPr>
          <w:rStyle w:val="VerbatimChar"/>
        </w:rPr>
        <w:t xml:space="preserve">av</w:t>
      </w:r>
      <w:r>
        <w:t xml:space="preserve">, Docker –80 MB.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Yahoo RAG</w:t>
      </w:r>
      <w:r>
        <w:t xml:space="preserve"> </w:t>
      </w:r>
      <w:r>
        <w:t xml:space="preserve">(cache 60 s) v scoringu → LLM kalibruje confidence podle trendu.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SSE</w:t>
      </w:r>
      <w:r>
        <w:t xml:space="preserve"> </w:t>
      </w:r>
      <w:r>
        <w:t xml:space="preserve">místo WebSocket — one-way broadcast, nativní auto-reconnect.</w:t>
      </w:r>
    </w:p>
    <w:bookmarkEnd w:id="10"/>
    <w:bookmarkStart w:id="11" w:name="model-prompty"/>
    <w:p>
      <w:pPr>
        <w:pStyle w:val="Heading2"/>
      </w:pPr>
      <w:r>
        <w:t xml:space="preserve">3. Model + prompty</w:t>
      </w:r>
    </w:p>
    <w:p>
      <w:pPr>
        <w:pStyle w:val="FirstParagraph"/>
      </w:pPr>
      <w:r>
        <w:t xml:space="preserve">Default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, fallback</w:t>
      </w:r>
      <w:r>
        <w:t xml:space="preserve"> </w:t>
      </w:r>
      <w:r>
        <w:rPr>
          <w:b/>
          <w:bCs/>
        </w:rPr>
        <w:t xml:space="preserve">gpt-4o-mini</w:t>
      </w:r>
      <w:r>
        <w:t xml:space="preserve"> </w:t>
      </w:r>
      <w:r>
        <w:t xml:space="preserve">(na 50-chunk Bloomberg/CNBC benchmarku Haiku +3 p.p. extraction / +2 p.p. scoring F1 za 2× cenu).</w:t>
      </w:r>
      <w:r>
        <w:t xml:space="preserve"> </w:t>
      </w:r>
      <w:r>
        <w:rPr>
          <w:b/>
          <w:bCs/>
        </w:rPr>
        <w:t xml:space="preserve">Extraction:</w:t>
      </w:r>
      <w:r>
        <w:t xml:space="preserve"> </w:t>
      </w:r>
      <w:r>
        <w:t xml:space="preserve">striktní JSON schema, kategorie commodities/people/indicators, 4 few-shot (prostý, ambigní, negativní „gold medal”, multi-entity), prázdno u chunků bez explicitního claimu.</w:t>
      </w:r>
      <w:r>
        <w:t xml:space="preserve"> </w:t>
      </w:r>
      <w:r>
        <w:rPr>
          <w:b/>
          <w:bCs/>
        </w:rPr>
        <w:t xml:space="preserve">Scoring:</w:t>
      </w:r>
      <w:r>
        <w:t xml:space="preserve"> </w:t>
      </w:r>
      <w:r>
        <w:t xml:space="preserve">extrakce + RAG + playbook („Fed hike → bearish gold”, „OPEC cut → bullish oil”), confidence &gt;0.80 jen s konkrétní událostí/číslem/datem, timeframe (news = short, strukturální = medium), povinná citace</w:t>
      </w:r>
      <w:r>
        <w:t xml:space="preserve"> </w:t>
      </w:r>
      <w:r>
        <w:rPr>
          <w:rStyle w:val="VerbatimChar"/>
        </w:rPr>
        <w:t xml:space="preserve">source_text</w:t>
      </w:r>
      <w:r>
        <w:t xml:space="preserve">.</w:t>
      </w:r>
    </w:p>
    <w:bookmarkEnd w:id="11"/>
    <w:bookmarkStart w:id="12" w:name="náklady"/>
    <w:p>
      <w:pPr>
        <w:pStyle w:val="Heading2"/>
      </w:pPr>
      <w:r>
        <w:t xml:space="preserve">4. Náklady</w:t>
      </w:r>
    </w:p>
    <w:p>
      <w:pPr>
        <w:pStyle w:val="FirstParagraph"/>
      </w:pPr>
      <w:r>
        <w:t xml:space="preserve">10 min Yahoo Finance Live: Whisper $0; gpt-4o-mini extract+score</w:t>
      </w:r>
      <w:r>
        <w:t xml:space="preserve"> </w:t>
      </w:r>
      <w:r>
        <w:rPr>
          <w:b/>
          <w:bCs/>
        </w:rPr>
        <w:t xml:space="preserve">$0.045</w:t>
      </w:r>
      <w:r>
        <w:t xml:space="preserve"> </w:t>
      </w:r>
      <w:r>
        <w:t xml:space="preserve">= $0.27/h = $6.33/24h. Claude ≈ 2×.</w:t>
      </w:r>
      <w:r>
        <w:t xml:space="preserve"> </w:t>
      </w:r>
      <w:r>
        <w:rPr>
          <w:b/>
          <w:bCs/>
        </w:rPr>
        <w:t xml:space="preserve">Rozpočet $10 = ~37 h OpenAI / ~18 h Claude.</w:t>
      </w:r>
    </w:p>
    <w:bookmarkEnd w:id="12"/>
    <w:bookmarkStart w:id="13" w:name="evaluace"/>
    <w:p>
      <w:pPr>
        <w:pStyle w:val="Heading2"/>
      </w:pPr>
      <w:r>
        <w:t xml:space="preserve">5. Evaluace</w:t>
      </w:r>
    </w:p>
    <w:p>
      <w:pPr>
        <w:pStyle w:val="FirstParagraph"/>
      </w:pPr>
      <w:r>
        <w:rPr>
          <w:b/>
          <w:bCs/>
        </w:rPr>
        <w:t xml:space="preserve">Walk-forward backtest, 387 událostí 2018–2024</w:t>
      </w:r>
      <w:r>
        <w:t xml:space="preserve"> </w:t>
      </w:r>
      <w:r>
        <w:t xml:space="preserve">(train &lt;2022 / cal 2022 / test ≥2023). Baselines (bootstrap 95 % CI): random 28.8 %, always-bullish 47.5 % [39.6, 55.4], keyword 25.9 %.</w:t>
      </w:r>
      <w:r>
        <w:t xml:space="preserve"> </w:t>
      </w:r>
      <w:r>
        <w:rPr>
          <w:b/>
          <w:bCs/>
        </w:rPr>
        <w:t xml:space="preserve">LLM musí překonat 47.5 % na d=7.</w:t>
      </w:r>
      <w:r>
        <w:t xml:space="preserve"> </w:t>
      </w:r>
      <w:r>
        <w:t xml:space="preserve">P(správně d7 | správně d1) ≈ 33 % → half-life ~3 dny; adaptive horizon per event-type</w:t>
      </w:r>
      <w:r>
        <w:t xml:space="preserve"> </w:t>
      </w:r>
      <w:r>
        <w:rPr>
          <w:b/>
          <w:bCs/>
        </w:rPr>
        <w:t xml:space="preserve">+6.5 %</w:t>
      </w:r>
      <w:r>
        <w:t xml:space="preserve"> </w:t>
      </w:r>
      <w:r>
        <w:t xml:space="preserve">nad fixed-d7. MFE/MAE 1.55. Framework: McNemar, Platt kalibrace, reliability SVG, PnL/Sharpe, bez look-ahead.</w:t>
      </w:r>
    </w:p>
    <w:p>
      <w:pPr>
        <w:pStyle w:val="BodyText"/>
      </w:pPr>
      <w:r>
        <w:rPr>
          <w:b/>
          <w:bCs/>
        </w:rPr>
        <w:t xml:space="preserve">Limit:</w:t>
      </w:r>
      <w:r>
        <w:t xml:space="preserve"> </w:t>
      </w:r>
      <w:r>
        <w:t xml:space="preserve">ground-truth jsou Yahoo daily close, ne intraday → nelze měřit okamžitou reakci. Produkční validace = 3měsíční pilot + intraday ceny (Polygon.io $30–199/měs.) + 300+ signálů, milníky M1 uptime + 1000 signálů, M2 kalibrace, M3 A/B na intraday returns.</w:t>
      </w:r>
    </w:p>
    <w:bookmarkEnd w:id="13"/>
    <w:bookmarkStart w:id="14" w:name="co-zlepšit-v-produkci"/>
    <w:p>
      <w:pPr>
        <w:pStyle w:val="Heading2"/>
      </w:pPr>
      <w:r>
        <w:t xml:space="preserve">6. Co zlepšit v produkci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Škálování:</w:t>
      </w:r>
      <w:r>
        <w:t xml:space="preserve"> </w:t>
      </w:r>
      <w:r>
        <w:t xml:space="preserve">multi-stream (aktuálně 1/pipeline, redesign ~1 den), Whisper GPU</w:t>
      </w:r>
      <w:r>
        <w:t xml:space="preserve"> </w:t>
      </w:r>
      <w:r>
        <w:rPr>
          <w:rStyle w:val="VerbatimChar"/>
        </w:rPr>
        <w:t xml:space="preserve">large-v3</w:t>
      </w:r>
      <w:r>
        <w:t xml:space="preserve"> </w:t>
      </w:r>
      <w:r>
        <w:t xml:space="preserve">(WER –3 p.p., throughput 10–20×), LLM worker pool, TimescaleDB pro log.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Prometheus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(latence, llm_errors, cost_burn, queue_depth), alerting, JSON logy s</w:t>
      </w:r>
      <w:r>
        <w:t xml:space="preserve"> </w:t>
      </w:r>
      <w:r>
        <w:rPr>
          <w:rStyle w:val="VerbatimChar"/>
        </w:rPr>
        <w:t xml:space="preserve">chunk_id</w:t>
      </w:r>
      <w:r>
        <w:t xml:space="preserve">, SLO 99.5 % uptime + p99 &lt;15 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Kvalita signálu</w:t>
      </w:r>
      <w:r>
        <w:t xml:space="preserve"> </w:t>
      </w:r>
      <w:r>
        <w:t xml:space="preserve">(28/38 neutrálních „gold” na 10min Yahoo segmentu): noise gate před LLM (skip chunků bez keyword/čísla/action verb), rolling dedup, event-type taxonomy + UI filtr, Platt kalibrace.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Robustnost:</w:t>
      </w:r>
      <w:r>
        <w:t xml:space="preserve"> </w:t>
      </w:r>
      <w:r>
        <w:t xml:space="preserve">SIGTERM drain, exponential backoff s jitter, circuit breaker na LLM (3 fails → 60 s pauza scoringu, transkripty běží), persistent queue pro replay, versioned prompt hash.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Bezpečnost — CSRF/auth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src/dashboard/server.py:253-258</w:t>
      </w:r>
      <w:r>
        <w:t xml:space="preserve">):</w:t>
      </w:r>
      <w:r>
        <w:t xml:space="preserve"> </w:t>
      </w:r>
      <w:r>
        <w:rPr>
          <w:rStyle w:val="VerbatimChar"/>
        </w:rPr>
        <w:t xml:space="preserve">allow_origins=["*"]</w:t>
      </w:r>
      <w:r>
        <w:t xml:space="preserve"> </w:t>
      </w:r>
      <w:r>
        <w:t xml:space="preserve">bez auth → libovolná stránka může volat</w:t>
      </w:r>
      <w:r>
        <w:t xml:space="preserve"> </w:t>
      </w:r>
      <w:r>
        <w:rPr>
          <w:rStyle w:val="VerbatimChar"/>
        </w:rPr>
        <w:t xml:space="preserve">POST /api/settings/api-key</w:t>
      </w:r>
      <w:r>
        <w:t xml:space="preserve"> </w:t>
      </w:r>
      <w:r>
        <w:t xml:space="preserve">(přepsat klíč, ztráta důvěrnosti transcriptu),</w:t>
      </w:r>
      <w:r>
        <w:t xml:space="preserve"> </w:t>
      </w:r>
      <w:r>
        <w:rPr>
          <w:rStyle w:val="VerbatimChar"/>
        </w:rPr>
        <w:t xml:space="preserve">/pipeline/start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/commodities/{name}</w:t>
      </w:r>
      <w:r>
        <w:t xml:space="preserve">. Fix: zúžit CORS na</w:t>
      </w:r>
      <w:r>
        <w:t xml:space="preserve"> </w:t>
      </w:r>
      <w:r>
        <w:rPr>
          <w:rStyle w:val="VerbatimChar"/>
        </w:rPr>
        <w:t xml:space="preserve">127.0.0.1:8000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 </w:t>
      </w:r>
      <w:r>
        <w:t xml:space="preserve">token nebo povinná</w:t>
      </w:r>
      <w:r>
        <w:t xml:space="preserve"> </w:t>
      </w:r>
      <w:r>
        <w:rPr>
          <w:rStyle w:val="VerbatimChar"/>
        </w:rPr>
        <w:t xml:space="preserve">X-Requested-With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Bezpečnost — LFI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src/pipeline.py:155-160</w:t>
      </w:r>
      <w:r>
        <w:t xml:space="preserve">): cokoli mimo</w:t>
      </w:r>
      <w:r>
        <w:t xml:space="preserve"> </w:t>
      </w:r>
      <w:r>
        <w:rPr>
          <w:rStyle w:val="VerbatimChar"/>
        </w:rPr>
        <w:t xml:space="preserve">http(s)/rtmp(s)/hls://</w:t>
      </w:r>
      <w:r>
        <w:t xml:space="preserve"> </w:t>
      </w:r>
      <w:r>
        <w:t xml:space="preserve">padne do</w:t>
      </w:r>
      <w:r>
        <w:t xml:space="preserve"> </w:t>
      </w:r>
      <w:r>
        <w:rPr>
          <w:rStyle w:val="VerbatimChar"/>
        </w:rPr>
        <w:t xml:space="preserve">FileIngestor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id_rsa</w:t>
      </w:r>
      <w:r>
        <w:t xml:space="preserve"> </w:t>
      </w:r>
      <w:r>
        <w:t xml:space="preserve">jako</w:t>
      </w:r>
      <w:r>
        <w:t xml:space="preserve"> </w:t>
      </w:r>
      <w:r>
        <w:rPr>
          <w:rStyle w:val="VerbatimChar"/>
        </w:rPr>
        <w:t xml:space="preserve">.wav</w:t>
      </w:r>
      <w:r>
        <w:t xml:space="preserve"> </w:t>
      </w:r>
      <w:r>
        <w:t xml:space="preserve">se načte. Fix: whitelist schémat + adresářů (</w:t>
      </w:r>
      <w:r>
        <w:rPr>
          <w:rStyle w:val="VerbatimChar"/>
        </w:rPr>
        <w:t xml:space="preserve">audio_samples/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Bezpečnost — XSS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src/dashboard/static/app.js:886-887</w:t>
      </w:r>
      <w:r>
        <w:t xml:space="preserve">):</w:t>
      </w:r>
      <w:r>
        <w:t xml:space="preserve"> </w:t>
      </w:r>
      <w:r>
        <w:rPr>
          <w:rStyle w:val="VerbatimChar"/>
        </w:rPr>
        <w:t xml:space="preserve">escapeHtml</w:t>
      </w:r>
      <w:r>
        <w:t xml:space="preserve"> </w:t>
      </w:r>
      <w:r>
        <w:t xml:space="preserve">neescapuje apostrof, backend povolí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v URL → breakout z JS stringu v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, exfiltrace API klíče z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Fix:</w:t>
      </w:r>
      <w:r>
        <w:t xml:space="preserve"> </w:t>
      </w:r>
      <w:r>
        <w:rPr>
          <w:rStyle w:val="VerbatimChar"/>
        </w:rPr>
        <w:t xml:space="preserve">addEventListener</w:t>
      </w:r>
      <w:r>
        <w:t xml:space="preserve"> </w:t>
      </w:r>
      <w:r>
        <w:t xml:space="preserve">místo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Bezpečnost — SSRF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src/ingestion/stream_ingestor.py:314-319</w:t>
      </w:r>
      <w:r>
        <w:t xml:space="preserve">): IP neomezena → cloud metadata</w:t>
      </w:r>
      <w:r>
        <w:t xml:space="preserve"> </w:t>
      </w:r>
      <w:r>
        <w:rPr>
          <w:rStyle w:val="VerbatimChar"/>
        </w:rPr>
        <w:t xml:space="preserve">169.254.169.254</w:t>
      </w:r>
      <w:r>
        <w:t xml:space="preserve"> </w:t>
      </w:r>
      <w:r>
        <w:t xml:space="preserve">a RFC1918 projdou. Fix: resolvovat hostname, blokovat link-local/loopback/RFC1918.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Bezpečnost — menší:</w:t>
      </w:r>
      <w:r>
        <w:t xml:space="preserve"> </w:t>
      </w:r>
      <w:r>
        <w:t xml:space="preserve">žádný rate-limit, klíč v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/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CVE.</w:t>
      </w:r>
      <w:r>
        <w:t xml:space="preserve"> </w:t>
      </w:r>
      <w:r>
        <w:rPr>
          <w:b/>
          <w:bCs/>
        </w:rPr>
        <w:t xml:space="preserve">V pořádku:</w:t>
      </w:r>
      <w:r>
        <w:t xml:space="preserve"> </w:t>
      </w:r>
      <w:r>
        <w:t xml:space="preserve">bind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create_subprocess_exec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SecurityHeadersMiddleware</w:t>
      </w:r>
      <w:r>
        <w:t xml:space="preserve">, striktní validace Settings API.</w:t>
      </w:r>
      <w:r>
        <w:t xml:space="preserve"> </w:t>
      </w:r>
      <w:r>
        <w:rPr>
          <w:b/>
          <w:bCs/>
        </w:rPr>
        <w:t xml:space="preserve">Verdikt:</w:t>
      </w:r>
      <w:r>
        <w:t xml:space="preserve"> </w:t>
      </w:r>
      <w:r>
        <w:t xml:space="preserve">demo OK; pro interní síť opravit CSRF, LFI, XSS.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Plný kód, 96 pytest testů (ruff/mypy strict), evaluační report — GitHub repo.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2026-04-19T23:47:10Z</dcterms:created>
  <dcterms:modified xsi:type="dcterms:W3CDTF">2026-04-19T23:47:10Z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