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D8341" w14:textId="77777777" w:rsidR="000376D5" w:rsidRDefault="000376D5" w:rsidP="000376D5">
      <w:pPr>
        <w:pStyle w:val="Nadpis3"/>
      </w:pPr>
      <w:r>
        <w:rPr>
          <w:noProof/>
        </w:rPr>
        <w:drawing>
          <wp:anchor distT="0" distB="0" distL="114300" distR="114300" simplePos="0" relativeHeight="251662336" behindDoc="0" locked="0" layoutInCell="1" allowOverlap="1" wp14:anchorId="01DD8398" wp14:editId="01DD8399">
            <wp:simplePos x="0" y="0"/>
            <wp:positionH relativeFrom="column">
              <wp:posOffset>3908359</wp:posOffset>
            </wp:positionH>
            <wp:positionV relativeFrom="paragraph">
              <wp:posOffset>517525</wp:posOffset>
            </wp:positionV>
            <wp:extent cx="1406525" cy="1724025"/>
            <wp:effectExtent l="0" t="0" r="3175" b="9525"/>
            <wp:wrapTopAndBottom/>
            <wp:docPr id="7" name="obrázek 6" descr="von_neuman"/>
            <wp:cNvGraphicFramePr/>
            <a:graphic xmlns:a="http://schemas.openxmlformats.org/drawingml/2006/main">
              <a:graphicData uri="http://schemas.openxmlformats.org/drawingml/2006/picture">
                <pic:pic xmlns:pic="http://schemas.openxmlformats.org/drawingml/2006/picture">
                  <pic:nvPicPr>
                    <pic:cNvPr id="9222" name="Picture 6" descr="von_neuman"/>
                    <pic:cNvPicPr>
                      <a:picLocks noChangeAspect="1" noChangeArrowheads="1"/>
                    </pic:cNvPicPr>
                  </pic:nvPicPr>
                  <pic:blipFill>
                    <a:blip r:embed="rId5" cstate="print"/>
                    <a:srcRect/>
                    <a:stretch>
                      <a:fillRect/>
                    </a:stretch>
                  </pic:blipFill>
                  <pic:spPr bwMode="auto">
                    <a:xfrm>
                      <a:off x="0" y="0"/>
                      <a:ext cx="1406525" cy="1724025"/>
                    </a:xfrm>
                    <a:prstGeom prst="rect">
                      <a:avLst/>
                    </a:prstGeom>
                    <a:noFill/>
                  </pic:spPr>
                </pic:pic>
              </a:graphicData>
            </a:graphic>
          </wp:anchor>
        </w:drawing>
      </w:r>
      <w:r w:rsidRPr="00742728">
        <w:t>Von Neumanovo schéma</w:t>
      </w:r>
    </w:p>
    <w:p w14:paraId="01DD8342" w14:textId="77777777" w:rsidR="000376D5" w:rsidRPr="00BC3855" w:rsidRDefault="000376D5" w:rsidP="000376D5">
      <w:pPr>
        <w:spacing w:before="100" w:beforeAutospacing="1" w:after="100" w:afterAutospacing="1"/>
      </w:pPr>
      <w:r>
        <w:rPr>
          <w:noProof/>
        </w:rPr>
        <w:drawing>
          <wp:anchor distT="0" distB="0" distL="114300" distR="114300" simplePos="0" relativeHeight="251663360" behindDoc="1" locked="0" layoutInCell="1" allowOverlap="1" wp14:anchorId="01DD839A" wp14:editId="01DD839B">
            <wp:simplePos x="0" y="0"/>
            <wp:positionH relativeFrom="column">
              <wp:posOffset>0</wp:posOffset>
            </wp:positionH>
            <wp:positionV relativeFrom="paragraph">
              <wp:posOffset>29053</wp:posOffset>
            </wp:positionV>
            <wp:extent cx="3075940" cy="1066800"/>
            <wp:effectExtent l="0" t="0" r="0" b="0"/>
            <wp:wrapSquare wrapText="bothSides"/>
            <wp:docPr id="19" name="Obrázek 19" descr="https://upload.wikimedia.org/wikipedia/commons/thumb/4/4a/Von_Neumannova_architektura_PC.svg/1920px-Von_Neumannova_architektura_P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a/Von_Neumannova_architektura_PC.svg/1920px-Von_Neumannova_architektura_PC.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5940" cy="1066800"/>
                    </a:xfrm>
                    <a:prstGeom prst="rect">
                      <a:avLst/>
                    </a:prstGeom>
                    <a:noFill/>
                    <a:ln>
                      <a:noFill/>
                    </a:ln>
                  </pic:spPr>
                </pic:pic>
              </a:graphicData>
            </a:graphic>
            <wp14:sizeRelH relativeFrom="margin">
              <wp14:pctWidth>0</wp14:pctWidth>
            </wp14:sizeRelH>
          </wp:anchor>
        </w:drawing>
      </w:r>
    </w:p>
    <w:p w14:paraId="01DD8343" w14:textId="77777777" w:rsidR="000376D5" w:rsidRDefault="000376D5" w:rsidP="000376D5">
      <w:r>
        <w:t xml:space="preserve"> John von Neumann navrhl krátce po druhé světové válce schéma počítače, které je s malými úpravami platné dodnes. Činnost počítače řídí řadič, který vydává povely všem ostatním částem výpočetního systému. </w:t>
      </w:r>
      <w:r w:rsidRPr="00B45F6F">
        <w:t>Von Neumannova architektura popisuje počítač se společnou pamětí pro instrukce i data.</w:t>
      </w:r>
    </w:p>
    <w:p w14:paraId="01DD8344" w14:textId="77777777" w:rsidR="000376D5" w:rsidRDefault="000376D5" w:rsidP="000376D5">
      <w:pPr>
        <w:pStyle w:val="Nadpis4"/>
      </w:pPr>
      <w:r>
        <w:t xml:space="preserve">Principy činnosti počítače podle von Neumanna: </w:t>
      </w:r>
    </w:p>
    <w:p w14:paraId="01DD8345" w14:textId="77777777" w:rsidR="000376D5" w:rsidRDefault="000376D5" w:rsidP="000376D5">
      <w:pPr>
        <w:numPr>
          <w:ilvl w:val="0"/>
          <w:numId w:val="3"/>
        </w:numPr>
        <w:spacing w:before="100" w:beforeAutospacing="1" w:after="100" w:afterAutospacing="1"/>
      </w:pPr>
      <w:bookmarkStart w:id="0" w:name="PROCESOR"/>
      <w:r>
        <w:t xml:space="preserve">Do operační paměti se pomocí vstupních zařízení umístí program, který bude vykonáván. </w:t>
      </w:r>
    </w:p>
    <w:p w14:paraId="01DD8346" w14:textId="77777777" w:rsidR="000376D5" w:rsidRDefault="000376D5" w:rsidP="000376D5">
      <w:pPr>
        <w:numPr>
          <w:ilvl w:val="0"/>
          <w:numId w:val="3"/>
        </w:numPr>
        <w:spacing w:before="100" w:beforeAutospacing="1" w:after="100" w:afterAutospacing="1"/>
      </w:pPr>
      <w:r>
        <w:t xml:space="preserve">Stejným způsobem se do operační paměti umístí data, která bude program zpracovávat. </w:t>
      </w:r>
    </w:p>
    <w:p w14:paraId="01DD8347" w14:textId="77777777" w:rsidR="000376D5" w:rsidRDefault="000376D5" w:rsidP="000376D5">
      <w:pPr>
        <w:numPr>
          <w:ilvl w:val="0"/>
          <w:numId w:val="3"/>
        </w:numPr>
        <w:spacing w:before="100" w:beforeAutospacing="1" w:after="100" w:afterAutospacing="1"/>
      </w:pPr>
      <w:r>
        <w:t xml:space="preserve">Procesor vykonává jednotlivé instrukce programu. Mezivýsledky jsou ukládány do operační paměti. </w:t>
      </w:r>
    </w:p>
    <w:p w14:paraId="01DD8348" w14:textId="77777777" w:rsidR="000376D5" w:rsidRDefault="000376D5" w:rsidP="000376D5">
      <w:pPr>
        <w:numPr>
          <w:ilvl w:val="0"/>
          <w:numId w:val="3"/>
        </w:numPr>
        <w:spacing w:before="100" w:beforeAutospacing="1" w:after="100" w:afterAutospacing="1"/>
      </w:pPr>
      <w:r>
        <w:t xml:space="preserve">Výsledky jsou poslány na výstupní zařízení. </w:t>
      </w:r>
    </w:p>
    <w:bookmarkEnd w:id="0"/>
    <w:p w14:paraId="01DD8349" w14:textId="77777777" w:rsidR="000376D5" w:rsidRDefault="000376D5" w:rsidP="000376D5"/>
    <w:p w14:paraId="01DD834A" w14:textId="77777777" w:rsidR="000376D5" w:rsidRDefault="000376D5" w:rsidP="000376D5">
      <w:pPr>
        <w:pStyle w:val="Podnadpis"/>
      </w:pPr>
      <w:r>
        <w:t xml:space="preserve">Odlišnosti dnešních počítačů: </w:t>
      </w:r>
    </w:p>
    <w:p w14:paraId="01DD834B" w14:textId="77777777" w:rsidR="000376D5" w:rsidRDefault="000376D5" w:rsidP="000376D5">
      <w:r>
        <w:t xml:space="preserve">- možnost umístění v počítači více procesorů </w:t>
      </w:r>
    </w:p>
    <w:p w14:paraId="01DD834C" w14:textId="77777777" w:rsidR="000376D5" w:rsidRDefault="000376D5" w:rsidP="000376D5">
      <w:r>
        <w:t xml:space="preserve">- multitasking (paralelní zpracování více programů) </w:t>
      </w:r>
    </w:p>
    <w:p w14:paraId="01DD834D" w14:textId="77777777" w:rsidR="000376D5" w:rsidRDefault="000376D5" w:rsidP="000376D5">
      <w:r>
        <w:t>- program se nemusí do paměti zavádět celý, ale po částech</w:t>
      </w:r>
    </w:p>
    <w:p w14:paraId="01DD834E" w14:textId="77777777" w:rsidR="000376D5" w:rsidRDefault="000376D5" w:rsidP="000376D5">
      <w:pPr>
        <w:rPr>
          <w:rFonts w:ascii="Arial" w:hAnsi="Arial" w:cs="Arial"/>
          <w:b/>
          <w:bCs/>
          <w:i/>
          <w:iCs/>
          <w:color w:val="44546A" w:themeColor="text2"/>
          <w:sz w:val="28"/>
          <w:szCs w:val="26"/>
        </w:rPr>
      </w:pPr>
      <w:r>
        <w:br w:type="page"/>
      </w:r>
    </w:p>
    <w:p w14:paraId="01DD834F" w14:textId="77777777" w:rsidR="000376D5" w:rsidRDefault="000376D5" w:rsidP="000376D5">
      <w:pPr>
        <w:pStyle w:val="Nadpis3"/>
      </w:pPr>
      <w:r>
        <w:lastRenderedPageBreak/>
        <w:t>Základní deska (mother board)</w:t>
      </w:r>
    </w:p>
    <w:p w14:paraId="01DD8350" w14:textId="77777777" w:rsidR="000376D5" w:rsidRDefault="000376D5" w:rsidP="000376D5">
      <w:pPr>
        <w:pStyle w:val="Podnadpis"/>
      </w:pPr>
      <w:r>
        <w:t>obsahuje:</w:t>
      </w:r>
    </w:p>
    <w:p w14:paraId="01DD8351" w14:textId="77777777" w:rsidR="000376D5" w:rsidRDefault="000376D5" w:rsidP="000376D5">
      <w:pPr>
        <w:pStyle w:val="Normlnst"/>
        <w:numPr>
          <w:ilvl w:val="0"/>
          <w:numId w:val="5"/>
        </w:numPr>
        <w:jc w:val="left"/>
      </w:pPr>
      <w:r>
        <w:rPr>
          <w:noProof/>
        </w:rPr>
        <w:drawing>
          <wp:anchor distT="0" distB="0" distL="114300" distR="114300" simplePos="0" relativeHeight="251660288" behindDoc="1" locked="0" layoutInCell="1" allowOverlap="1" wp14:anchorId="01DD839C" wp14:editId="01DD839D">
            <wp:simplePos x="0" y="0"/>
            <wp:positionH relativeFrom="column">
              <wp:posOffset>19685</wp:posOffset>
            </wp:positionH>
            <wp:positionV relativeFrom="paragraph">
              <wp:posOffset>19050</wp:posOffset>
            </wp:positionV>
            <wp:extent cx="5726430" cy="3642995"/>
            <wp:effectExtent l="19050" t="0" r="7620" b="0"/>
            <wp:wrapTight wrapText="bothSides">
              <wp:wrapPolygon edited="0">
                <wp:start x="-72" y="0"/>
                <wp:lineTo x="-72" y="21461"/>
                <wp:lineTo x="21629" y="21461"/>
                <wp:lineTo x="21629" y="0"/>
                <wp:lineTo x="-72" y="0"/>
              </wp:wrapPolygon>
            </wp:wrapTight>
            <wp:docPr id="8" name="obrázek 2" descr="Soubor:ASRock K7VT4A Pro Mainboard.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bor:ASRock K7VT4A Pro Mainboard.jpg">
                      <a:hlinkClick r:id="rId7"/>
                    </pic:cNvPr>
                    <pic:cNvPicPr>
                      <a:picLocks noChangeAspect="1" noChangeArrowheads="1"/>
                    </pic:cNvPicPr>
                  </pic:nvPicPr>
                  <pic:blipFill>
                    <a:blip r:embed="rId8" cstate="print"/>
                    <a:srcRect/>
                    <a:stretch>
                      <a:fillRect/>
                    </a:stretch>
                  </pic:blipFill>
                  <pic:spPr bwMode="auto">
                    <a:xfrm>
                      <a:off x="0" y="0"/>
                      <a:ext cx="5726430" cy="3642995"/>
                    </a:xfrm>
                    <a:prstGeom prst="rect">
                      <a:avLst/>
                    </a:prstGeom>
                    <a:noFill/>
                    <a:ln w="9525">
                      <a:noFill/>
                      <a:miter lim="800000"/>
                      <a:headEnd/>
                      <a:tailEnd/>
                    </a:ln>
                  </pic:spPr>
                </pic:pic>
              </a:graphicData>
            </a:graphic>
          </wp:anchor>
        </w:drawing>
      </w:r>
      <w:r>
        <w:t>propojovací kabely mezi všemi díly</w:t>
      </w:r>
    </w:p>
    <w:p w14:paraId="01DD8352" w14:textId="77777777" w:rsidR="000376D5" w:rsidRDefault="000376D5" w:rsidP="000376D5">
      <w:pPr>
        <w:pStyle w:val="Normlnst"/>
        <w:numPr>
          <w:ilvl w:val="0"/>
          <w:numId w:val="5"/>
        </w:numPr>
        <w:jc w:val="left"/>
      </w:pPr>
      <w:r>
        <w:t>patice na procesor (socket)</w:t>
      </w:r>
    </w:p>
    <w:p w14:paraId="01DD8353" w14:textId="77777777" w:rsidR="000376D5" w:rsidRDefault="000376D5" w:rsidP="000376D5">
      <w:pPr>
        <w:pStyle w:val="Normlnst"/>
        <w:numPr>
          <w:ilvl w:val="0"/>
          <w:numId w:val="5"/>
        </w:numPr>
      </w:pPr>
      <w:r>
        <w:t>banky na paměti</w:t>
      </w:r>
    </w:p>
    <w:p w14:paraId="01DD8354" w14:textId="77777777" w:rsidR="000376D5" w:rsidRDefault="000376D5" w:rsidP="000376D5">
      <w:pPr>
        <w:pStyle w:val="Normlnst"/>
        <w:numPr>
          <w:ilvl w:val="0"/>
          <w:numId w:val="5"/>
        </w:numPr>
      </w:pPr>
      <w:r>
        <w:t>konektory pro kabely k diskům, CD a DVD mechanikám</w:t>
      </w:r>
    </w:p>
    <w:p w14:paraId="01DD8355" w14:textId="77777777" w:rsidR="000376D5" w:rsidRDefault="000376D5" w:rsidP="000376D5">
      <w:pPr>
        <w:pStyle w:val="Normlnst"/>
        <w:numPr>
          <w:ilvl w:val="0"/>
          <w:numId w:val="5"/>
        </w:numPr>
      </w:pPr>
      <w:r>
        <w:t>sloty pro rozšiřující karty</w:t>
      </w:r>
    </w:p>
    <w:p w14:paraId="01DD8356" w14:textId="77777777" w:rsidR="000376D5" w:rsidRDefault="000376D5" w:rsidP="000376D5">
      <w:pPr>
        <w:pStyle w:val="Podnadpis"/>
      </w:pPr>
      <w:r>
        <w:t>čipová sada: (čipset)</w:t>
      </w:r>
    </w:p>
    <w:p w14:paraId="01DD8357" w14:textId="77777777" w:rsidR="000376D5" w:rsidRDefault="000376D5" w:rsidP="000376D5">
      <w:r>
        <w:t xml:space="preserve">elektronické součástky, které řídí přenos dat mezi těmito díly </w:t>
      </w:r>
    </w:p>
    <w:p w14:paraId="01DD8358" w14:textId="77777777" w:rsidR="000376D5" w:rsidRDefault="000376D5" w:rsidP="000376D5">
      <w:r>
        <w:t xml:space="preserve">na ní závisí jaký procesor, jaké paměti, typ sběrnice,… </w:t>
      </w:r>
    </w:p>
    <w:p w14:paraId="01DD8359" w14:textId="77777777" w:rsidR="000376D5" w:rsidRDefault="000376D5" w:rsidP="000376D5">
      <w:pPr>
        <w:pStyle w:val="Podnadpis"/>
      </w:pPr>
      <w:r>
        <w:t>integrované díly:</w:t>
      </w:r>
    </w:p>
    <w:p w14:paraId="01DD835A" w14:textId="77777777" w:rsidR="000376D5" w:rsidRDefault="000376D5" w:rsidP="000376D5">
      <w:pPr>
        <w:pStyle w:val="Odstavecseseznamem"/>
        <w:numPr>
          <w:ilvl w:val="0"/>
          <w:numId w:val="4"/>
        </w:numPr>
      </w:pPr>
      <w:r>
        <w:t>zvukový čip</w:t>
      </w:r>
    </w:p>
    <w:p w14:paraId="01DD835B" w14:textId="77777777" w:rsidR="000376D5" w:rsidRDefault="000376D5" w:rsidP="000376D5">
      <w:pPr>
        <w:pStyle w:val="Odstavecseseznamem"/>
        <w:numPr>
          <w:ilvl w:val="0"/>
          <w:numId w:val="4"/>
        </w:numPr>
      </w:pPr>
      <w:r>
        <w:t>síťová karta</w:t>
      </w:r>
    </w:p>
    <w:p w14:paraId="01DD835C" w14:textId="77777777" w:rsidR="000376D5" w:rsidRDefault="000376D5" w:rsidP="000376D5">
      <w:pPr>
        <w:pStyle w:val="Odstavecseseznamem"/>
        <w:numPr>
          <w:ilvl w:val="0"/>
          <w:numId w:val="4"/>
        </w:numPr>
      </w:pPr>
      <w:r>
        <w:t>grafický čip</w:t>
      </w:r>
    </w:p>
    <w:p w14:paraId="01DD835D" w14:textId="77777777" w:rsidR="000376D5" w:rsidRPr="00D25F3F" w:rsidRDefault="000376D5" w:rsidP="000376D5">
      <w:pPr>
        <w:pStyle w:val="Odstavecseseznamem"/>
      </w:pPr>
    </w:p>
    <w:p w14:paraId="01DD835E" w14:textId="77777777" w:rsidR="000376D5" w:rsidRPr="00874C50" w:rsidRDefault="000376D5" w:rsidP="000376D5">
      <w:pPr>
        <w:pStyle w:val="Nadpis3"/>
      </w:pPr>
      <w:r w:rsidRPr="00874C50">
        <w:lastRenderedPageBreak/>
        <w:t>Procesor (CPU Central Processing Unit)</w:t>
      </w:r>
    </w:p>
    <w:p w14:paraId="01DD835F" w14:textId="77777777" w:rsidR="000376D5" w:rsidRPr="00874C50" w:rsidRDefault="000376D5" w:rsidP="000376D5">
      <w:r>
        <w:rPr>
          <w:rFonts w:ascii="Arial" w:hAnsi="Arial" w:cs="Arial"/>
          <w:noProof/>
          <w:color w:val="1122CC"/>
        </w:rPr>
        <w:drawing>
          <wp:inline distT="0" distB="0" distL="0" distR="0" wp14:anchorId="01DD839E" wp14:editId="01DD839F">
            <wp:extent cx="2304415" cy="1982470"/>
            <wp:effectExtent l="0" t="0" r="635" b="0"/>
            <wp:docPr id="43" name="Obrázek 43" descr="https://encrypted-tbn3.gstatic.com/images?q=tbn:ANd9GcRJ48NUaEGkiRfM_9MaZ8RpqKf8j55md7V8_NkPO0-CVG75Xk6orQ">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3.gstatic.com/images?q=tbn:ANd9GcRJ48NUaEGkiRfM_9MaZ8RpqKf8j55md7V8_NkPO0-CVG75Xk6orQ">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4415" cy="1982470"/>
                    </a:xfrm>
                    <a:prstGeom prst="rect">
                      <a:avLst/>
                    </a:prstGeom>
                    <a:noFill/>
                    <a:ln>
                      <a:noFill/>
                    </a:ln>
                  </pic:spPr>
                </pic:pic>
              </a:graphicData>
            </a:graphic>
          </wp:inline>
        </w:drawing>
      </w:r>
      <w:r>
        <w:rPr>
          <w:rFonts w:ascii="Arial" w:hAnsi="Arial" w:cs="Arial"/>
          <w:noProof/>
          <w:color w:val="1122CC"/>
        </w:rPr>
        <w:t xml:space="preserve">                       </w:t>
      </w:r>
      <w:r>
        <w:rPr>
          <w:rFonts w:ascii="Arial" w:hAnsi="Arial" w:cs="Arial"/>
          <w:noProof/>
          <w:color w:val="1122CC"/>
        </w:rPr>
        <w:drawing>
          <wp:inline distT="0" distB="0" distL="0" distR="0" wp14:anchorId="01DD83A0" wp14:editId="01DD83A1">
            <wp:extent cx="2399665" cy="1901825"/>
            <wp:effectExtent l="0" t="0" r="635" b="3175"/>
            <wp:docPr id="27" name="Obrázek 27" descr="https://encrypted-tbn0.gstatic.com/images?q=tbn:ANd9GcTMVoHzHY5YchemYkvXYUn7bS5NjBUrzTgwITZnJ1Ur1FI_HIPwo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0.gstatic.com/images?q=tbn:ANd9GcTMVoHzHY5YchemYkvXYUn7bS5NjBUrzTgwITZnJ1Ur1FI_HIPwo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9665" cy="1901825"/>
                    </a:xfrm>
                    <a:prstGeom prst="rect">
                      <a:avLst/>
                    </a:prstGeom>
                    <a:noFill/>
                    <a:ln>
                      <a:noFill/>
                    </a:ln>
                  </pic:spPr>
                </pic:pic>
              </a:graphicData>
            </a:graphic>
          </wp:inline>
        </w:drawing>
      </w:r>
    </w:p>
    <w:p w14:paraId="01DD8360" w14:textId="77777777" w:rsidR="000376D5" w:rsidRDefault="000376D5" w:rsidP="000376D5">
      <w:r w:rsidRPr="00874C50">
        <w:t>Procesor je jednou z klíčových částí počítače.</w:t>
      </w:r>
    </w:p>
    <w:p w14:paraId="01DD8361" w14:textId="77777777" w:rsidR="000376D5" w:rsidRDefault="000376D5" w:rsidP="000376D5">
      <w:pPr>
        <w:pStyle w:val="Dleitst"/>
      </w:pPr>
      <w:r w:rsidRPr="00874C50">
        <w:t xml:space="preserve">Procesor provádí veškeré </w:t>
      </w:r>
      <w:r w:rsidRPr="007E5C6A">
        <w:t>numerické výpočty</w:t>
      </w:r>
      <w:r w:rsidRPr="00874C50">
        <w:t xml:space="preserve">, </w:t>
      </w:r>
      <w:r w:rsidRPr="007E5C6A">
        <w:t>překládá a vykonává různé instrukce</w:t>
      </w:r>
      <w:r>
        <w:t>, které čte z paměti.</w:t>
      </w:r>
    </w:p>
    <w:p w14:paraId="01DD8362" w14:textId="77777777" w:rsidR="000376D5" w:rsidRDefault="000376D5" w:rsidP="000376D5"/>
    <w:p w14:paraId="01DD8363" w14:textId="77777777" w:rsidR="000376D5" w:rsidRPr="00874C50" w:rsidRDefault="000376D5" w:rsidP="000376D5">
      <w:r w:rsidRPr="00874C50">
        <w:t>Na rychlosti procesoru závisí z velké části výkonnost počítače.</w:t>
      </w:r>
    </w:p>
    <w:p w14:paraId="01DD8364" w14:textId="77777777" w:rsidR="000376D5" w:rsidRDefault="000376D5" w:rsidP="000376D5"/>
    <w:p w14:paraId="01DD8365" w14:textId="77777777" w:rsidR="000376D5" w:rsidRDefault="000376D5" w:rsidP="000376D5">
      <w:r>
        <w:t xml:space="preserve">Polovodičová destička představuje jeden krystal křemíku. </w:t>
      </w:r>
      <w:r w:rsidRPr="00874C50">
        <w:t>Na křemíkové destičce j</w:t>
      </w:r>
      <w:r>
        <w:t>sou</w:t>
      </w:r>
      <w:r w:rsidRPr="00874C50">
        <w:t xml:space="preserve"> integrován</w:t>
      </w:r>
      <w:r>
        <w:t>y elektronické</w:t>
      </w:r>
      <w:r w:rsidRPr="00874C50">
        <w:t xml:space="preserve"> obvod</w:t>
      </w:r>
      <w:r>
        <w:t>y metodou velmi vysoké integrace součástek</w:t>
      </w:r>
      <w:r w:rsidRPr="00874C50">
        <w:t xml:space="preserve">. </w:t>
      </w:r>
      <w:r>
        <w:t>Od objevení polovodičové technologie se celý průmysl snaží vyrobit co nejmenší součástky tak, aby bylo dosaženo maximálního výkonu.</w:t>
      </w:r>
    </w:p>
    <w:p w14:paraId="01DD8366" w14:textId="77777777" w:rsidR="000376D5" w:rsidRDefault="000376D5" w:rsidP="000376D5">
      <w:r>
        <w:t>Procesor Intel Pentium 4 se vyrábí s technologií 0,18µm a má 42 milionů tranzistorů.</w:t>
      </w:r>
    </w:p>
    <w:p w14:paraId="01DD8367" w14:textId="77777777" w:rsidR="000376D5" w:rsidRDefault="000376D5" w:rsidP="000376D5">
      <w:r>
        <w:t>Pro představu: lidský vlas má tloužku přibližně 80 µm.</w:t>
      </w:r>
    </w:p>
    <w:p w14:paraId="01DD8368" w14:textId="77777777" w:rsidR="000376D5" w:rsidRDefault="000376D5" w:rsidP="000376D5">
      <w:r>
        <w:t>Je však otázkou, kam až může toto zmenšování dojít.</w:t>
      </w:r>
      <w:r w:rsidRPr="00874C50">
        <w:t xml:space="preserve"> Rychlejší a menší čipy se objevují každý rok. Gordon Moore v roce 1965 předpověděl, že </w:t>
      </w:r>
      <w:r>
        <w:t xml:space="preserve">se </w:t>
      </w:r>
      <w:r w:rsidRPr="00874C50">
        <w:t>hustota tr</w:t>
      </w:r>
      <w:r>
        <w:t xml:space="preserve">anzistorů v mikroprocesorech </w:t>
      </w:r>
      <w:r w:rsidRPr="00874C50">
        <w:t>bude zdvojnásobovat každé dva roky. Na čipu velikosti poštovní známky jsou umístěny miliardy tranzistorů a kilometry propojovacích cest položených s molekulární přesností. Časem bude ovšem stejně dosaženo fyzikálních limitů použitých materiálů a bude pot</w:t>
      </w:r>
      <w:r>
        <w:t>řeba využít nových metod výroby, jako např. namísto křemíkových polovodičů se budou ve větší míře používat skleněné kompozity a přenos signálu ve formě fotonů.</w:t>
      </w:r>
    </w:p>
    <w:p w14:paraId="01DD8369" w14:textId="77777777" w:rsidR="000376D5" w:rsidRDefault="000376D5" w:rsidP="000376D5"/>
    <w:p w14:paraId="01DD836A" w14:textId="77777777" w:rsidR="000376D5" w:rsidRPr="00874C50" w:rsidRDefault="000376D5" w:rsidP="000376D5">
      <w:r w:rsidRPr="00A05A2A">
        <w:t xml:space="preserve"> </w:t>
      </w:r>
    </w:p>
    <w:p w14:paraId="01DD836B" w14:textId="77777777" w:rsidR="000376D5" w:rsidRDefault="000376D5" w:rsidP="000376D5">
      <w:r>
        <w:rPr>
          <w:noProof/>
        </w:rPr>
        <w:drawing>
          <wp:anchor distT="0" distB="0" distL="114300" distR="114300" simplePos="0" relativeHeight="251659264" behindDoc="0" locked="0" layoutInCell="1" allowOverlap="1" wp14:anchorId="01DD83A2" wp14:editId="01DD83A3">
            <wp:simplePos x="0" y="0"/>
            <wp:positionH relativeFrom="column">
              <wp:posOffset>3700780</wp:posOffset>
            </wp:positionH>
            <wp:positionV relativeFrom="paragraph">
              <wp:posOffset>18415</wp:posOffset>
            </wp:positionV>
            <wp:extent cx="2114550" cy="2295525"/>
            <wp:effectExtent l="19050" t="0" r="0" b="0"/>
            <wp:wrapSquare wrapText="bothSides"/>
            <wp:docPr id="6" name="obrázek 9" descr="http://www.informatika.xcars.cz/obr/rad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formatika.xcars.cz/obr/radic.gif"/>
                    <pic:cNvPicPr>
                      <a:picLocks noChangeAspect="1" noChangeArrowheads="1"/>
                    </pic:cNvPicPr>
                  </pic:nvPicPr>
                  <pic:blipFill>
                    <a:blip r:embed="rId13" cstate="print"/>
                    <a:srcRect/>
                    <a:stretch>
                      <a:fillRect/>
                    </a:stretch>
                  </pic:blipFill>
                  <pic:spPr bwMode="auto">
                    <a:xfrm>
                      <a:off x="0" y="0"/>
                      <a:ext cx="2114550" cy="2295525"/>
                    </a:xfrm>
                    <a:prstGeom prst="rect">
                      <a:avLst/>
                    </a:prstGeom>
                    <a:noFill/>
                    <a:ln w="9525">
                      <a:noFill/>
                      <a:miter lim="800000"/>
                      <a:headEnd/>
                      <a:tailEnd/>
                    </a:ln>
                  </pic:spPr>
                </pic:pic>
              </a:graphicData>
            </a:graphic>
          </wp:anchor>
        </w:drawing>
      </w:r>
    </w:p>
    <w:p w14:paraId="01DD836C" w14:textId="77777777" w:rsidR="000376D5" w:rsidRPr="00874C50" w:rsidRDefault="000376D5" w:rsidP="000376D5">
      <w:pPr>
        <w:pStyle w:val="Nadpis3"/>
      </w:pPr>
      <w:r w:rsidRPr="00874C50">
        <w:t>Součásti procesoru</w:t>
      </w:r>
      <w:r w:rsidRPr="009169E2">
        <w:rPr>
          <w:rFonts w:ascii="Verdana" w:hAnsi="Verdana"/>
          <w:color w:val="004184"/>
          <w:sz w:val="17"/>
          <w:szCs w:val="17"/>
        </w:rPr>
        <w:t xml:space="preserve"> </w:t>
      </w:r>
    </w:p>
    <w:p w14:paraId="01DD836D" w14:textId="77777777" w:rsidR="000376D5" w:rsidRDefault="000376D5" w:rsidP="000376D5">
      <w:pPr>
        <w:pStyle w:val="mujseznam"/>
        <w:rPr>
          <w:rStyle w:val="Siln"/>
          <w:b/>
        </w:rPr>
      </w:pPr>
      <w:r w:rsidRPr="00520F52">
        <w:rPr>
          <w:rStyle w:val="Siln"/>
        </w:rPr>
        <w:t>řadič</w:t>
      </w:r>
    </w:p>
    <w:p w14:paraId="01DD836E" w14:textId="77777777" w:rsidR="000376D5" w:rsidRPr="00520F52" w:rsidRDefault="000376D5" w:rsidP="000376D5">
      <w:r w:rsidRPr="00520F52">
        <w:t xml:space="preserve">řídí činnosti procesoru (načítá instrukce, provádí jejich dekódování, načítá operandy z operační paměti a ukládá výsledky) </w:t>
      </w:r>
      <w:r>
        <w:br/>
      </w:r>
      <w:r>
        <w:br/>
      </w:r>
    </w:p>
    <w:p w14:paraId="01DD836F" w14:textId="77777777" w:rsidR="000376D5" w:rsidRDefault="000376D5" w:rsidP="000376D5">
      <w:pPr>
        <w:pStyle w:val="mujseznam"/>
      </w:pPr>
      <w:r>
        <w:t>registry</w:t>
      </w:r>
      <w:r w:rsidRPr="00874C50">
        <w:t xml:space="preserve"> </w:t>
      </w:r>
    </w:p>
    <w:p w14:paraId="01DD8370" w14:textId="77777777" w:rsidR="000376D5" w:rsidRPr="00874C50" w:rsidRDefault="000376D5" w:rsidP="000376D5">
      <w:r>
        <w:t>uchovávají operandy a mezivýsledky</w:t>
      </w:r>
      <w:r w:rsidRPr="00874C50">
        <w:t>. Přístup k registrům je mnohem rychlejší než přístup do rozsáhlých pamětí umístěných na ex</w:t>
      </w:r>
      <w:r>
        <w:t xml:space="preserve">terní sběrnici. </w:t>
      </w:r>
      <w:r w:rsidRPr="00874C50">
        <w:t xml:space="preserve">Bitová šířka pracovních registrů je jednou ze základních charakteristik procesoru. </w:t>
      </w:r>
    </w:p>
    <w:p w14:paraId="01DD8371" w14:textId="77777777" w:rsidR="000376D5" w:rsidRDefault="000376D5" w:rsidP="000376D5">
      <w:pPr>
        <w:pStyle w:val="mujseznam"/>
      </w:pPr>
      <w:r w:rsidRPr="00874C50">
        <w:lastRenderedPageBreak/>
        <w:t>aritmeticko logická jednotka</w:t>
      </w:r>
      <w:r>
        <w:t xml:space="preserve"> (ALU - Arithmetic-Logic Unit)</w:t>
      </w:r>
    </w:p>
    <w:p w14:paraId="01DD8372" w14:textId="77777777" w:rsidR="000376D5" w:rsidRDefault="000376D5" w:rsidP="000376D5">
      <w:r w:rsidRPr="00FF50FF">
        <w:t>provádí s daty příslušné aritmetické a logické operace.</w:t>
      </w:r>
    </w:p>
    <w:p w14:paraId="01DD8373" w14:textId="77777777" w:rsidR="000376D5" w:rsidRPr="00874C50" w:rsidRDefault="000376D5" w:rsidP="000376D5">
      <w:pPr>
        <w:pStyle w:val="Nadpis3"/>
      </w:pPr>
      <w:r w:rsidRPr="00874C50">
        <w:t>Základní parametry procesoru</w:t>
      </w:r>
    </w:p>
    <w:p w14:paraId="01DD8374" w14:textId="77777777" w:rsidR="000376D5" w:rsidRDefault="000376D5" w:rsidP="000376D5">
      <w:pPr>
        <w:pStyle w:val="mujseznam"/>
      </w:pPr>
      <w:r>
        <w:t>frekvence práce</w:t>
      </w:r>
    </w:p>
    <w:p w14:paraId="01DD8375" w14:textId="77777777" w:rsidR="000376D5" w:rsidRPr="00874C50" w:rsidRDefault="000376D5" w:rsidP="000376D5">
      <w:r w:rsidRPr="00874C50">
        <w:t>kolik milionů či miliard instrukcí je procesor schopen vykonat za sekundu</w:t>
      </w:r>
      <w:r>
        <w:t xml:space="preserve"> (</w:t>
      </w:r>
      <w:r w:rsidRPr="00874C50">
        <w:t xml:space="preserve">2 GHz </w:t>
      </w:r>
      <w:r>
        <w:t xml:space="preserve">a </w:t>
      </w:r>
      <w:r w:rsidRPr="00874C50">
        <w:t>výše</w:t>
      </w:r>
      <w:r>
        <w:t>)</w:t>
      </w:r>
    </w:p>
    <w:p w14:paraId="01DD8376" w14:textId="77777777" w:rsidR="000376D5" w:rsidRDefault="000376D5" w:rsidP="000376D5">
      <w:pPr>
        <w:pStyle w:val="mujseznam"/>
      </w:pPr>
      <w:r>
        <w:t>š</w:t>
      </w:r>
      <w:r w:rsidRPr="00874C50">
        <w:t xml:space="preserve">ířka slova </w:t>
      </w:r>
    </w:p>
    <w:p w14:paraId="01DD8377" w14:textId="77777777" w:rsidR="000376D5" w:rsidRPr="00874C50" w:rsidRDefault="000376D5" w:rsidP="000376D5">
      <w:r>
        <w:t>m</w:t>
      </w:r>
      <w:r w:rsidRPr="00874C50">
        <w:t xml:space="preserve">aximální bitová šířka operandů instrukcí </w:t>
      </w:r>
      <w:r>
        <w:t>(</w:t>
      </w:r>
      <w:r w:rsidRPr="00874C50">
        <w:t>4 – 128</w:t>
      </w:r>
      <w:r>
        <w:t xml:space="preserve"> bitů)</w:t>
      </w:r>
      <w:r w:rsidRPr="00874C50">
        <w:t xml:space="preserve"> </w:t>
      </w:r>
    </w:p>
    <w:p w14:paraId="01DD8378" w14:textId="77777777" w:rsidR="000376D5" w:rsidRPr="00874C50" w:rsidRDefault="000376D5" w:rsidP="000376D5">
      <w:r w:rsidRPr="00874C50">
        <w:t>Pro velmi jednoduché aplikace se používají 4bitové nebo 8bitové proceso</w:t>
      </w:r>
      <w:r>
        <w:t>ry (mikrovlnné trouby, kalkulačky, …).</w:t>
      </w:r>
      <w:r w:rsidRPr="00874C50">
        <w:t xml:space="preserve"> </w:t>
      </w:r>
    </w:p>
    <w:p w14:paraId="01DD8379" w14:textId="77777777" w:rsidR="000376D5" w:rsidRDefault="000376D5" w:rsidP="000376D5">
      <w:r w:rsidRPr="00874C50">
        <w:t xml:space="preserve">Pro středně složité aplikace, jako jsou programovatelné automaty, jednoduché mobilní telefony, PDA nebo přenosné videohry se používají zpravidla 8bitové nebo 16bitové procesory. </w:t>
      </w:r>
    </w:p>
    <w:p w14:paraId="01DD837A" w14:textId="77777777" w:rsidR="000376D5" w:rsidRPr="00874C50" w:rsidRDefault="000376D5" w:rsidP="000376D5">
      <w:r w:rsidRPr="00874C50">
        <w:t>Starší osobní počítače, laserové tiskárny, mobilní telefony střední a vyšší třídy a jiná komplikovaná zařízení většinou obsahují 32bitové procesory.</w:t>
      </w:r>
    </w:p>
    <w:p w14:paraId="01DD837B" w14:textId="77777777" w:rsidR="000376D5" w:rsidRPr="00874C50" w:rsidRDefault="000376D5" w:rsidP="000376D5">
      <w:r w:rsidRPr="00874C50">
        <w:t>Současné osobní počítače již většinou obsahují vícejádrové 64bitové procesory. Protože zvyšování frekvence a rozšiřování počtu bitů jsou spojeny s řadou problémů, jde vývoj směrem k vícejádrovým procesorům.</w:t>
      </w:r>
    </w:p>
    <w:p w14:paraId="01DD837C" w14:textId="77777777" w:rsidR="000376D5" w:rsidRDefault="000376D5" w:rsidP="000376D5">
      <w:pPr>
        <w:pStyle w:val="mujseznam"/>
      </w:pPr>
      <w:r>
        <w:t>p</w:t>
      </w:r>
      <w:r w:rsidRPr="00874C50">
        <w:t xml:space="preserve">očet jader </w:t>
      </w:r>
    </w:p>
    <w:p w14:paraId="01DD837D" w14:textId="77777777" w:rsidR="000376D5" w:rsidRDefault="000376D5" w:rsidP="000376D5">
      <w:r w:rsidRPr="00874C50">
        <w:t>Zvyšování počtu jader je v podstatě vynuceno fyzikálními omezeními. Ukazuje se, že integrací většího počtu jednodušších jader je teoreticky možné dosáhnout při stejné výrobní technologii na stejné ploše křemíku mnohem vyšší výpočetní výkon, než použitím jediného složitého jádra.</w:t>
      </w:r>
    </w:p>
    <w:p w14:paraId="01DD837E" w14:textId="77777777" w:rsidR="000376D5" w:rsidRPr="00601421" w:rsidRDefault="000376D5" w:rsidP="000376D5">
      <w:r w:rsidRPr="00601421">
        <w:t xml:space="preserve">Dnešní procesory obsahují běžně </w:t>
      </w:r>
      <w:r w:rsidRPr="00601421">
        <w:br/>
        <w:t xml:space="preserve">4 jádra (4 Core CPU). </w:t>
      </w:r>
    </w:p>
    <w:p w14:paraId="01DD837F" w14:textId="77777777" w:rsidR="000376D5" w:rsidRPr="00601421" w:rsidRDefault="000376D5" w:rsidP="000376D5">
      <w:r w:rsidRPr="00601421">
        <w:t>Výkonnější typy 6, 8 i 16 jader.</w:t>
      </w:r>
    </w:p>
    <w:p w14:paraId="01DD8380" w14:textId="77777777" w:rsidR="000376D5" w:rsidRPr="00601421" w:rsidRDefault="000376D5" w:rsidP="000376D5">
      <w:r w:rsidRPr="00601421">
        <w:t>4 jádr</w:t>
      </w:r>
      <w:r>
        <w:t xml:space="preserve">a však neznamenají automaticky </w:t>
      </w:r>
      <w:r w:rsidRPr="00601421">
        <w:t>4 × vyšší výkon:</w:t>
      </w:r>
    </w:p>
    <w:p w14:paraId="01DD8381" w14:textId="77777777" w:rsidR="000376D5" w:rsidRPr="00601421" w:rsidRDefault="000376D5" w:rsidP="000376D5">
      <w:r w:rsidRPr="00601421">
        <w:t>Oper</w:t>
      </w:r>
      <w:r>
        <w:t xml:space="preserve">ace většinou navazují za sebou </w:t>
      </w:r>
      <w:r w:rsidRPr="00601421">
        <w:t>a není možné je vykonávat současně.</w:t>
      </w:r>
    </w:p>
    <w:p w14:paraId="01DD8382" w14:textId="77777777" w:rsidR="000376D5" w:rsidRDefault="000376D5" w:rsidP="000376D5">
      <w:r w:rsidRPr="00601421">
        <w:t>Při běhu více programů ale více jader znamená výrazné zlepšení výkonu.</w:t>
      </w:r>
    </w:p>
    <w:p w14:paraId="01DD8383" w14:textId="77777777" w:rsidR="000376D5" w:rsidRPr="00874C50" w:rsidRDefault="000376D5" w:rsidP="000376D5">
      <w:r w:rsidRPr="00601421">
        <w:rPr>
          <w:noProof/>
        </w:rPr>
        <w:drawing>
          <wp:inline distT="0" distB="0" distL="0" distR="0" wp14:anchorId="01DD83A4" wp14:editId="01DD83A5">
            <wp:extent cx="3987120" cy="1993560"/>
            <wp:effectExtent l="0" t="0" r="0" b="6985"/>
            <wp:docPr id="12"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3"/>
                    <pic:cNvPicPr>
                      <a:picLocks noChangeAspect="1"/>
                    </pic:cNvPicPr>
                  </pic:nvPicPr>
                  <pic:blipFill>
                    <a:blip r:embed="rId14"/>
                    <a:stretch>
                      <a:fillRect/>
                    </a:stretch>
                  </pic:blipFill>
                  <pic:spPr>
                    <a:xfrm>
                      <a:off x="0" y="0"/>
                      <a:ext cx="3987120" cy="1993560"/>
                    </a:xfrm>
                    <a:prstGeom prst="rect">
                      <a:avLst/>
                    </a:prstGeom>
                  </pic:spPr>
                </pic:pic>
              </a:graphicData>
            </a:graphic>
          </wp:inline>
        </w:drawing>
      </w:r>
    </w:p>
    <w:p w14:paraId="01DD8384" w14:textId="77777777" w:rsidR="000376D5" w:rsidRDefault="000376D5" w:rsidP="000376D5">
      <w:pPr>
        <w:pStyle w:val="mujseznam"/>
      </w:pPr>
      <w:r>
        <w:t>množina instrukcí</w:t>
      </w:r>
    </w:p>
    <w:p w14:paraId="01DD8385" w14:textId="77777777" w:rsidR="000376D5" w:rsidRDefault="000376D5" w:rsidP="000376D5">
      <w:pPr>
        <w:pStyle w:val="mujseznam"/>
      </w:pPr>
      <w:r w:rsidRPr="00874C50">
        <w:t xml:space="preserve">paměť cache </w:t>
      </w:r>
    </w:p>
    <w:p w14:paraId="01DD8386" w14:textId="77777777" w:rsidR="000376D5" w:rsidRDefault="000376D5" w:rsidP="000376D5">
      <w:r w:rsidRPr="006C0692">
        <w:lastRenderedPageBreak/>
        <w:t>Současné procesory často obsahují integrovanou (zahrnutou) grafickou kartu (GPU Graphics Processor Unit).</w:t>
      </w:r>
      <w:r>
        <w:br/>
      </w:r>
    </w:p>
    <w:p w14:paraId="01DD8387" w14:textId="77777777" w:rsidR="000376D5" w:rsidRDefault="000376D5" w:rsidP="000376D5">
      <w:r w:rsidRPr="00874C50">
        <w:t xml:space="preserve">Dnes jsou používány </w:t>
      </w:r>
      <w:r>
        <w:t xml:space="preserve">u osobních počítačů </w:t>
      </w:r>
      <w:r w:rsidRPr="00874C50">
        <w:t>procesory, které vyrábí firm</w:t>
      </w:r>
      <w:r>
        <w:t xml:space="preserve">a Intel nebo </w:t>
      </w:r>
      <w:r w:rsidRPr="00874C50">
        <w:t>procesory jim konstrukčn</w:t>
      </w:r>
      <w:r>
        <w:t>ě blízké firmy AMD.</w:t>
      </w:r>
    </w:p>
    <w:p w14:paraId="01DD8388" w14:textId="77777777" w:rsidR="000376D5" w:rsidRDefault="000376D5" w:rsidP="000376D5"/>
    <w:p w14:paraId="01DD8389" w14:textId="77777777" w:rsidR="000376D5" w:rsidRDefault="000376D5" w:rsidP="000376D5">
      <w:pPr>
        <w:rPr>
          <w:rStyle w:val="Hypertextovodkaz"/>
        </w:rPr>
      </w:pPr>
      <w:hyperlink r:id="rId15" w:history="1">
        <w:r w:rsidRPr="007552B8">
          <w:rPr>
            <w:rStyle w:val="Hypertextovodkaz"/>
          </w:rPr>
          <w:t>http://www.youtube.com/watch?v=_3Xvjf83zBM</w:t>
        </w:r>
      </w:hyperlink>
    </w:p>
    <w:p w14:paraId="01DD838A" w14:textId="77777777" w:rsidR="000376D5" w:rsidRDefault="000376D5" w:rsidP="000376D5">
      <w:hyperlink r:id="rId16" w:history="1">
        <w:r w:rsidRPr="00601421">
          <w:rPr>
            <w:rStyle w:val="Hypertextovodkaz"/>
          </w:rPr>
          <w:t>https://</w:t>
        </w:r>
      </w:hyperlink>
      <w:hyperlink r:id="rId17" w:history="1">
        <w:r w:rsidRPr="00601421">
          <w:rPr>
            <w:rStyle w:val="Hypertextovodkaz"/>
          </w:rPr>
          <w:t>www.youtube.com/watch?v=u3ws0UebnSE</w:t>
        </w:r>
      </w:hyperlink>
      <w:r w:rsidRPr="00601421">
        <w:t xml:space="preserve">  </w:t>
      </w:r>
    </w:p>
    <w:p w14:paraId="01DD838B" w14:textId="77777777" w:rsidR="000376D5" w:rsidRDefault="000376D5" w:rsidP="000376D5">
      <w:hyperlink r:id="rId18" w:history="1">
        <w:r w:rsidRPr="008B3ED5">
          <w:rPr>
            <w:rStyle w:val="Hypertextovodkaz"/>
          </w:rPr>
          <w:t>https://www.youtube.com/watch?v=F2KcZGwntgg</w:t>
        </w:r>
      </w:hyperlink>
    </w:p>
    <w:p w14:paraId="01DD838C" w14:textId="77777777" w:rsidR="000376D5" w:rsidRPr="00874C50" w:rsidRDefault="000376D5" w:rsidP="000376D5"/>
    <w:p w14:paraId="01DD838D" w14:textId="77777777" w:rsidR="000376D5" w:rsidRPr="00852136" w:rsidRDefault="000376D5" w:rsidP="000376D5">
      <w:pPr>
        <w:pStyle w:val="Nadpis3"/>
      </w:pPr>
      <w:r w:rsidRPr="00874C50">
        <w:t>Operační paměť (vnitřní paměť)</w:t>
      </w:r>
    </w:p>
    <w:p w14:paraId="01DD838E" w14:textId="77777777" w:rsidR="000376D5" w:rsidRPr="00874C50" w:rsidRDefault="000376D5" w:rsidP="000376D5">
      <w:pPr>
        <w:pStyle w:val="Nadpis4"/>
      </w:pPr>
      <w:r w:rsidRPr="00A440B9">
        <w:t>RAM</w:t>
      </w:r>
      <w:r w:rsidRPr="00874C50">
        <w:t xml:space="preserve"> (Random Access Memory) - paměť s přímým přístupem k datům</w:t>
      </w:r>
    </w:p>
    <w:p w14:paraId="01DD838F" w14:textId="77777777" w:rsidR="000376D5" w:rsidRDefault="000376D5" w:rsidP="000376D5">
      <w:pPr>
        <w:pStyle w:val="Dleitst"/>
      </w:pPr>
      <w:r w:rsidRPr="003A0713">
        <w:t>Je to paměť s možností opakovaného zápisu a čtení informace</w:t>
      </w:r>
      <w:r>
        <w:t>.</w:t>
      </w:r>
    </w:p>
    <w:p w14:paraId="01DD8390" w14:textId="77777777" w:rsidR="000376D5" w:rsidRDefault="000376D5" w:rsidP="000376D5">
      <w:r w:rsidRPr="005509FD">
        <w:rPr>
          <w:noProof/>
        </w:rPr>
        <w:drawing>
          <wp:anchor distT="0" distB="0" distL="114300" distR="114300" simplePos="0" relativeHeight="251661312" behindDoc="1" locked="0" layoutInCell="1" allowOverlap="1" wp14:anchorId="01DD83A6" wp14:editId="01DD83A7">
            <wp:simplePos x="0" y="0"/>
            <wp:positionH relativeFrom="column">
              <wp:posOffset>4037965</wp:posOffset>
            </wp:positionH>
            <wp:positionV relativeFrom="paragraph">
              <wp:posOffset>88900</wp:posOffset>
            </wp:positionV>
            <wp:extent cx="1647825" cy="1036955"/>
            <wp:effectExtent l="0" t="0" r="9525" b="0"/>
            <wp:wrapTight wrapText="bothSides">
              <wp:wrapPolygon edited="0">
                <wp:start x="0" y="0"/>
                <wp:lineTo x="0" y="21031"/>
                <wp:lineTo x="21475" y="21031"/>
                <wp:lineTo x="21475" y="0"/>
                <wp:lineTo x="0" y="0"/>
              </wp:wrapPolygon>
            </wp:wrapTight>
            <wp:docPr id="1027" name="Picture 3" descr="P:\OBRAZKY\Počítače\Dily počítače\pamet_sd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P:\OBRAZKY\Počítače\Dily počítače\pamet_sdram.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47825" cy="1036955"/>
                    </a:xfrm>
                    <a:prstGeom prst="rect">
                      <a:avLst/>
                    </a:prstGeom>
                    <a:noFill/>
                  </pic:spPr>
                </pic:pic>
              </a:graphicData>
            </a:graphic>
            <wp14:sizeRelH relativeFrom="margin">
              <wp14:pctWidth>0</wp14:pctWidth>
            </wp14:sizeRelH>
            <wp14:sizeRelV relativeFrom="margin">
              <wp14:pctHeight>0</wp14:pctHeight>
            </wp14:sizeRelV>
          </wp:anchor>
        </w:drawing>
      </w:r>
      <w:r w:rsidRPr="003A0713">
        <w:t xml:space="preserve">Dnes se používají </w:t>
      </w:r>
      <w:r w:rsidRPr="003A0713">
        <w:rPr>
          <w:b/>
        </w:rPr>
        <w:t>polovodičové paměti</w:t>
      </w:r>
      <w:r>
        <w:t>.</w:t>
      </w:r>
      <w:r w:rsidRPr="005509FD">
        <w:rPr>
          <w:noProof/>
        </w:rPr>
        <w:t xml:space="preserve"> </w:t>
      </w:r>
    </w:p>
    <w:p w14:paraId="01DD8391" w14:textId="77777777" w:rsidR="000376D5" w:rsidRDefault="000376D5" w:rsidP="000376D5">
      <w:r w:rsidRPr="003A0713">
        <w:t>Tato paměť si informaci uchovává, dokud jí nevypneme napájen</w:t>
      </w:r>
      <w:r>
        <w:t>í (</w:t>
      </w:r>
      <w:r w:rsidRPr="003A0713">
        <w:rPr>
          <w:b/>
        </w:rPr>
        <w:t>je energeticky závislá</w:t>
      </w:r>
      <w:r>
        <w:t xml:space="preserve">) </w:t>
      </w:r>
      <w:r w:rsidRPr="003A0713">
        <w:t xml:space="preserve">má minimální příkon a má </w:t>
      </w:r>
      <w:r w:rsidRPr="003A0713">
        <w:rPr>
          <w:b/>
        </w:rPr>
        <w:t>krátkou přístupovou dobu</w:t>
      </w:r>
      <w:r w:rsidRPr="003A0713">
        <w:t>.</w:t>
      </w:r>
      <w:r>
        <w:t xml:space="preserve"> </w:t>
      </w:r>
      <w:r w:rsidRPr="003A0713">
        <w:t>Aby se však údaje a prog</w:t>
      </w:r>
      <w:r>
        <w:t xml:space="preserve">ramy uložily do operační paměti, </w:t>
      </w:r>
      <w:r w:rsidRPr="003A0713">
        <w:t xml:space="preserve">musí je počítač po spuštění nejprve načíst z pevného disku. Po vypnutí počítače v operační paměti údaje nejsou uchovány. Operační paměť tak slouží pouze k </w:t>
      </w:r>
      <w:r w:rsidRPr="00821EAF">
        <w:rPr>
          <w:b/>
        </w:rPr>
        <w:t>dočasnému uložení údajů</w:t>
      </w:r>
      <w:r w:rsidRPr="00874C50">
        <w:t xml:space="preserve"> jen při práci počítače. Zato však je přístup k údajům v operační paměti mnohonásobně rychlejší než k údajům na pevném disku. Běžné kapacity dnešních operačních pamětí u osob</w:t>
      </w:r>
      <w:r>
        <w:t>ních počítačů jsou zhruba od 4</w:t>
      </w:r>
      <w:r w:rsidRPr="00874C50">
        <w:t xml:space="preserve"> GB a výše.</w:t>
      </w:r>
    </w:p>
    <w:p w14:paraId="01DD8392" w14:textId="77777777" w:rsidR="000376D5" w:rsidRDefault="000376D5" w:rsidP="000376D5"/>
    <w:p w14:paraId="01DD8393" w14:textId="77777777" w:rsidR="000376D5" w:rsidRDefault="000376D5" w:rsidP="000376D5">
      <w:pPr>
        <w:pStyle w:val="Nadpis4"/>
      </w:pPr>
      <w:r>
        <w:t>BIOS</w:t>
      </w:r>
    </w:p>
    <w:p w14:paraId="01DD8394" w14:textId="77777777" w:rsidR="000376D5" w:rsidRDefault="000376D5" w:rsidP="000376D5">
      <w:r>
        <w:t>BIOS (anglicky Basic Input-Output System) V současné době se BIOS používá hlavně při startu počítače pro inicializaci a konfiguraci připojených hardwarových zařízení a následnému spuštění operačního systému, kterému je pak předáno další řízení počítače.</w:t>
      </w:r>
    </w:p>
    <w:p w14:paraId="01DD8396" w14:textId="7274353B" w:rsidR="000376D5" w:rsidRPr="00874C50" w:rsidRDefault="00CF11BC" w:rsidP="000376D5">
      <w:r w:rsidRPr="00CF11BC">
        <w:t>UEFI je modernější a pokročilejší firmware, který nahrazuje BIOS.</w:t>
      </w:r>
      <w:r w:rsidR="000376D5">
        <w:t>s možností jednoduché aktualizace</w:t>
      </w:r>
    </w:p>
    <w:p w14:paraId="01DD8397" w14:textId="77777777" w:rsidR="00075D12" w:rsidRDefault="00075D12"/>
    <w:sectPr w:rsidR="00075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8384D"/>
    <w:multiLevelType w:val="hybridMultilevel"/>
    <w:tmpl w:val="AA3A074A"/>
    <w:lvl w:ilvl="0" w:tplc="1F486ABE">
      <w:start w:val="1"/>
      <w:numFmt w:val="bullet"/>
      <w:lvlText w:val=""/>
      <w:lvlJc w:val="left"/>
      <w:pPr>
        <w:tabs>
          <w:tab w:val="num" w:pos="930"/>
        </w:tabs>
        <w:ind w:left="570" w:hanging="360"/>
      </w:pPr>
      <w:rPr>
        <w:rFonts w:ascii="Wingdings" w:hAnsi="Wingdings" w:hint="default"/>
        <w:b w:val="0"/>
        <w:i w:val="0"/>
        <w:sz w:val="32"/>
      </w:rPr>
    </w:lvl>
    <w:lvl w:ilvl="1" w:tplc="6E8C8128">
      <w:start w:val="1"/>
      <w:numFmt w:val="bullet"/>
      <w:pStyle w:val="Dleitst"/>
      <w:lvlText w:val=""/>
      <w:lvlJc w:val="left"/>
      <w:pPr>
        <w:tabs>
          <w:tab w:val="num" w:pos="1800"/>
        </w:tabs>
        <w:ind w:left="1440" w:hanging="360"/>
      </w:pPr>
      <w:rPr>
        <w:rFonts w:ascii="Wingdings" w:hAnsi="Wingdings" w:hint="default"/>
        <w:b w:val="0"/>
        <w:i w:val="0"/>
        <w:sz w:val="32"/>
      </w:rPr>
    </w:lvl>
    <w:lvl w:ilvl="2" w:tplc="62D87EBC" w:tentative="1">
      <w:start w:val="1"/>
      <w:numFmt w:val="bullet"/>
      <w:lvlText w:val=""/>
      <w:lvlJc w:val="left"/>
      <w:pPr>
        <w:tabs>
          <w:tab w:val="num" w:pos="2160"/>
        </w:tabs>
        <w:ind w:left="2160" w:hanging="360"/>
      </w:pPr>
      <w:rPr>
        <w:rFonts w:ascii="Wingdings" w:hAnsi="Wingdings" w:hint="default"/>
      </w:rPr>
    </w:lvl>
    <w:lvl w:ilvl="3" w:tplc="7BE0BD34" w:tentative="1">
      <w:start w:val="1"/>
      <w:numFmt w:val="bullet"/>
      <w:lvlText w:val=""/>
      <w:lvlJc w:val="left"/>
      <w:pPr>
        <w:tabs>
          <w:tab w:val="num" w:pos="2880"/>
        </w:tabs>
        <w:ind w:left="2880" w:hanging="360"/>
      </w:pPr>
      <w:rPr>
        <w:rFonts w:ascii="Symbol" w:hAnsi="Symbol" w:hint="default"/>
      </w:rPr>
    </w:lvl>
    <w:lvl w:ilvl="4" w:tplc="1DF8318E">
      <w:start w:val="1"/>
      <w:numFmt w:val="bullet"/>
      <w:lvlText w:val=""/>
      <w:lvlJc w:val="left"/>
      <w:pPr>
        <w:tabs>
          <w:tab w:val="num" w:pos="3960"/>
        </w:tabs>
        <w:ind w:left="3600" w:hanging="360"/>
      </w:pPr>
      <w:rPr>
        <w:rFonts w:ascii="Wingdings" w:hAnsi="Wingdings" w:hint="default"/>
        <w:b w:val="0"/>
        <w:i w:val="0"/>
        <w:sz w:val="32"/>
      </w:rPr>
    </w:lvl>
    <w:lvl w:ilvl="5" w:tplc="9DE49F70">
      <w:start w:val="1"/>
      <w:numFmt w:val="bullet"/>
      <w:lvlText w:val=""/>
      <w:lvlJc w:val="left"/>
      <w:pPr>
        <w:tabs>
          <w:tab w:val="num" w:pos="4320"/>
        </w:tabs>
        <w:ind w:left="4320" w:hanging="360"/>
      </w:pPr>
      <w:rPr>
        <w:rFonts w:ascii="Wingdings" w:hAnsi="Wingdings" w:hint="default"/>
      </w:rPr>
    </w:lvl>
    <w:lvl w:ilvl="6" w:tplc="FFD8BDD0">
      <w:start w:val="1"/>
      <w:numFmt w:val="bullet"/>
      <w:lvlText w:val=""/>
      <w:lvlJc w:val="left"/>
      <w:pPr>
        <w:tabs>
          <w:tab w:val="num" w:pos="5040"/>
        </w:tabs>
        <w:ind w:left="5040" w:hanging="360"/>
      </w:pPr>
      <w:rPr>
        <w:rFonts w:ascii="Symbol" w:hAnsi="Symbol" w:hint="default"/>
      </w:rPr>
    </w:lvl>
    <w:lvl w:ilvl="7" w:tplc="585061F2" w:tentative="1">
      <w:start w:val="1"/>
      <w:numFmt w:val="bullet"/>
      <w:lvlText w:val="o"/>
      <w:lvlJc w:val="left"/>
      <w:pPr>
        <w:tabs>
          <w:tab w:val="num" w:pos="5760"/>
        </w:tabs>
        <w:ind w:left="5760" w:hanging="360"/>
      </w:pPr>
      <w:rPr>
        <w:rFonts w:ascii="Courier New" w:hAnsi="Courier New" w:hint="default"/>
      </w:rPr>
    </w:lvl>
    <w:lvl w:ilvl="8" w:tplc="141276B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B70DBB"/>
    <w:multiLevelType w:val="multilevel"/>
    <w:tmpl w:val="0258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3367F"/>
    <w:multiLevelType w:val="hybridMultilevel"/>
    <w:tmpl w:val="511CF07E"/>
    <w:lvl w:ilvl="0" w:tplc="D2A6D358">
      <w:start w:val="1"/>
      <w:numFmt w:val="bullet"/>
      <w:pStyle w:val="mujseznam"/>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A345513"/>
    <w:multiLevelType w:val="hybridMultilevel"/>
    <w:tmpl w:val="E5188C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DD070B4"/>
    <w:multiLevelType w:val="hybridMultilevel"/>
    <w:tmpl w:val="FB905B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206600812">
    <w:abstractNumId w:val="0"/>
  </w:num>
  <w:num w:numId="2" w16cid:durableId="936594043">
    <w:abstractNumId w:val="2"/>
  </w:num>
  <w:num w:numId="3" w16cid:durableId="2086881045">
    <w:abstractNumId w:val="1"/>
  </w:num>
  <w:num w:numId="4" w16cid:durableId="66809232">
    <w:abstractNumId w:val="3"/>
  </w:num>
  <w:num w:numId="5" w16cid:durableId="484273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6D5"/>
    <w:rsid w:val="000376D5"/>
    <w:rsid w:val="00075D12"/>
    <w:rsid w:val="00316DAD"/>
    <w:rsid w:val="00CF11BC"/>
    <w:rsid w:val="00D048E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8341"/>
  <w15:chartTrackingRefBased/>
  <w15:docId w15:val="{31A999D3-485A-4608-909F-E8EE8FB9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376D5"/>
    <w:pPr>
      <w:spacing w:after="0" w:line="240" w:lineRule="auto"/>
    </w:pPr>
    <w:rPr>
      <w:rFonts w:ascii="Times New Roman" w:eastAsia="Times New Roman" w:hAnsi="Times New Roman" w:cs="Times New Roman"/>
      <w:sz w:val="24"/>
      <w:szCs w:val="24"/>
      <w:lang w:eastAsia="cs-CZ"/>
    </w:rPr>
  </w:style>
  <w:style w:type="paragraph" w:styleId="Nadpis3">
    <w:name w:val="heading 3"/>
    <w:aliases w:val="Část"/>
    <w:basedOn w:val="Normln"/>
    <w:next w:val="Normlnst"/>
    <w:link w:val="Nadpis3Char"/>
    <w:qFormat/>
    <w:rsid w:val="000376D5"/>
    <w:pPr>
      <w:keepNext/>
      <w:spacing w:before="240" w:after="120"/>
      <w:outlineLvl w:val="2"/>
    </w:pPr>
    <w:rPr>
      <w:rFonts w:ascii="Arial" w:hAnsi="Arial" w:cs="Arial"/>
      <w:b/>
      <w:bCs/>
      <w:i/>
      <w:iCs/>
      <w:color w:val="44546A" w:themeColor="text2"/>
      <w:sz w:val="28"/>
      <w:szCs w:val="26"/>
    </w:rPr>
  </w:style>
  <w:style w:type="paragraph" w:styleId="Nadpis4">
    <w:name w:val="heading 4"/>
    <w:aliases w:val="podčást"/>
    <w:basedOn w:val="Normln"/>
    <w:next w:val="Normln"/>
    <w:link w:val="Nadpis4Char"/>
    <w:qFormat/>
    <w:rsid w:val="000376D5"/>
    <w:pPr>
      <w:keepNext/>
      <w:spacing w:before="240" w:after="60"/>
      <w:ind w:left="567"/>
      <w:outlineLvl w:val="3"/>
    </w:pPr>
    <w:rPr>
      <w:rFonts w:ascii="Arial" w:hAnsi="Arial" w:cs="Arial"/>
      <w:b/>
      <w:bCs/>
      <w:color w:val="5B9BD5" w:themeColor="accent1"/>
      <w:szCs w:val="2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aliases w:val="Část Char"/>
    <w:basedOn w:val="Standardnpsmoodstavce"/>
    <w:link w:val="Nadpis3"/>
    <w:rsid w:val="000376D5"/>
    <w:rPr>
      <w:rFonts w:ascii="Arial" w:eastAsia="Times New Roman" w:hAnsi="Arial" w:cs="Arial"/>
      <w:b/>
      <w:bCs/>
      <w:i/>
      <w:iCs/>
      <w:color w:val="44546A" w:themeColor="text2"/>
      <w:sz w:val="28"/>
      <w:szCs w:val="26"/>
      <w:lang w:eastAsia="cs-CZ"/>
    </w:rPr>
  </w:style>
  <w:style w:type="character" w:customStyle="1" w:styleId="Nadpis4Char">
    <w:name w:val="Nadpis 4 Char"/>
    <w:aliases w:val="podčást Char"/>
    <w:basedOn w:val="Standardnpsmoodstavce"/>
    <w:link w:val="Nadpis4"/>
    <w:rsid w:val="000376D5"/>
    <w:rPr>
      <w:rFonts w:ascii="Arial" w:eastAsia="Times New Roman" w:hAnsi="Arial" w:cs="Arial"/>
      <w:b/>
      <w:bCs/>
      <w:color w:val="5B9BD5" w:themeColor="accent1"/>
      <w:sz w:val="24"/>
      <w:szCs w:val="28"/>
      <w:lang w:eastAsia="cs-CZ"/>
    </w:rPr>
  </w:style>
  <w:style w:type="paragraph" w:customStyle="1" w:styleId="Normlnst">
    <w:name w:val="Normální část"/>
    <w:basedOn w:val="Normln"/>
    <w:rsid w:val="000376D5"/>
    <w:pPr>
      <w:ind w:left="567"/>
      <w:jc w:val="both"/>
    </w:pPr>
  </w:style>
  <w:style w:type="paragraph" w:customStyle="1" w:styleId="Dleitst">
    <w:name w:val="Důležité část"/>
    <w:basedOn w:val="Normln"/>
    <w:next w:val="Normlnst"/>
    <w:rsid w:val="000376D5"/>
    <w:pPr>
      <w:numPr>
        <w:ilvl w:val="1"/>
        <w:numId w:val="1"/>
      </w:numPr>
      <w:pBdr>
        <w:top w:val="double" w:sz="4" w:space="1" w:color="auto"/>
        <w:left w:val="double" w:sz="4" w:space="4" w:color="auto"/>
        <w:bottom w:val="double" w:sz="4" w:space="1" w:color="auto"/>
        <w:right w:val="double" w:sz="4" w:space="4" w:color="auto"/>
      </w:pBdr>
      <w:tabs>
        <w:tab w:val="clear" w:pos="1800"/>
        <w:tab w:val="num" w:pos="1134"/>
      </w:tabs>
      <w:ind w:left="1134" w:hanging="708"/>
    </w:pPr>
  </w:style>
  <w:style w:type="character" w:styleId="Hypertextovodkaz">
    <w:name w:val="Hyperlink"/>
    <w:basedOn w:val="Standardnpsmoodstavce"/>
    <w:rsid w:val="000376D5"/>
    <w:rPr>
      <w:color w:val="0000FF"/>
      <w:u w:val="single"/>
    </w:rPr>
  </w:style>
  <w:style w:type="character" w:styleId="Siln">
    <w:name w:val="Strong"/>
    <w:basedOn w:val="Standardnpsmoodstavce"/>
    <w:qFormat/>
    <w:rsid w:val="000376D5"/>
    <w:rPr>
      <w:b/>
      <w:bCs/>
    </w:rPr>
  </w:style>
  <w:style w:type="paragraph" w:styleId="Odstavecseseznamem">
    <w:name w:val="List Paragraph"/>
    <w:basedOn w:val="Normln"/>
    <w:link w:val="OdstavecseseznamemChar"/>
    <w:uiPriority w:val="34"/>
    <w:qFormat/>
    <w:rsid w:val="000376D5"/>
    <w:pPr>
      <w:spacing w:after="200" w:line="276" w:lineRule="auto"/>
      <w:ind w:left="720"/>
      <w:contextualSpacing/>
    </w:pPr>
    <w:rPr>
      <w:rFonts w:ascii="Calibri" w:eastAsia="Calibri" w:hAnsi="Calibri"/>
      <w:sz w:val="22"/>
      <w:szCs w:val="22"/>
      <w:lang w:eastAsia="en-US"/>
    </w:rPr>
  </w:style>
  <w:style w:type="paragraph" w:customStyle="1" w:styleId="mujseznam">
    <w:name w:val="muj seznam"/>
    <w:basedOn w:val="Odstavecseseznamem"/>
    <w:next w:val="Normlnst"/>
    <w:link w:val="mujseznamChar"/>
    <w:qFormat/>
    <w:rsid w:val="000376D5"/>
    <w:pPr>
      <w:numPr>
        <w:numId w:val="2"/>
      </w:numPr>
      <w:spacing w:before="120" w:after="120"/>
    </w:pPr>
    <w:rPr>
      <w:b/>
      <w:sz w:val="28"/>
      <w:szCs w:val="28"/>
    </w:rPr>
  </w:style>
  <w:style w:type="paragraph" w:styleId="Podnadpis">
    <w:name w:val="Subtitle"/>
    <w:basedOn w:val="Normln"/>
    <w:next w:val="Normln"/>
    <w:link w:val="PodnadpisChar"/>
    <w:qFormat/>
    <w:rsid w:val="000376D5"/>
    <w:pPr>
      <w:numPr>
        <w:ilvl w:val="1"/>
      </w:numPr>
    </w:pPr>
    <w:rPr>
      <w:rFonts w:asciiTheme="majorHAnsi" w:eastAsiaTheme="majorEastAsia" w:hAnsiTheme="majorHAnsi" w:cstheme="majorBidi"/>
      <w:i/>
      <w:iCs/>
      <w:color w:val="5B9BD5" w:themeColor="accent1"/>
      <w:spacing w:val="15"/>
    </w:rPr>
  </w:style>
  <w:style w:type="character" w:customStyle="1" w:styleId="PodnadpisChar">
    <w:name w:val="Podnadpis Char"/>
    <w:basedOn w:val="Standardnpsmoodstavce"/>
    <w:link w:val="Podnadpis"/>
    <w:rsid w:val="000376D5"/>
    <w:rPr>
      <w:rFonts w:asciiTheme="majorHAnsi" w:eastAsiaTheme="majorEastAsia" w:hAnsiTheme="majorHAnsi" w:cstheme="majorBidi"/>
      <w:i/>
      <w:iCs/>
      <w:color w:val="5B9BD5" w:themeColor="accent1"/>
      <w:spacing w:val="15"/>
      <w:sz w:val="24"/>
      <w:szCs w:val="24"/>
      <w:lang w:eastAsia="cs-CZ"/>
    </w:rPr>
  </w:style>
  <w:style w:type="character" w:customStyle="1" w:styleId="OdstavecseseznamemChar">
    <w:name w:val="Odstavec se seznamem Char"/>
    <w:basedOn w:val="Standardnpsmoodstavce"/>
    <w:link w:val="Odstavecseseznamem"/>
    <w:uiPriority w:val="34"/>
    <w:rsid w:val="000376D5"/>
    <w:rPr>
      <w:rFonts w:ascii="Calibri" w:eastAsia="Calibri" w:hAnsi="Calibri" w:cs="Times New Roman"/>
    </w:rPr>
  </w:style>
  <w:style w:type="character" w:customStyle="1" w:styleId="mujseznamChar">
    <w:name w:val="muj seznam Char"/>
    <w:basedOn w:val="OdstavecseseznamemChar"/>
    <w:link w:val="mujseznam"/>
    <w:rsid w:val="000376D5"/>
    <w:rPr>
      <w:rFonts w:ascii="Calibri" w:eastAsia="Calibri" w:hAnsi="Calibri"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78358">
      <w:bodyDiv w:val="1"/>
      <w:marLeft w:val="0"/>
      <w:marRight w:val="0"/>
      <w:marTop w:val="0"/>
      <w:marBottom w:val="0"/>
      <w:divBdr>
        <w:top w:val="none" w:sz="0" w:space="0" w:color="auto"/>
        <w:left w:val="none" w:sz="0" w:space="0" w:color="auto"/>
        <w:bottom w:val="none" w:sz="0" w:space="0" w:color="auto"/>
        <w:right w:val="none" w:sz="0" w:space="0" w:color="auto"/>
      </w:divBdr>
    </w:div>
    <w:div w:id="133445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gif"/><Relationship Id="rId18" Type="http://schemas.openxmlformats.org/officeDocument/2006/relationships/hyperlink" Target="https://www.youtube.com/watch?v=F2KcZGwntg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upload.wikimedia.org/wikipedia/commons/4/40/ASRock_K7VT4A_Pro_Mainboard.jpg" TargetMode="External"/><Relationship Id="rId12" Type="http://schemas.openxmlformats.org/officeDocument/2006/relationships/image" Target="media/image5.jpeg"/><Relationship Id="rId17" Type="http://schemas.openxmlformats.org/officeDocument/2006/relationships/hyperlink" Target="https://www.youtube.com/watch?v=u3ws0UebnSE" TargetMode="External"/><Relationship Id="rId2" Type="http://schemas.openxmlformats.org/officeDocument/2006/relationships/styles" Target="styles.xml"/><Relationship Id="rId16" Type="http://schemas.openxmlformats.org/officeDocument/2006/relationships/hyperlink" Target="https://www.youtube.com/watch?v=u3ws0UebnS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ogle.cz/search?q=procesor&amp;biw=1920&amp;bih=994&amp;tbm=isch&amp;imgil=AayUMd6QWzcROM:;-_P1rpHtm-AFUM;http://technet.idnes.cz/stahnete-si-zdarma-teplomer-pro-vas-procesor-s-moznosti-logovani-p94-/software.aspx?c%3DA100630_214441_software_dvr&amp;source=iu&amp;pf=m&amp;fir=AayUMd6QWzcROM:,-_P1rpHtm-AFUM,_&amp;usg=__2bcQOQp8SCMxZ03M8A6kGaxCk6Q=&amp;dur=3982" TargetMode="External"/><Relationship Id="rId24" Type="http://schemas.openxmlformats.org/officeDocument/2006/relationships/customXml" Target="../customXml/item3.xml"/><Relationship Id="rId5" Type="http://schemas.openxmlformats.org/officeDocument/2006/relationships/image" Target="media/image1.jpeg"/><Relationship Id="rId15" Type="http://schemas.openxmlformats.org/officeDocument/2006/relationships/hyperlink" Target="http://www.youtube.com/watch?v=_3Xvjf83zBM" TargetMode="External"/><Relationship Id="rId23" Type="http://schemas.openxmlformats.org/officeDocument/2006/relationships/customXml" Target="../customXml/item2.xml"/><Relationship Id="rId10" Type="http://schemas.openxmlformats.org/officeDocument/2006/relationships/image" Target="media/image4.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www.google.cz/search?q=procesor&amp;biw=1920&amp;bih=994&amp;tbm=isch&amp;imgil=ZZ5TLD9lyArA3M:;5K4ctVYt485M-M;http://editmax.eu/jak-se-vyrabi-procesory-cpu/&amp;source=iu&amp;pf=m&amp;fir=ZZ5TLD9lyArA3M:,5K4ctVYt485M-M,_&amp;usg=__uReonQxJVkMns25a086G3LmUjpI=&amp;dur=633" TargetMode="External"/><Relationship Id="rId14" Type="http://schemas.openxmlformats.org/officeDocument/2006/relationships/image" Target="media/image7.png"/><Relationship Id="rId22" Type="http://schemas.openxmlformats.org/officeDocument/2006/relationships/customXml" Target="../customXml/item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9E53639DABC7543B3464B744896137F" ma:contentTypeVersion="11" ma:contentTypeDescription="Vytvoří nový dokument" ma:contentTypeScope="" ma:versionID="916dbc92d0362e120caf8405e19ab117">
  <xsd:schema xmlns:xsd="http://www.w3.org/2001/XMLSchema" xmlns:xs="http://www.w3.org/2001/XMLSchema" xmlns:p="http://schemas.microsoft.com/office/2006/metadata/properties" xmlns:ns2="035b6b86-4a39-4cea-acdd-6863ccd7604a" xmlns:ns3="bbf459a9-660c-4ca7-957c-6bf3d5b6ce24" targetNamespace="http://schemas.microsoft.com/office/2006/metadata/properties" ma:root="true" ma:fieldsID="4929b69c4e5cdf5fffecf0e0690db559" ns2:_="" ns3:_="">
    <xsd:import namespace="035b6b86-4a39-4cea-acdd-6863ccd7604a"/>
    <xsd:import namespace="bbf459a9-660c-4ca7-957c-6bf3d5b6ce2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b6b86-4a39-4cea-acdd-6863ccd760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Značky obrázků" ma:readOnly="false" ma:fieldId="{5cf76f15-5ced-4ddc-b409-7134ff3c332f}" ma:taxonomyMulti="true" ma:sspId="a1df25cc-6cb2-4830-b3dd-7fbb7463ee0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f459a9-660c-4ca7-957c-6bf3d5b6ce2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c21cd9d-1ab4-493f-8d38-9e736256d4a2}" ma:internalName="TaxCatchAll" ma:showField="CatchAllData" ma:web="bbf459a9-660c-4ca7-957c-6bf3d5b6ce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35b6b86-4a39-4cea-acdd-6863ccd7604a">
      <Terms xmlns="http://schemas.microsoft.com/office/infopath/2007/PartnerControls"/>
    </lcf76f155ced4ddcb4097134ff3c332f>
    <TaxCatchAll xmlns="bbf459a9-660c-4ca7-957c-6bf3d5b6ce24" xsi:nil="true"/>
  </documentManagement>
</p:properties>
</file>

<file path=customXml/itemProps1.xml><?xml version="1.0" encoding="utf-8"?>
<ds:datastoreItem xmlns:ds="http://schemas.openxmlformats.org/officeDocument/2006/customXml" ds:itemID="{F6F3CB86-A5D0-4CF2-8D9F-733E0A7F858F}"/>
</file>

<file path=customXml/itemProps2.xml><?xml version="1.0" encoding="utf-8"?>
<ds:datastoreItem xmlns:ds="http://schemas.openxmlformats.org/officeDocument/2006/customXml" ds:itemID="{AC0AAF6B-9013-41DA-AAA5-EE2C2D60A1A4}"/>
</file>

<file path=customXml/itemProps3.xml><?xml version="1.0" encoding="utf-8"?>
<ds:datastoreItem xmlns:ds="http://schemas.openxmlformats.org/officeDocument/2006/customXml" ds:itemID="{92F60B55-DA3F-4BC0-87F1-EDD777F18F66}"/>
</file>

<file path=docProps/app.xml><?xml version="1.0" encoding="utf-8"?>
<Properties xmlns="http://schemas.openxmlformats.org/officeDocument/2006/extended-properties" xmlns:vt="http://schemas.openxmlformats.org/officeDocument/2006/docPropsVTypes">
  <Template>Normal.dotm</Template>
  <TotalTime>3</TotalTime>
  <Pages>5</Pages>
  <Words>911</Words>
  <Characters>5377</Characters>
  <Application>Microsoft Office Word</Application>
  <DocSecurity>0</DocSecurity>
  <Lines>44</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Davidova</dc:creator>
  <cp:keywords/>
  <dc:description/>
  <cp:lastModifiedBy>Davidová, Ivana</cp:lastModifiedBy>
  <cp:revision>3</cp:revision>
  <dcterms:created xsi:type="dcterms:W3CDTF">2021-03-07T18:25:00Z</dcterms:created>
  <dcterms:modified xsi:type="dcterms:W3CDTF">2025-01-07T09:42:00Z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0x01010049E53639DABC7543B3464B744896137F</vt:lpwstr>
  </property>
</Properties>
</file>