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2B" w:rsidRDefault="00617DFE" w:rsidP="00617DFE">
      <w:pPr>
        <w:pStyle w:val="Nzev"/>
      </w:pPr>
      <w:r>
        <w:t>ŠESTNÁCTKOVÁ SOUSTAVA (HEXADECIMÁLNÍ)</w:t>
      </w:r>
    </w:p>
    <w:p w:rsidR="00E9769B" w:rsidRDefault="00E9769B" w:rsidP="00E9769B">
      <w:r w:rsidRPr="0059372B">
        <w:t xml:space="preserve">Díky tomu, že je </w:t>
      </w:r>
      <w:r w:rsidRPr="0059372B">
        <w:rPr>
          <w:b/>
        </w:rPr>
        <w:t>šestnáctková soustava</w:t>
      </w:r>
      <w:r w:rsidRPr="0059372B">
        <w:t xml:space="preserve"> snadno převeditelná do </w:t>
      </w:r>
      <w:r w:rsidRPr="0059372B">
        <w:rPr>
          <w:b/>
        </w:rPr>
        <w:t>binární soustavy</w:t>
      </w:r>
      <w:r w:rsidRPr="0059372B">
        <w:t xml:space="preserve"> (16 je mocninou dvojky), často se používá v oblasti informatiky. Příkladem může být zápis adresy v operační paměti</w:t>
      </w:r>
      <w:r>
        <w:t xml:space="preserve"> nebo kódování barev</w:t>
      </w:r>
      <w:r w:rsidRPr="0059372B">
        <w:t>.</w:t>
      </w:r>
    </w:p>
    <w:p w:rsidR="00327A6E" w:rsidRDefault="00327A6E" w:rsidP="00327A6E">
      <w:pPr>
        <w:pStyle w:val="Nadpis3"/>
      </w:pPr>
      <w:r>
        <w:t>přehled názvů barev</w:t>
      </w:r>
    </w:p>
    <w:p w:rsidR="00327A6E" w:rsidRDefault="00327A6E" w:rsidP="00327A6E">
      <w:pPr>
        <w:rPr>
          <w:color w:val="000000"/>
        </w:rPr>
      </w:pPr>
      <w:hyperlink r:id="rId6" w:history="1">
        <w:r w:rsidRPr="0000455C">
          <w:rPr>
            <w:rStyle w:val="Hypertextovodkaz"/>
          </w:rPr>
          <w:t>http://www.jakpsa</w:t>
        </w:r>
        <w:r w:rsidRPr="0000455C">
          <w:rPr>
            <w:rStyle w:val="Hypertextovodkaz"/>
          </w:rPr>
          <w:t>t</w:t>
        </w:r>
        <w:r w:rsidRPr="0000455C">
          <w:rPr>
            <w:rStyle w:val="Hypertextovodkaz"/>
          </w:rPr>
          <w:t>web.cz/archiv/barvy-pojmenovane.html</w:t>
        </w:r>
      </w:hyperlink>
    </w:p>
    <w:p w:rsidR="00327A6E" w:rsidRDefault="00327A6E" w:rsidP="00E9769B"/>
    <w:p w:rsidR="00E9769B" w:rsidRDefault="00E9769B" w:rsidP="00617DFE">
      <w:pPr>
        <w:pStyle w:val="Podtitul"/>
      </w:pPr>
    </w:p>
    <w:p w:rsidR="00617DFE" w:rsidRDefault="00617DFE" w:rsidP="00617DFE">
      <w:pPr>
        <w:pStyle w:val="Podtitul"/>
      </w:pPr>
      <w:r w:rsidRPr="00617DFE">
        <w:t>cifry</w:t>
      </w:r>
      <w:r>
        <w:t>:</w:t>
      </w:r>
    </w:p>
    <w:p w:rsidR="00617DFE" w:rsidRPr="00617DFE" w:rsidRDefault="00617DFE" w:rsidP="00617DFE">
      <w:pPr>
        <w:rPr>
          <w:b/>
        </w:rPr>
      </w:pPr>
      <w:r w:rsidRPr="00617DFE">
        <w:t xml:space="preserve"> </w:t>
      </w:r>
      <w:r w:rsidRPr="00617DFE">
        <w:rPr>
          <w:b/>
        </w:rPr>
        <w:t>0, 1, 2, 3, 4, 5, 6, 7, 8, 9, A, B, C, D, E, F</w:t>
      </w:r>
    </w:p>
    <w:tbl>
      <w:tblPr>
        <w:tblStyle w:val="Stednstnovn1zvraznn1"/>
        <w:tblpPr w:leftFromText="45" w:rightFromText="45" w:vertAnchor="text" w:horzAnchor="margin" w:tblpY="205"/>
        <w:tblW w:w="0" w:type="auto"/>
        <w:tblLook w:val="04A0"/>
      </w:tblPr>
      <w:tblGrid>
        <w:gridCol w:w="630"/>
        <w:gridCol w:w="568"/>
        <w:gridCol w:w="679"/>
        <w:gridCol w:w="353"/>
        <w:gridCol w:w="336"/>
        <w:gridCol w:w="336"/>
        <w:gridCol w:w="336"/>
        <w:gridCol w:w="336"/>
      </w:tblGrid>
      <w:tr w:rsidR="00617DFE" w:rsidRPr="00617DFE" w:rsidTr="0059372B">
        <w:trPr>
          <w:cnfStyle w:val="1000000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568" w:type="dxa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3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010000"/>
          <w:trHeight w:val="23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4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5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6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7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7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100000"/>
          <w:trHeight w:val="23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8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8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9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9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10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B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11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010000"/>
          <w:trHeight w:val="23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"/>
                <w:szCs w:val="24"/>
                <w:lang w:eastAsia="cs-CZ"/>
              </w:rPr>
            </w:pP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C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12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D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13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17DFE" w:rsidRPr="00617DFE" w:rsidTr="0059372B">
        <w:trPr>
          <w:cnfStyle w:val="00000010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E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14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17DFE" w:rsidRPr="00617DFE" w:rsidTr="0059372B">
        <w:trPr>
          <w:cnfStyle w:val="000000010000"/>
          <w:trHeight w:val="276"/>
        </w:trPr>
        <w:tc>
          <w:tcPr>
            <w:cnfStyle w:val="001000000000"/>
            <w:tcW w:w="0" w:type="auto"/>
            <w:hideMark/>
          </w:tcPr>
          <w:p w:rsidR="00617DFE" w:rsidRPr="00617DFE" w:rsidRDefault="00617DFE" w:rsidP="0061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F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hex</w:t>
            </w:r>
            <w:proofErr w:type="spellEnd"/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0" w:type="auto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15</w:t>
            </w: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dec</w:t>
            </w:r>
          </w:p>
        </w:tc>
        <w:tc>
          <w:tcPr>
            <w:tcW w:w="336" w:type="dxa"/>
          </w:tcPr>
          <w:p w:rsidR="00617DFE" w:rsidRPr="00617DFE" w:rsidRDefault="001559AB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=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36" w:type="dxa"/>
            <w:hideMark/>
          </w:tcPr>
          <w:p w:rsidR="00617DFE" w:rsidRPr="00617DFE" w:rsidRDefault="00617DFE" w:rsidP="00617DF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617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</w:tbl>
    <w:p w:rsidR="00617DFE" w:rsidRDefault="00617DFE" w:rsidP="00617DFE"/>
    <w:p w:rsidR="001559AB" w:rsidRDefault="001559AB" w:rsidP="00617DFE">
      <w:pPr>
        <w:rPr>
          <w:i/>
        </w:rPr>
      </w:pPr>
    </w:p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Pr="001559AB" w:rsidRDefault="001559AB" w:rsidP="001559AB"/>
    <w:p w:rsidR="001559AB" w:rsidRDefault="001559AB" w:rsidP="001559AB"/>
    <w:p w:rsidR="00617DFE" w:rsidRDefault="00617DFE" w:rsidP="001559AB"/>
    <w:p w:rsidR="001559AB" w:rsidRDefault="001559AB" w:rsidP="001559AB"/>
    <w:p w:rsidR="00FE5050" w:rsidRDefault="00FE5050" w:rsidP="00FE5050">
      <w:pPr>
        <w:pStyle w:val="Nadpis2"/>
      </w:pPr>
      <w:r>
        <w:t xml:space="preserve">Převod HEX na DEC </w:t>
      </w:r>
    </w:p>
    <w:p w:rsidR="00FE5050" w:rsidRDefault="00FE5050" w:rsidP="001559AB">
      <w:pPr>
        <w:pStyle w:val="Podtitul"/>
      </w:pPr>
    </w:p>
    <w:p w:rsidR="001559AB" w:rsidRDefault="001559AB" w:rsidP="001559AB">
      <w:pPr>
        <w:pStyle w:val="Podtitul"/>
      </w:pPr>
      <w:proofErr w:type="spellStart"/>
      <w:r>
        <w:t>Př</w:t>
      </w:r>
      <w:proofErr w:type="spellEnd"/>
      <w:r>
        <w:t>:</w:t>
      </w:r>
    </w:p>
    <w:p w:rsidR="001559AB" w:rsidRPr="0059372B" w:rsidRDefault="001559AB" w:rsidP="001559AB">
      <w:pPr>
        <w:rPr>
          <w:b/>
          <w:vertAlign w:val="subscript"/>
        </w:rPr>
      </w:pPr>
      <w:r w:rsidRPr="0059372B">
        <w:rPr>
          <w:b/>
        </w:rPr>
        <w:t>3F8</w:t>
      </w:r>
      <w:r w:rsidRPr="0059372B">
        <w:rPr>
          <w:b/>
          <w:vertAlign w:val="subscript"/>
        </w:rPr>
        <w:t>H</w:t>
      </w:r>
      <w:r w:rsidRPr="0059372B">
        <w:rPr>
          <w:b/>
        </w:rPr>
        <w:t>=3×16</w:t>
      </w:r>
      <w:r w:rsidRPr="0059372B">
        <w:rPr>
          <w:b/>
          <w:vertAlign w:val="superscript"/>
        </w:rPr>
        <w:t>2</w:t>
      </w:r>
      <w:r w:rsidRPr="0059372B">
        <w:rPr>
          <w:b/>
        </w:rPr>
        <w:t> + 15×16</w:t>
      </w:r>
      <w:r w:rsidRPr="0059372B">
        <w:rPr>
          <w:b/>
          <w:vertAlign w:val="superscript"/>
        </w:rPr>
        <w:t>1</w:t>
      </w:r>
      <w:r w:rsidRPr="0059372B">
        <w:rPr>
          <w:b/>
        </w:rPr>
        <w:t> + 8×16</w:t>
      </w:r>
      <w:r w:rsidRPr="0059372B">
        <w:rPr>
          <w:b/>
          <w:vertAlign w:val="superscript"/>
        </w:rPr>
        <w:t>0</w:t>
      </w:r>
      <w:r w:rsidRPr="0059372B">
        <w:rPr>
          <w:b/>
        </w:rPr>
        <w:t>=1016</w:t>
      </w:r>
      <w:r w:rsidRPr="0059372B">
        <w:rPr>
          <w:b/>
          <w:vertAlign w:val="subscript"/>
        </w:rPr>
        <w:t>10</w:t>
      </w:r>
    </w:p>
    <w:p w:rsidR="0059372B" w:rsidRPr="0059372B" w:rsidRDefault="0059372B" w:rsidP="001559AB">
      <w:pPr>
        <w:rPr>
          <w:b/>
          <w:vertAlign w:val="subscript"/>
        </w:rPr>
      </w:pPr>
    </w:p>
    <w:p w:rsidR="00E9769B" w:rsidRDefault="00E976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5B53" w:rsidRDefault="0059372B" w:rsidP="00A75B53">
      <w:pPr>
        <w:pStyle w:val="Nadpis2"/>
      </w:pPr>
      <w:r>
        <w:lastRenderedPageBreak/>
        <w:t xml:space="preserve">Převod </w:t>
      </w:r>
      <w:proofErr w:type="spellStart"/>
      <w:r>
        <w:t>DEC</w:t>
      </w:r>
      <w:proofErr w:type="spellEnd"/>
      <w:r>
        <w:t xml:space="preserve"> na </w:t>
      </w:r>
      <w:proofErr w:type="spellStart"/>
      <w:r>
        <w:t>HEX</w:t>
      </w:r>
      <w:proofErr w:type="spellEnd"/>
    </w:p>
    <w:p w:rsidR="0059372B" w:rsidRDefault="0059372B" w:rsidP="00A75B53">
      <w:pPr>
        <w:pStyle w:val="Nadpis2"/>
      </w:pPr>
      <w:proofErr w:type="spellStart"/>
      <w:r w:rsidRPr="00A75B53">
        <w:rPr>
          <w:b w:val="0"/>
          <w:bCs w:val="0"/>
          <w:i/>
          <w:iCs/>
          <w:spacing w:val="15"/>
          <w:sz w:val="24"/>
          <w:szCs w:val="24"/>
        </w:rPr>
        <w:t>Př</w:t>
      </w:r>
      <w:proofErr w:type="spellEnd"/>
      <w:r w:rsidRPr="00A75B53">
        <w:rPr>
          <w:b w:val="0"/>
          <w:bCs w:val="0"/>
          <w:i/>
          <w:iCs/>
          <w:spacing w:val="15"/>
          <w:sz w:val="24"/>
          <w:szCs w:val="24"/>
        </w:rPr>
        <w:t>:</w:t>
      </w:r>
    </w:p>
    <w:p w:rsidR="00FE5050" w:rsidRPr="00FE5050" w:rsidRDefault="0059372B" w:rsidP="0059372B">
      <w:pPr>
        <w:rPr>
          <w:vertAlign w:val="subscript"/>
        </w:rPr>
      </w:pPr>
      <w:proofErr w:type="gramStart"/>
      <w:r w:rsidRPr="0059372B">
        <w:rPr>
          <w:b/>
        </w:rPr>
        <w:t>15119</w:t>
      </w:r>
      <w:r w:rsidRPr="0059372B">
        <w:rPr>
          <w:b/>
          <w:vertAlign w:val="subscript"/>
        </w:rPr>
        <w:t>10</w:t>
      </w:r>
      <w:r>
        <w:t xml:space="preserve"> </w:t>
      </w:r>
      <w:r w:rsidR="00FE5050">
        <w:t>= ??????</w:t>
      </w:r>
      <w:r w:rsidR="00FE5050">
        <w:rPr>
          <w:vertAlign w:val="subscript"/>
        </w:rPr>
        <w:t>H</w:t>
      </w:r>
      <w:proofErr w:type="gramEnd"/>
    </w:p>
    <w:p w:rsidR="0059372B" w:rsidRDefault="0059372B" w:rsidP="0059372B">
      <w:r>
        <w:t>Abychom jej převedli do hexadecimální soustavy, musíme ho dělit číslem 16. D</w:t>
      </w:r>
      <w:r w:rsidR="00FE5050">
        <w:t xml:space="preserve">ělení provádíme tak, že číslo </w:t>
      </w:r>
      <w:r>
        <w:t>dělíme šestnácti a výsledek (podíl) píšeme v celých číslech. Takto obdržíme jistý zbytek, značme zb</w:t>
      </w:r>
      <w:r w:rsidRPr="00FE5050">
        <w:rPr>
          <w:vertAlign w:val="subscript"/>
        </w:rPr>
        <w:t>0</w:t>
      </w:r>
      <w:r>
        <w:t xml:space="preserve">, který si označíme a napíšeme. Vzniklý </w:t>
      </w:r>
      <w:r w:rsidR="00FE5050">
        <w:t xml:space="preserve">podíl opětovně dělíme šestnácti, </w:t>
      </w:r>
      <w:r>
        <w:t xml:space="preserve">dokud následující podíl nebude číslo &lt; 16. Pokud tak nastane, pak poslední podíl označíme jako konečný zbytek </w:t>
      </w:r>
      <w:proofErr w:type="spellStart"/>
      <w:r>
        <w:t>zb</w:t>
      </w:r>
      <w:r w:rsidRPr="00FE5050">
        <w:rPr>
          <w:vertAlign w:val="subscript"/>
        </w:rPr>
        <w:t>k</w:t>
      </w:r>
      <w:proofErr w:type="spellEnd"/>
      <w:r>
        <w:t xml:space="preserve"> </w:t>
      </w:r>
      <w:r w:rsidRPr="00FE5050">
        <w:rPr>
          <w:vertAlign w:val="subscript"/>
        </w:rPr>
        <w:t>− 1</w:t>
      </w:r>
      <w:r>
        <w:t>:</w:t>
      </w:r>
    </w:p>
    <w:p w:rsidR="00FE5050" w:rsidRDefault="00E759D1" w:rsidP="0059372B">
      <w:r>
        <w:rPr>
          <w:noProof/>
          <w:lang w:eastAsia="cs-CZ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6" type="#_x0000_t104" style="position:absolute;margin-left:128.3pt;margin-top:34.35pt;width:94.4pt;height:45.3pt;rotation:270;z-index:251658240" fillcolor="#4f81bd" strokecolor="#f2f2f2" strokeweight="3pt">
            <v:shadow on="t" type="perspective" color="#243f60" opacity=".5" offset="1pt" offset2="-1pt"/>
          </v:shape>
        </w:pict>
      </w:r>
    </w:p>
    <w:p w:rsidR="00FE5050" w:rsidRPr="00874C50" w:rsidRDefault="00FE5050" w:rsidP="00FE5050">
      <w:r w:rsidRPr="00874C50">
        <w:t>1</w:t>
      </w:r>
      <w:r>
        <w:t>5119</w:t>
      </w:r>
      <w:r w:rsidRPr="00874C50">
        <w:t xml:space="preserve"> : </w:t>
      </w:r>
      <w:r>
        <w:t>16</w:t>
      </w:r>
      <w:r w:rsidRPr="00874C50">
        <w:t xml:space="preserve"> = </w:t>
      </w:r>
    </w:p>
    <w:p w:rsidR="00FE5050" w:rsidRPr="00874C50" w:rsidRDefault="00FE5050" w:rsidP="00A75B53">
      <w:pPr>
        <w:ind w:firstLine="708"/>
      </w:pPr>
      <w:r>
        <w:t>944</w:t>
      </w:r>
      <w:r w:rsidRPr="00874C50">
        <w:tab/>
      </w:r>
      <w:proofErr w:type="spellStart"/>
      <w:r w:rsidRPr="00874C50">
        <w:t>zb</w:t>
      </w:r>
      <w:proofErr w:type="spellEnd"/>
      <w:r w:rsidRPr="00874C50">
        <w:t xml:space="preserve"> </w:t>
      </w:r>
      <w:r w:rsidR="00A75B53">
        <w:tab/>
      </w:r>
      <w:r w:rsidRPr="00A75B53">
        <w:rPr>
          <w:b/>
        </w:rPr>
        <w:t>15</w:t>
      </w:r>
    </w:p>
    <w:p w:rsidR="00FE5050" w:rsidRPr="00874C50" w:rsidRDefault="00FE5050" w:rsidP="00FE5050">
      <w:r>
        <w:tab/>
        <w:t>59</w:t>
      </w:r>
      <w:r>
        <w:tab/>
      </w:r>
      <w:proofErr w:type="spellStart"/>
      <w:r>
        <w:t>zb</w:t>
      </w:r>
      <w:proofErr w:type="spellEnd"/>
      <w:r>
        <w:t xml:space="preserve"> </w:t>
      </w:r>
      <w:r w:rsidR="00A75B53">
        <w:tab/>
      </w:r>
      <w:r w:rsidRPr="00A75B53">
        <w:rPr>
          <w:b/>
        </w:rPr>
        <w:t>0</w:t>
      </w:r>
    </w:p>
    <w:p w:rsidR="00FE5050" w:rsidRDefault="00FE5050" w:rsidP="00A75B53">
      <w:pPr>
        <w:tabs>
          <w:tab w:val="left" w:pos="708"/>
          <w:tab w:val="left" w:pos="1416"/>
          <w:tab w:val="left" w:pos="2127"/>
        </w:tabs>
      </w:pPr>
      <w:r>
        <w:tab/>
        <w:t>3</w:t>
      </w:r>
      <w:r>
        <w:tab/>
      </w:r>
      <w:proofErr w:type="spellStart"/>
      <w:r>
        <w:t>zb</w:t>
      </w:r>
      <w:proofErr w:type="spellEnd"/>
      <w:r>
        <w:t xml:space="preserve"> </w:t>
      </w:r>
      <w:r w:rsidR="00A75B53">
        <w:tab/>
      </w:r>
      <w:r w:rsidRPr="00A75B53">
        <w:rPr>
          <w:b/>
        </w:rPr>
        <w:t>11</w:t>
      </w:r>
      <w:r w:rsidR="00A75B53">
        <w:tab/>
      </w:r>
    </w:p>
    <w:p w:rsidR="00A75B53" w:rsidRDefault="00A75B53" w:rsidP="00A75B53">
      <w:pPr>
        <w:tabs>
          <w:tab w:val="left" w:pos="708"/>
          <w:tab w:val="left" w:pos="1416"/>
          <w:tab w:val="left" w:pos="2127"/>
        </w:tabs>
      </w:pPr>
      <w:r>
        <w:tab/>
        <w:t>0</w:t>
      </w:r>
      <w:r>
        <w:tab/>
      </w:r>
      <w:proofErr w:type="spellStart"/>
      <w:r>
        <w:t>zb</w:t>
      </w:r>
      <w:proofErr w:type="spellEnd"/>
      <w:r>
        <w:t xml:space="preserve"> </w:t>
      </w:r>
      <w:r>
        <w:tab/>
      </w:r>
      <w:r w:rsidRPr="00A75B53">
        <w:rPr>
          <w:b/>
        </w:rPr>
        <w:t>3</w:t>
      </w:r>
    </w:p>
    <w:p w:rsidR="00FE5050" w:rsidRDefault="00FE5050" w:rsidP="0059372B"/>
    <w:p w:rsidR="0059372B" w:rsidRDefault="0059372B" w:rsidP="0059372B"/>
    <w:p w:rsidR="0059372B" w:rsidRDefault="0059372B" w:rsidP="0059372B"/>
    <w:p w:rsidR="0059372B" w:rsidRDefault="0059372B" w:rsidP="0059372B"/>
    <w:p w:rsidR="0059372B" w:rsidRDefault="0059372B" w:rsidP="0059372B">
      <w:r>
        <w:t>Dostaneme tak čí</w:t>
      </w:r>
      <w:r w:rsidR="00FE5050">
        <w:t xml:space="preserve">slo v hexadecimální podobě </w:t>
      </w:r>
      <w:r w:rsidR="00FE5050" w:rsidRPr="00A75B53">
        <w:rPr>
          <w:b/>
        </w:rPr>
        <w:t>3B0F</w:t>
      </w:r>
      <w:r w:rsidRPr="00A75B53">
        <w:rPr>
          <w:b/>
          <w:vertAlign w:val="subscript"/>
        </w:rPr>
        <w:t>16</w:t>
      </w:r>
    </w:p>
    <w:p w:rsidR="0059372B" w:rsidRDefault="0059372B" w:rsidP="0059372B"/>
    <w:p w:rsidR="0059372B" w:rsidRDefault="0059372B" w:rsidP="00A75B53">
      <w:pPr>
        <w:pStyle w:val="Nadpis2"/>
      </w:pPr>
      <w:r>
        <w:t xml:space="preserve">Převod </w:t>
      </w:r>
      <w:proofErr w:type="spellStart"/>
      <w:r>
        <w:t>HEX</w:t>
      </w:r>
      <w:proofErr w:type="spellEnd"/>
      <w:r>
        <w:t xml:space="preserve"> do binární soustavy</w:t>
      </w:r>
    </w:p>
    <w:p w:rsidR="0059372B" w:rsidRDefault="0059372B" w:rsidP="0059372B">
      <w:r>
        <w:t>Převod čísla z hexadecimální soustavy do soustavy dvojkové (binární) je usnadněn díky tomu, že číslo 16 je mocninou čísla 2 (2</w:t>
      </w:r>
      <w:r w:rsidRPr="00A75B53">
        <w:rPr>
          <w:vertAlign w:val="superscript"/>
        </w:rPr>
        <w:t>4</w:t>
      </w:r>
      <w:r>
        <w:t xml:space="preserve"> = 16). </w:t>
      </w:r>
      <w:r w:rsidR="00327A6E">
        <w:br/>
      </w:r>
    </w:p>
    <w:tbl>
      <w:tblPr>
        <w:tblStyle w:val="Svtlmkazvraznn1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17"/>
        <w:gridCol w:w="518"/>
        <w:gridCol w:w="518"/>
        <w:gridCol w:w="518"/>
        <w:gridCol w:w="518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A75B53" w:rsidRPr="00A75B53" w:rsidTr="00D438A8">
        <w:trPr>
          <w:cnfStyle w:val="100000000000"/>
        </w:trPr>
        <w:tc>
          <w:tcPr>
            <w:cnfStyle w:val="001000000000"/>
            <w:tcW w:w="817" w:type="dxa"/>
            <w:hideMark/>
          </w:tcPr>
          <w:p w:rsidR="00A75B53" w:rsidRPr="00D438A8" w:rsidRDefault="00E9769B" w:rsidP="00A75B5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HEX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 xml:space="preserve"> </w:t>
            </w:r>
            <w:r w:rsidR="00A75B53"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C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D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E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F</w:t>
            </w:r>
          </w:p>
        </w:tc>
      </w:tr>
      <w:tr w:rsidR="00A75B53" w:rsidRPr="00A75B53" w:rsidTr="00D438A8">
        <w:trPr>
          <w:cnfStyle w:val="000000100000"/>
        </w:trPr>
        <w:tc>
          <w:tcPr>
            <w:cnfStyle w:val="001000000000"/>
            <w:tcW w:w="817" w:type="dxa"/>
            <w:hideMark/>
          </w:tcPr>
          <w:p w:rsidR="00A75B53" w:rsidRPr="00D438A8" w:rsidRDefault="00E9769B" w:rsidP="00E9769B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DEK</w:t>
            </w:r>
            <w:r w:rsidR="00A75B53"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br/>
            </w:r>
            <w:r w:rsidR="00A75B53"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518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10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11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12</w:t>
            </w:r>
          </w:p>
        </w:tc>
        <w:tc>
          <w:tcPr>
            <w:tcW w:w="517" w:type="dxa"/>
            <w:vAlign w:val="center"/>
            <w:hideMark/>
          </w:tcPr>
          <w:p w:rsidR="00A75B53" w:rsidRPr="00A75B53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A75B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13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14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15</w:t>
            </w:r>
          </w:p>
        </w:tc>
      </w:tr>
      <w:tr w:rsidR="00A75B53" w:rsidRPr="00A75B53" w:rsidTr="00D438A8">
        <w:trPr>
          <w:cnfStyle w:val="000000010000"/>
        </w:trPr>
        <w:tc>
          <w:tcPr>
            <w:cnfStyle w:val="001000000000"/>
            <w:tcW w:w="817" w:type="dxa"/>
            <w:hideMark/>
          </w:tcPr>
          <w:p w:rsidR="00A75B53" w:rsidRPr="00D438A8" w:rsidRDefault="00A75B53" w:rsidP="00A75B5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  <w:lang w:eastAsia="cs-CZ"/>
              </w:rPr>
              <w:t>Binární číslo</w:t>
            </w:r>
          </w:p>
        </w:tc>
        <w:tc>
          <w:tcPr>
            <w:tcW w:w="518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0000</w:t>
            </w:r>
          </w:p>
        </w:tc>
        <w:tc>
          <w:tcPr>
            <w:tcW w:w="518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0001</w:t>
            </w:r>
          </w:p>
        </w:tc>
        <w:tc>
          <w:tcPr>
            <w:tcW w:w="518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0010</w:t>
            </w:r>
          </w:p>
        </w:tc>
        <w:tc>
          <w:tcPr>
            <w:tcW w:w="518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0011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0100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0101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0110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0111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1000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1001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1010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1011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1100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1101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1110</w:t>
            </w:r>
          </w:p>
        </w:tc>
        <w:tc>
          <w:tcPr>
            <w:tcW w:w="517" w:type="dxa"/>
            <w:vAlign w:val="center"/>
            <w:hideMark/>
          </w:tcPr>
          <w:p w:rsidR="00A75B53" w:rsidRPr="00D438A8" w:rsidRDefault="00A75B53" w:rsidP="00D438A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</w:pPr>
            <w:r w:rsidRPr="00D438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cs-CZ"/>
              </w:rPr>
              <w:t>1111</w:t>
            </w:r>
          </w:p>
        </w:tc>
      </w:tr>
    </w:tbl>
    <w:p w:rsidR="0059372B" w:rsidRDefault="0059372B" w:rsidP="0059372B"/>
    <w:p w:rsidR="0059372B" w:rsidRPr="00E9769B" w:rsidRDefault="00E9769B" w:rsidP="00E9769B">
      <w:pPr>
        <w:pStyle w:val="Nadpis2"/>
        <w:rPr>
          <w:b w:val="0"/>
          <w:bCs w:val="0"/>
          <w:i/>
          <w:iCs/>
          <w:spacing w:val="15"/>
          <w:sz w:val="24"/>
          <w:szCs w:val="24"/>
        </w:rPr>
      </w:pPr>
      <w:proofErr w:type="spellStart"/>
      <w:r w:rsidRPr="00E9769B">
        <w:rPr>
          <w:b w:val="0"/>
          <w:bCs w:val="0"/>
          <w:i/>
          <w:iCs/>
          <w:spacing w:val="15"/>
          <w:sz w:val="24"/>
          <w:szCs w:val="24"/>
        </w:rPr>
        <w:t>Př</w:t>
      </w:r>
      <w:proofErr w:type="spellEnd"/>
      <w:r w:rsidRPr="00E9769B">
        <w:rPr>
          <w:b w:val="0"/>
          <w:bCs w:val="0"/>
          <w:i/>
          <w:iCs/>
          <w:spacing w:val="15"/>
          <w:sz w:val="24"/>
          <w:szCs w:val="24"/>
        </w:rPr>
        <w:t>:</w:t>
      </w:r>
    </w:p>
    <w:p w:rsidR="0059372B" w:rsidRDefault="00E9769B" w:rsidP="0059372B">
      <w:r>
        <w:t xml:space="preserve">3F </w:t>
      </w:r>
      <w:proofErr w:type="gramStart"/>
      <w:r>
        <w:t>5A</w:t>
      </w:r>
      <w:r w:rsidR="0059372B" w:rsidRPr="00E9769B">
        <w:rPr>
          <w:vertAlign w:val="subscript"/>
        </w:rPr>
        <w:t>16</w:t>
      </w:r>
      <w:r w:rsidR="0059372B">
        <w:t xml:space="preserve"> = </w:t>
      </w:r>
      <w:r>
        <w:t>???????</w:t>
      </w:r>
      <w:r w:rsidRPr="00E9769B">
        <w:rPr>
          <w:vertAlign w:val="subscript"/>
        </w:rPr>
        <w:t>2</w:t>
      </w:r>
      <w:proofErr w:type="gramEnd"/>
    </w:p>
    <w:p w:rsidR="0059372B" w:rsidRDefault="0059372B" w:rsidP="0059372B">
      <w:r>
        <w:t>Rozdělíme si číslo</w:t>
      </w:r>
      <w:r w:rsidR="00E9769B">
        <w:t xml:space="preserve"> (2 bytové) na jednotlivé </w:t>
      </w:r>
      <w:proofErr w:type="spellStart"/>
      <w:r w:rsidR="00E9769B">
        <w:t>cyfry</w:t>
      </w:r>
      <w:proofErr w:type="spellEnd"/>
      <w:r w:rsidR="00E9769B">
        <w:t xml:space="preserve"> (4 bity) - 3, F, 5, A. Každou </w:t>
      </w:r>
      <w:proofErr w:type="spellStart"/>
      <w:r w:rsidR="00E9769B">
        <w:t>cyfru</w:t>
      </w:r>
      <w:proofErr w:type="spellEnd"/>
      <w:r>
        <w:t xml:space="preserve"> převedeme podle výše uvedené tabulky do jeho dvojkové (binární) reprezentace:</w:t>
      </w:r>
    </w:p>
    <w:p w:rsidR="0059372B" w:rsidRDefault="0059372B" w:rsidP="0059372B"/>
    <w:p w:rsidR="0059372B" w:rsidRDefault="0059372B" w:rsidP="0059372B">
      <w:r>
        <w:t xml:space="preserve">3 = 0011 </w:t>
      </w:r>
    </w:p>
    <w:p w:rsidR="0059372B" w:rsidRDefault="0059372B" w:rsidP="0059372B">
      <w:r>
        <w:t xml:space="preserve">F = 1111 </w:t>
      </w:r>
    </w:p>
    <w:p w:rsidR="0059372B" w:rsidRDefault="0059372B" w:rsidP="0059372B">
      <w:r>
        <w:t xml:space="preserve">5 = 0101 </w:t>
      </w:r>
    </w:p>
    <w:p w:rsidR="0059372B" w:rsidRDefault="0059372B" w:rsidP="0059372B">
      <w:r>
        <w:t xml:space="preserve">A = 1010 </w:t>
      </w:r>
    </w:p>
    <w:p w:rsidR="0059372B" w:rsidRDefault="00E9769B" w:rsidP="0059372B">
      <w:r>
        <w:t xml:space="preserve">A opět spojíme dohromady </w:t>
      </w:r>
      <w:r w:rsidRPr="00E9769B">
        <w:rPr>
          <w:b/>
        </w:rPr>
        <w:t>3F 5A</w:t>
      </w:r>
      <w:r w:rsidR="0059372B" w:rsidRPr="00E9769B">
        <w:rPr>
          <w:b/>
          <w:vertAlign w:val="subscript"/>
        </w:rPr>
        <w:t>16</w:t>
      </w:r>
      <w:r w:rsidRPr="00E9769B">
        <w:rPr>
          <w:b/>
        </w:rPr>
        <w:t xml:space="preserve"> = </w:t>
      </w:r>
      <w:r w:rsidR="0059372B" w:rsidRPr="00E9769B">
        <w:rPr>
          <w:b/>
        </w:rPr>
        <w:t>00111</w:t>
      </w:r>
      <w:r w:rsidRPr="00E9769B">
        <w:rPr>
          <w:b/>
        </w:rPr>
        <w:t>111 01011010</w:t>
      </w:r>
      <w:r w:rsidR="0059372B" w:rsidRPr="00E9769B">
        <w:rPr>
          <w:b/>
          <w:vertAlign w:val="subscript"/>
        </w:rPr>
        <w:t>2</w:t>
      </w:r>
      <w:r w:rsidR="0059372B">
        <w:t>.</w:t>
      </w:r>
    </w:p>
    <w:p w:rsidR="0059372B" w:rsidRDefault="0059372B" w:rsidP="0059372B"/>
    <w:p w:rsidR="00D13338" w:rsidRDefault="00D133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372B" w:rsidRDefault="0059372B" w:rsidP="00D13338">
      <w:pPr>
        <w:pStyle w:val="Nadpis2"/>
      </w:pPr>
      <w:r>
        <w:lastRenderedPageBreak/>
        <w:t>Převod z binární soustavy do HEX</w:t>
      </w:r>
    </w:p>
    <w:p w:rsidR="0059372B" w:rsidRDefault="0059372B" w:rsidP="0059372B">
      <w:r>
        <w:t xml:space="preserve">Algoritmus převodu je přesně opačný, než u převádění HEX do binární soustavy. </w:t>
      </w:r>
      <w:r w:rsidR="00E9769B">
        <w:t>Nejprve rozdělíme byty na čtveřice</w:t>
      </w:r>
      <w:r>
        <w:t>, které pomocí výše uvedené tabulky převedeme na jednotlivé číslice v hexadecimální soustavě, které spojíme dohromady.</w:t>
      </w:r>
    </w:p>
    <w:p w:rsidR="00D13338" w:rsidRPr="00E9769B" w:rsidRDefault="00D13338" w:rsidP="00D13338">
      <w:pPr>
        <w:pStyle w:val="Nadpis2"/>
        <w:rPr>
          <w:b w:val="0"/>
          <w:bCs w:val="0"/>
          <w:i/>
          <w:iCs/>
          <w:spacing w:val="15"/>
          <w:sz w:val="24"/>
          <w:szCs w:val="24"/>
        </w:rPr>
      </w:pPr>
      <w:proofErr w:type="spellStart"/>
      <w:r w:rsidRPr="00E9769B">
        <w:rPr>
          <w:b w:val="0"/>
          <w:bCs w:val="0"/>
          <w:i/>
          <w:iCs/>
          <w:spacing w:val="15"/>
          <w:sz w:val="24"/>
          <w:szCs w:val="24"/>
        </w:rPr>
        <w:t>Př</w:t>
      </w:r>
      <w:proofErr w:type="spellEnd"/>
      <w:r w:rsidRPr="00E9769B">
        <w:rPr>
          <w:b w:val="0"/>
          <w:bCs w:val="0"/>
          <w:i/>
          <w:iCs/>
          <w:spacing w:val="15"/>
          <w:sz w:val="24"/>
          <w:szCs w:val="24"/>
        </w:rPr>
        <w:t>:</w:t>
      </w:r>
    </w:p>
    <w:p w:rsidR="0059372B" w:rsidRDefault="00D13338" w:rsidP="0059372B">
      <w:proofErr w:type="gramStart"/>
      <w:r>
        <w:t>11001101</w:t>
      </w:r>
      <w:r w:rsidR="0059372B" w:rsidRPr="00D13338">
        <w:rPr>
          <w:vertAlign w:val="subscript"/>
        </w:rPr>
        <w:t>2</w:t>
      </w:r>
      <w:r w:rsidR="0059372B">
        <w:t xml:space="preserve"> </w:t>
      </w:r>
      <w:r>
        <w:t>= ?????????</w:t>
      </w:r>
      <w:r w:rsidRPr="00D13338">
        <w:rPr>
          <w:vertAlign w:val="subscript"/>
        </w:rPr>
        <w:t>H</w:t>
      </w:r>
      <w:proofErr w:type="gramEnd"/>
    </w:p>
    <w:p w:rsidR="0059372B" w:rsidRDefault="0059372B" w:rsidP="0059372B"/>
    <w:p w:rsidR="0059372B" w:rsidRDefault="0059372B" w:rsidP="0059372B">
      <w:r>
        <w:t xml:space="preserve">1100 = C </w:t>
      </w:r>
    </w:p>
    <w:p w:rsidR="0059372B" w:rsidRDefault="0059372B" w:rsidP="0059372B">
      <w:r>
        <w:t xml:space="preserve">1101 = D </w:t>
      </w:r>
      <w:r w:rsidR="00D13338">
        <w:br/>
      </w:r>
    </w:p>
    <w:p w:rsidR="0059372B" w:rsidRPr="00D13338" w:rsidRDefault="00D13338" w:rsidP="0059372B">
      <w:pPr>
        <w:rPr>
          <w:b/>
        </w:rPr>
      </w:pPr>
      <w:r w:rsidRPr="00D13338">
        <w:rPr>
          <w:b/>
        </w:rPr>
        <w:t>11001101</w:t>
      </w:r>
      <w:r w:rsidR="0059372B" w:rsidRPr="00D13338">
        <w:rPr>
          <w:b/>
          <w:vertAlign w:val="subscript"/>
        </w:rPr>
        <w:t>2</w:t>
      </w:r>
      <w:r w:rsidRPr="00D13338">
        <w:rPr>
          <w:b/>
        </w:rPr>
        <w:t xml:space="preserve"> = CD</w:t>
      </w:r>
      <w:r w:rsidR="0059372B" w:rsidRPr="00D13338">
        <w:rPr>
          <w:b/>
          <w:vertAlign w:val="subscript"/>
        </w:rPr>
        <w:t>16</w:t>
      </w:r>
    </w:p>
    <w:p w:rsidR="0059372B" w:rsidRDefault="0059372B" w:rsidP="0059372B"/>
    <w:p w:rsidR="0059372B" w:rsidRPr="0059372B" w:rsidRDefault="0059372B" w:rsidP="0059372B"/>
    <w:p w:rsidR="0059372B" w:rsidRPr="001559AB" w:rsidRDefault="0059372B" w:rsidP="001559AB"/>
    <w:sectPr w:rsidR="0059372B" w:rsidRPr="001559AB" w:rsidSect="00A75B53">
      <w:pgSz w:w="11906" w:h="16838"/>
      <w:pgMar w:top="1417" w:right="1417" w:bottom="1417" w:left="1417" w:header="708" w:footer="4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338" w:rsidRDefault="00D13338" w:rsidP="00A75B53">
      <w:r>
        <w:separator/>
      </w:r>
    </w:p>
  </w:endnote>
  <w:endnote w:type="continuationSeparator" w:id="0">
    <w:p w:rsidR="00D13338" w:rsidRDefault="00D13338" w:rsidP="00A75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338" w:rsidRDefault="00D13338" w:rsidP="00A75B53">
      <w:r>
        <w:separator/>
      </w:r>
    </w:p>
  </w:footnote>
  <w:footnote w:type="continuationSeparator" w:id="0">
    <w:p w:rsidR="00D13338" w:rsidRDefault="00D13338" w:rsidP="00A75B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DFE"/>
    <w:rsid w:val="001559AB"/>
    <w:rsid w:val="002F469F"/>
    <w:rsid w:val="00327A6E"/>
    <w:rsid w:val="00354BBC"/>
    <w:rsid w:val="00380AB0"/>
    <w:rsid w:val="003D05D1"/>
    <w:rsid w:val="0059372B"/>
    <w:rsid w:val="005953CD"/>
    <w:rsid w:val="00617DFE"/>
    <w:rsid w:val="008C0786"/>
    <w:rsid w:val="00907794"/>
    <w:rsid w:val="00995C83"/>
    <w:rsid w:val="009B61EA"/>
    <w:rsid w:val="00A61331"/>
    <w:rsid w:val="00A75B53"/>
    <w:rsid w:val="00C23462"/>
    <w:rsid w:val="00CA4844"/>
    <w:rsid w:val="00D1249B"/>
    <w:rsid w:val="00D13338"/>
    <w:rsid w:val="00D14119"/>
    <w:rsid w:val="00D438A8"/>
    <w:rsid w:val="00DA648B"/>
    <w:rsid w:val="00E67312"/>
    <w:rsid w:val="00E759D1"/>
    <w:rsid w:val="00E9769B"/>
    <w:rsid w:val="00EE5B5B"/>
    <w:rsid w:val="00FE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0786"/>
  </w:style>
  <w:style w:type="paragraph" w:styleId="Nadpis1">
    <w:name w:val="heading 1"/>
    <w:basedOn w:val="Normln"/>
    <w:next w:val="Normln"/>
    <w:link w:val="Nadpis1Char"/>
    <w:uiPriority w:val="9"/>
    <w:qFormat/>
    <w:rsid w:val="005937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27A6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17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17D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Svtlstnovnzvraznn1">
    <w:name w:val="Light Shading Accent 1"/>
    <w:basedOn w:val="Normlntabulka"/>
    <w:uiPriority w:val="60"/>
    <w:rsid w:val="00617D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tednstnovn1zvraznn1">
    <w:name w:val="Medium Shading 1 Accent 1"/>
    <w:basedOn w:val="Normlntabulka"/>
    <w:uiPriority w:val="63"/>
    <w:rsid w:val="00617DF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3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A75B5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75B53"/>
  </w:style>
  <w:style w:type="paragraph" w:styleId="Zpat">
    <w:name w:val="footer"/>
    <w:basedOn w:val="Normln"/>
    <w:link w:val="ZpatChar"/>
    <w:uiPriority w:val="99"/>
    <w:semiHidden/>
    <w:unhideWhenUsed/>
    <w:rsid w:val="00A75B5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75B53"/>
  </w:style>
  <w:style w:type="table" w:styleId="Svtlmkazvraznn1">
    <w:name w:val="Light Grid Accent 1"/>
    <w:basedOn w:val="Normlntabulka"/>
    <w:uiPriority w:val="62"/>
    <w:rsid w:val="00A75B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327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327A6E"/>
    <w:rPr>
      <w:color w:val="3333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27A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kpsatweb.cz/archiv/barvy-pojmenovane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8773D30D-4136-4D65-8C21-7880092FD25D}"/>
</file>

<file path=customXml/itemProps2.xml><?xml version="1.0" encoding="utf-8"?>
<ds:datastoreItem xmlns:ds="http://schemas.openxmlformats.org/officeDocument/2006/customXml" ds:itemID="{6A513526-7FCA-42B2-921F-B1DA29C0D00C}"/>
</file>

<file path=customXml/itemProps3.xml><?xml version="1.0" encoding="utf-8"?>
<ds:datastoreItem xmlns:ds="http://schemas.openxmlformats.org/officeDocument/2006/customXml" ds:itemID="{F14DF6F5-AAF5-404A-AD2D-27ADD63F9F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Gymnázium, Praha 8, Ústavní 400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Davidová</dc:creator>
  <cp:keywords/>
  <dc:description/>
  <cp:lastModifiedBy>davidova</cp:lastModifiedBy>
  <cp:revision>3</cp:revision>
  <dcterms:created xsi:type="dcterms:W3CDTF">2009-09-30T06:47:00Z</dcterms:created>
  <dcterms:modified xsi:type="dcterms:W3CDTF">2009-10-08T09:23:00Z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