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027AC" w14:textId="6BB2EED7" w:rsidR="759FDB2E" w:rsidRDefault="759FDB2E" w:rsidP="00567120">
      <w:pPr>
        <w:pStyle w:val="Heading1"/>
      </w:pPr>
      <w:proofErr w:type="spellStart"/>
      <w:r w:rsidRPr="52E07E60">
        <w:rPr>
          <w:rFonts w:eastAsia="Segoe UI"/>
        </w:rPr>
        <w:t>Urlopy</w:t>
      </w:r>
      <w:proofErr w:type="spellEnd"/>
    </w:p>
    <w:p w14:paraId="76903B8D" w14:textId="65E2D53C" w:rsidR="759FDB2E" w:rsidRPr="00567120" w:rsidRDefault="759FDB2E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Ile dni urlopu przysługuje pracownikowi?</w:t>
      </w:r>
    </w:p>
    <w:p w14:paraId="4785D2CF" w14:textId="5EB9CC74" w:rsidR="759FDB2E" w:rsidRPr="00567120" w:rsidRDefault="759FDB2E" w:rsidP="52E07E60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Pracownikowi przysługuje 20 dni urlopu rocznie, jeśli jest zatrudniony krócej niż 10 lat, oraz 26 dni, jeśli jest zatrudniony co najmniej 10 lat.</w:t>
      </w:r>
    </w:p>
    <w:p w14:paraId="0BA8F7F0" w14:textId="15F47354" w:rsidR="759FDB2E" w:rsidRPr="00567120" w:rsidRDefault="759FDB2E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Od czego zależy liczba dni urlopu?</w:t>
      </w:r>
    </w:p>
    <w:p w14:paraId="1BA95A0B" w14:textId="72056C2F" w:rsidR="759FDB2E" w:rsidRPr="00567120" w:rsidRDefault="759FDB2E" w:rsidP="52E07E60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Liczba dni urlopu zależy od ogólnego stażu pracy pracownika, w tym również od poprzednich okresów zatrudnienia.</w:t>
      </w:r>
    </w:p>
    <w:p w14:paraId="7E13BCD7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Jakie są zasady korzystania z urlopu na żądanie?</w:t>
      </w:r>
    </w:p>
    <w:p w14:paraId="56408FD8" w14:textId="77777777" w:rsidR="00567120" w:rsidRPr="00567120" w:rsidRDefault="00567120" w:rsidP="00567120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Pracownik ma prawo do 4 dni urlopu na żądanie w ciągu roku, które może wykorzystać bez wcześniejszego uzgadniania terminu.</w:t>
      </w:r>
    </w:p>
    <w:p w14:paraId="2DB30CA1" w14:textId="7AB8306E" w:rsidR="759FDB2E" w:rsidRPr="00567120" w:rsidRDefault="759FDB2E" w:rsidP="00567120">
      <w:pPr>
        <w:pStyle w:val="Heading1"/>
        <w:rPr>
          <w:lang w:val="pl-PL"/>
        </w:rPr>
      </w:pPr>
      <w:r w:rsidRPr="00567120">
        <w:rPr>
          <w:rFonts w:eastAsia="Segoe UI"/>
          <w:lang w:val="pl-PL"/>
        </w:rPr>
        <w:t>Świadczenia socjalne</w:t>
      </w:r>
      <w:r w:rsidR="00567120" w:rsidRPr="00567120">
        <w:rPr>
          <w:rFonts w:eastAsia="Segoe UI"/>
          <w:lang w:val="pl-PL"/>
        </w:rPr>
        <w:t xml:space="preserve"> I opieka m</w:t>
      </w:r>
      <w:r w:rsidR="00567120">
        <w:rPr>
          <w:rFonts w:eastAsia="Segoe UI"/>
          <w:lang w:val="pl-PL"/>
        </w:rPr>
        <w:t>edyczna</w:t>
      </w:r>
    </w:p>
    <w:p w14:paraId="697B565C" w14:textId="02A64A2E" w:rsidR="759FDB2E" w:rsidRPr="00567120" w:rsidRDefault="759FDB2E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Jakie świadczenia socjalne oferuje firma?</w:t>
      </w:r>
    </w:p>
    <w:p w14:paraId="119E56BB" w14:textId="685EC677" w:rsidR="759FDB2E" w:rsidRPr="00567120" w:rsidRDefault="759FDB2E" w:rsidP="52E07E60">
      <w:pPr>
        <w:pStyle w:val="ListParagraph"/>
        <w:numPr>
          <w:ilvl w:val="1"/>
          <w:numId w:val="17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Firma oferuje świadczenia socjalne takie jak dofinansowanie do wypoczynku, paczki świąteczne dla dzieci pracowników oraz zapomogi losowe.</w:t>
      </w:r>
    </w:p>
    <w:p w14:paraId="33296971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Czy firma zapewnia opiekę medyczną?</w:t>
      </w:r>
    </w:p>
    <w:p w14:paraId="56BEEA98" w14:textId="77777777" w:rsidR="00567120" w:rsidRPr="00567120" w:rsidRDefault="00567120" w:rsidP="00567120">
      <w:pPr>
        <w:pStyle w:val="ListParagraph"/>
        <w:numPr>
          <w:ilvl w:val="1"/>
          <w:numId w:val="17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Tak, firma zapewnia prywatną opiekę medyczną dla pracowników oraz możliwość objęcia opieką członków rodziny.</w:t>
      </w:r>
    </w:p>
    <w:p w14:paraId="4E0EB59D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Czy firma oferuje ubezpieczenie na życie?</w:t>
      </w:r>
    </w:p>
    <w:p w14:paraId="255A2EB0" w14:textId="77777777" w:rsidR="00567120" w:rsidRPr="00567120" w:rsidRDefault="00567120" w:rsidP="00567120">
      <w:pPr>
        <w:pStyle w:val="ListParagraph"/>
        <w:numPr>
          <w:ilvl w:val="1"/>
          <w:numId w:val="17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Tak, firma oferuje grupowe ubezpieczenie na życie na preferencyjnych warunkach.</w:t>
      </w:r>
    </w:p>
    <w:p w14:paraId="38A5C1B4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Jakie są zasady korzystania z pakietu sportowego?</w:t>
      </w:r>
    </w:p>
    <w:p w14:paraId="4A04F7B9" w14:textId="77777777" w:rsidR="00567120" w:rsidRPr="00567120" w:rsidRDefault="00567120" w:rsidP="00567120">
      <w:pPr>
        <w:pStyle w:val="ListParagraph"/>
        <w:numPr>
          <w:ilvl w:val="1"/>
          <w:numId w:val="17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Pracownicy mogą korzystać z pakietu sportowego na preferencyjnych warunkach, który obejmuje dostęp do obiektów sportowych.</w:t>
      </w:r>
    </w:p>
    <w:p w14:paraId="2CF70CB7" w14:textId="0E43797B" w:rsidR="759FDB2E" w:rsidRDefault="759FDB2E" w:rsidP="00567120">
      <w:pPr>
        <w:pStyle w:val="Heading1"/>
      </w:pPr>
      <w:proofErr w:type="spellStart"/>
      <w:r w:rsidRPr="52E07E60">
        <w:rPr>
          <w:rFonts w:eastAsia="Segoe UI"/>
        </w:rPr>
        <w:lastRenderedPageBreak/>
        <w:t>Zgłaszanie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choroby</w:t>
      </w:r>
      <w:proofErr w:type="spellEnd"/>
    </w:p>
    <w:p w14:paraId="1ACAB094" w14:textId="3EB7D3B1" w:rsidR="759FDB2E" w:rsidRDefault="759FDB2E" w:rsidP="00567120">
      <w:pPr>
        <w:pStyle w:val="Heading2"/>
        <w:rPr>
          <w:rFonts w:eastAsia="Segoe UI"/>
        </w:rPr>
      </w:pPr>
      <w:r w:rsidRPr="52E07E60">
        <w:rPr>
          <w:rFonts w:eastAsia="Segoe UI"/>
        </w:rPr>
        <w:t xml:space="preserve">Jak </w:t>
      </w:r>
      <w:proofErr w:type="spellStart"/>
      <w:r w:rsidRPr="52E07E60">
        <w:rPr>
          <w:rFonts w:eastAsia="Segoe UI"/>
        </w:rPr>
        <w:t>zgłosić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chorobę</w:t>
      </w:r>
      <w:proofErr w:type="spellEnd"/>
      <w:r w:rsidRPr="52E07E60">
        <w:rPr>
          <w:rFonts w:eastAsia="Segoe UI"/>
        </w:rPr>
        <w:t>?</w:t>
      </w:r>
    </w:p>
    <w:p w14:paraId="079864E2" w14:textId="0BCE8D77" w:rsidR="759FDB2E" w:rsidRPr="00567120" w:rsidRDefault="759FDB2E" w:rsidP="52E07E60">
      <w:pPr>
        <w:pStyle w:val="ListParagraph"/>
        <w:numPr>
          <w:ilvl w:val="1"/>
          <w:numId w:val="15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Chorobę należy zgłosić przełożonemu oraz dostarczyć zwolnienie lekarskie najpóźniej w ciągu 7 dni od jego wystawienia.</w:t>
      </w:r>
    </w:p>
    <w:p w14:paraId="15992F29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Co zrobić w przypadku wypadku przy pracy?</w:t>
      </w:r>
    </w:p>
    <w:p w14:paraId="30B305E5" w14:textId="77777777" w:rsidR="00567120" w:rsidRPr="00567120" w:rsidRDefault="00567120" w:rsidP="00567120">
      <w:pPr>
        <w:pStyle w:val="ListParagraph"/>
        <w:numPr>
          <w:ilvl w:val="1"/>
          <w:numId w:val="15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W przypadku wypadku przy pracy należy niezwłocznie powiadomić przełożonego oraz dział BHP, a także zabezpieczyć miejsce wypadku.</w:t>
      </w:r>
    </w:p>
    <w:p w14:paraId="69E56571" w14:textId="7499A61B" w:rsidR="759FDB2E" w:rsidRDefault="759FDB2E" w:rsidP="00567120">
      <w:pPr>
        <w:pStyle w:val="Heading1"/>
      </w:pPr>
      <w:proofErr w:type="spellStart"/>
      <w:r w:rsidRPr="52E07E60">
        <w:rPr>
          <w:rFonts w:eastAsia="Segoe UI"/>
        </w:rPr>
        <w:t>Wynagrodzenia</w:t>
      </w:r>
      <w:proofErr w:type="spellEnd"/>
      <w:r w:rsidR="00567120">
        <w:rPr>
          <w:rFonts w:eastAsia="Segoe UI"/>
        </w:rPr>
        <w:t xml:space="preserve"> </w:t>
      </w:r>
      <w:proofErr w:type="spellStart"/>
      <w:r w:rsidR="00567120">
        <w:rPr>
          <w:rFonts w:eastAsia="Segoe UI"/>
        </w:rPr>
        <w:t>i</w:t>
      </w:r>
      <w:proofErr w:type="spellEnd"/>
      <w:r w:rsidR="00567120">
        <w:rPr>
          <w:rFonts w:eastAsia="Segoe UI"/>
        </w:rPr>
        <w:t xml:space="preserve"> </w:t>
      </w:r>
      <w:proofErr w:type="spellStart"/>
      <w:r w:rsidR="00567120">
        <w:rPr>
          <w:rFonts w:eastAsia="Segoe UI"/>
        </w:rPr>
        <w:t>awanse</w:t>
      </w:r>
      <w:proofErr w:type="spellEnd"/>
    </w:p>
    <w:p w14:paraId="55CBF0CD" w14:textId="5DC0C633" w:rsidR="759FDB2E" w:rsidRDefault="759FDB2E" w:rsidP="00567120">
      <w:pPr>
        <w:pStyle w:val="Heading2"/>
        <w:rPr>
          <w:rFonts w:eastAsia="Segoe UI"/>
        </w:rPr>
      </w:pPr>
      <w:proofErr w:type="spellStart"/>
      <w:r w:rsidRPr="52E07E60">
        <w:rPr>
          <w:rFonts w:eastAsia="Segoe UI"/>
        </w:rPr>
        <w:t>Kiedy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wypłacane</w:t>
      </w:r>
      <w:proofErr w:type="spellEnd"/>
      <w:r w:rsidRPr="52E07E60">
        <w:rPr>
          <w:rFonts w:eastAsia="Segoe UI"/>
        </w:rPr>
        <w:t xml:space="preserve"> jest </w:t>
      </w:r>
      <w:proofErr w:type="spellStart"/>
      <w:r w:rsidRPr="52E07E60">
        <w:rPr>
          <w:rFonts w:eastAsia="Segoe UI"/>
        </w:rPr>
        <w:t>wynagrodzenie</w:t>
      </w:r>
      <w:proofErr w:type="spellEnd"/>
      <w:r w:rsidRPr="52E07E60">
        <w:rPr>
          <w:rFonts w:eastAsia="Segoe UI"/>
        </w:rPr>
        <w:t>?</w:t>
      </w:r>
    </w:p>
    <w:p w14:paraId="5F0D994E" w14:textId="41AB81B8" w:rsidR="759FDB2E" w:rsidRPr="00567120" w:rsidRDefault="759FDB2E" w:rsidP="52E07E60">
      <w:pPr>
        <w:pStyle w:val="ListParagraph"/>
        <w:numPr>
          <w:ilvl w:val="1"/>
          <w:numId w:val="14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Wynagrodzenie wypłacane jest ostatniego dnia roboczego miesiąca.</w:t>
      </w:r>
    </w:p>
    <w:p w14:paraId="361D33BD" w14:textId="1E0296E7" w:rsidR="759FDB2E" w:rsidRDefault="759FDB2E" w:rsidP="00567120">
      <w:pPr>
        <w:pStyle w:val="Heading2"/>
        <w:rPr>
          <w:rFonts w:eastAsia="Segoe UI"/>
        </w:rPr>
      </w:pPr>
      <w:r w:rsidRPr="52E07E60">
        <w:rPr>
          <w:rFonts w:eastAsia="Segoe UI"/>
        </w:rPr>
        <w:t xml:space="preserve">Jak </w:t>
      </w:r>
      <w:proofErr w:type="spellStart"/>
      <w:r w:rsidRPr="52E07E60">
        <w:rPr>
          <w:rFonts w:eastAsia="Segoe UI"/>
        </w:rPr>
        <w:t>regulowane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są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premie</w:t>
      </w:r>
      <w:proofErr w:type="spellEnd"/>
      <w:r w:rsidRPr="52E07E60">
        <w:rPr>
          <w:rFonts w:eastAsia="Segoe UI"/>
        </w:rPr>
        <w:t>?</w:t>
      </w:r>
    </w:p>
    <w:p w14:paraId="10DE0C80" w14:textId="0A2FD3ED" w:rsidR="759FDB2E" w:rsidRPr="00567120" w:rsidRDefault="759FDB2E" w:rsidP="52E07E60">
      <w:pPr>
        <w:pStyle w:val="ListParagraph"/>
        <w:numPr>
          <w:ilvl w:val="1"/>
          <w:numId w:val="13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Premie są regulowane na podstawie wewnętrznego regulaminu premiowania i zależą od wyników pracy oraz osiągnięcia określonych celów.</w:t>
      </w:r>
    </w:p>
    <w:p w14:paraId="16BA8D53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Jakie są zasady przyznawania nagród jubileuszowych?</w:t>
      </w:r>
    </w:p>
    <w:p w14:paraId="0DCC5EB1" w14:textId="77777777" w:rsidR="00567120" w:rsidRPr="00567120" w:rsidRDefault="00567120" w:rsidP="00567120">
      <w:pPr>
        <w:pStyle w:val="ListParagraph"/>
        <w:numPr>
          <w:ilvl w:val="1"/>
          <w:numId w:val="13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Nagrody jubileuszowe przyznawane są za długoletnią pracę w firmie, zgodnie z wewnętrznym regulaminem.</w:t>
      </w:r>
    </w:p>
    <w:p w14:paraId="4D43B551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Jakie są zasady przyznawania awansów?</w:t>
      </w:r>
    </w:p>
    <w:p w14:paraId="398FBB1E" w14:textId="77777777" w:rsidR="00567120" w:rsidRPr="00567120" w:rsidRDefault="00567120" w:rsidP="00567120">
      <w:pPr>
        <w:pStyle w:val="ListParagraph"/>
        <w:numPr>
          <w:ilvl w:val="1"/>
          <w:numId w:val="13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Awanse przyznawane są na podstawie oceny wyników pracy, zaangażowania oraz posiadanych kwalifikacji.</w:t>
      </w:r>
    </w:p>
    <w:p w14:paraId="1D79B022" w14:textId="2F7593CA" w:rsidR="759FDB2E" w:rsidRDefault="759FDB2E" w:rsidP="00567120">
      <w:pPr>
        <w:pStyle w:val="Heading1"/>
      </w:pPr>
      <w:proofErr w:type="spellStart"/>
      <w:r w:rsidRPr="52E07E60">
        <w:rPr>
          <w:rFonts w:eastAsia="Segoe UI"/>
        </w:rPr>
        <w:t>Sprzęt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służbowy</w:t>
      </w:r>
      <w:proofErr w:type="spellEnd"/>
    </w:p>
    <w:p w14:paraId="0BFE65ED" w14:textId="6CC8380C" w:rsidR="759FDB2E" w:rsidRDefault="759FDB2E" w:rsidP="00567120">
      <w:pPr>
        <w:pStyle w:val="Heading2"/>
        <w:rPr>
          <w:rFonts w:eastAsia="Segoe UI"/>
        </w:rPr>
      </w:pPr>
      <w:proofErr w:type="spellStart"/>
      <w:r w:rsidRPr="52E07E60">
        <w:rPr>
          <w:rFonts w:eastAsia="Segoe UI"/>
        </w:rPr>
        <w:t>Komu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przysługuje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komputer</w:t>
      </w:r>
      <w:proofErr w:type="spellEnd"/>
      <w:r w:rsidRPr="52E07E60">
        <w:rPr>
          <w:rFonts w:eastAsia="Segoe UI"/>
        </w:rPr>
        <w:t xml:space="preserve"> </w:t>
      </w:r>
      <w:proofErr w:type="spellStart"/>
      <w:r w:rsidRPr="52E07E60">
        <w:rPr>
          <w:rFonts w:eastAsia="Segoe UI"/>
        </w:rPr>
        <w:t>służbowy</w:t>
      </w:r>
      <w:proofErr w:type="spellEnd"/>
      <w:r w:rsidRPr="52E07E60">
        <w:rPr>
          <w:rFonts w:eastAsia="Segoe UI"/>
        </w:rPr>
        <w:t>?</w:t>
      </w:r>
    </w:p>
    <w:p w14:paraId="1C22E9DD" w14:textId="0CCF9356" w:rsidR="759FDB2E" w:rsidRPr="00567120" w:rsidRDefault="759FDB2E" w:rsidP="52E07E60">
      <w:pPr>
        <w:pStyle w:val="ListParagraph"/>
        <w:numPr>
          <w:ilvl w:val="1"/>
          <w:numId w:val="12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Komputer służbowy przysługuje pracownikom, których stanowisko pracy wymaga korzystania z komputera.</w:t>
      </w:r>
    </w:p>
    <w:p w14:paraId="2305A440" w14:textId="38FA68A3" w:rsidR="759FDB2E" w:rsidRPr="00567120" w:rsidRDefault="759FDB2E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lastRenderedPageBreak/>
        <w:t>Jakie są warunki zamawiania telefonu służbowego?</w:t>
      </w:r>
    </w:p>
    <w:p w14:paraId="79C9AE1D" w14:textId="1960D206" w:rsidR="759FDB2E" w:rsidRPr="00567120" w:rsidRDefault="759FDB2E" w:rsidP="52E07E60">
      <w:pPr>
        <w:pStyle w:val="ListParagraph"/>
        <w:numPr>
          <w:ilvl w:val="1"/>
          <w:numId w:val="12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Telefon służbowy przysługuje pracownikom na stanowiskach kierowniczych oraz tym, którzy często kontaktują się z klientami.</w:t>
      </w:r>
    </w:p>
    <w:p w14:paraId="6E84316D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Jakie są zasady korzystania z samochodu służbowego?</w:t>
      </w:r>
    </w:p>
    <w:p w14:paraId="606919BB" w14:textId="77777777" w:rsidR="00567120" w:rsidRPr="00567120" w:rsidRDefault="00567120" w:rsidP="00567120">
      <w:pPr>
        <w:pStyle w:val="ListParagraph"/>
        <w:numPr>
          <w:ilvl w:val="1"/>
          <w:numId w:val="12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Samochód służbowy przysługuje pracownikom na stanowiskach wymagających częstych podróży służbowych.</w:t>
      </w:r>
    </w:p>
    <w:p w14:paraId="293FF445" w14:textId="1E53EAC3" w:rsidR="759FDB2E" w:rsidRDefault="00567120" w:rsidP="00567120">
      <w:pPr>
        <w:pStyle w:val="Heading1"/>
      </w:pPr>
      <w:proofErr w:type="spellStart"/>
      <w:r>
        <w:rPr>
          <w:rFonts w:eastAsia="Segoe UI"/>
        </w:rPr>
        <w:t>Warunki</w:t>
      </w:r>
      <w:proofErr w:type="spellEnd"/>
      <w:r>
        <w:rPr>
          <w:rFonts w:eastAsia="Segoe UI"/>
        </w:rPr>
        <w:t xml:space="preserve"> </w:t>
      </w:r>
      <w:proofErr w:type="spellStart"/>
      <w:r>
        <w:rPr>
          <w:rFonts w:eastAsia="Segoe UI"/>
        </w:rPr>
        <w:t>i</w:t>
      </w:r>
      <w:proofErr w:type="spellEnd"/>
      <w:r>
        <w:rPr>
          <w:rFonts w:eastAsia="Segoe UI"/>
        </w:rPr>
        <w:t xml:space="preserve"> </w:t>
      </w:r>
      <w:proofErr w:type="spellStart"/>
      <w:r>
        <w:rPr>
          <w:rFonts w:eastAsia="Segoe UI"/>
        </w:rPr>
        <w:t>czas</w:t>
      </w:r>
      <w:proofErr w:type="spellEnd"/>
      <w:r>
        <w:rPr>
          <w:rFonts w:eastAsia="Segoe UI"/>
        </w:rPr>
        <w:t xml:space="preserve"> </w:t>
      </w:r>
      <w:proofErr w:type="spellStart"/>
      <w:r>
        <w:rPr>
          <w:rFonts w:eastAsia="Segoe UI"/>
        </w:rPr>
        <w:t>pracy</w:t>
      </w:r>
      <w:proofErr w:type="spellEnd"/>
    </w:p>
    <w:p w14:paraId="73EAB1C8" w14:textId="1613E3EE" w:rsidR="759FDB2E" w:rsidRPr="00567120" w:rsidRDefault="759FDB2E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Jak kontrolowany jest czas pracy?</w:t>
      </w:r>
    </w:p>
    <w:p w14:paraId="6B1AEDBE" w14:textId="57902679" w:rsidR="759FDB2E" w:rsidRPr="00567120" w:rsidRDefault="759FDB2E" w:rsidP="52E07E60">
      <w:pPr>
        <w:pStyle w:val="ListParagraph"/>
        <w:numPr>
          <w:ilvl w:val="1"/>
          <w:numId w:val="11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Czas pracy kontrolowany jest za pomocą systemu rejestracji wejść i wyjść oraz ewidencji czasu pracy.</w:t>
      </w:r>
    </w:p>
    <w:p w14:paraId="49D2CD1D" w14:textId="77777777" w:rsidR="00567120" w:rsidRPr="00567120" w:rsidRDefault="00567120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Czy możliwe jest elastyczne godziny pracy?</w:t>
      </w:r>
    </w:p>
    <w:p w14:paraId="37139FC3" w14:textId="77777777" w:rsidR="00567120" w:rsidRPr="00567120" w:rsidRDefault="00567120" w:rsidP="00567120">
      <w:pPr>
        <w:pStyle w:val="ListParagraph"/>
        <w:numPr>
          <w:ilvl w:val="1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Elastyczne godziny pracy są możliwe do ustalenia indywidualnie z przełożonym, w zależności od potrzeb działu i charakteru pracy.</w:t>
      </w:r>
    </w:p>
    <w:p w14:paraId="625817B1" w14:textId="5E262B32" w:rsidR="759FDB2E" w:rsidRPr="00567120" w:rsidRDefault="759FDB2E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Czy możliwa jest praca zdalna?</w:t>
      </w:r>
    </w:p>
    <w:p w14:paraId="0B148448" w14:textId="0C6E5D82" w:rsidR="759FDB2E" w:rsidRPr="00567120" w:rsidRDefault="759FDB2E" w:rsidP="52E07E60">
      <w:pPr>
        <w:pStyle w:val="ListParagraph"/>
        <w:numPr>
          <w:ilvl w:val="1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Praca zdalna jest możliwa w uzasadnionych przypadkach, za zgodą przełożonego i w zależności od charakteru wykonywanej pracy.</w:t>
      </w:r>
    </w:p>
    <w:p w14:paraId="1E2E71E8" w14:textId="46146E7B" w:rsidR="759FDB2E" w:rsidRDefault="759FDB2E" w:rsidP="00567120">
      <w:pPr>
        <w:pStyle w:val="Heading1"/>
      </w:pPr>
      <w:proofErr w:type="spellStart"/>
      <w:r w:rsidRPr="52E07E60">
        <w:rPr>
          <w:rFonts w:eastAsia="Segoe UI"/>
        </w:rPr>
        <w:t>Szkolenia</w:t>
      </w:r>
      <w:proofErr w:type="spellEnd"/>
    </w:p>
    <w:p w14:paraId="1A716381" w14:textId="57738367" w:rsidR="759FDB2E" w:rsidRPr="00567120" w:rsidRDefault="759FDB2E" w:rsidP="00567120">
      <w:pPr>
        <w:pStyle w:val="Heading2"/>
        <w:rPr>
          <w:rFonts w:eastAsia="Segoe UI"/>
          <w:lang w:val="pl-PL"/>
        </w:rPr>
      </w:pPr>
      <w:r w:rsidRPr="00567120">
        <w:rPr>
          <w:rFonts w:eastAsia="Segoe UI"/>
          <w:lang w:val="pl-PL"/>
        </w:rPr>
        <w:t>Czy firma oferuje szkolenia dla pracowników?</w:t>
      </w:r>
    </w:p>
    <w:p w14:paraId="37F3C2B1" w14:textId="3708F290" w:rsidR="759FDB2E" w:rsidRPr="00567120" w:rsidRDefault="759FDB2E" w:rsidP="52E07E60">
      <w:pPr>
        <w:pStyle w:val="ListParagraph"/>
        <w:numPr>
          <w:ilvl w:val="1"/>
          <w:numId w:val="7"/>
        </w:numPr>
        <w:spacing w:after="0" w:line="300" w:lineRule="auto"/>
        <w:rPr>
          <w:rFonts w:ascii="Segoe UI" w:eastAsia="Segoe UI" w:hAnsi="Segoe UI" w:cs="Segoe UI"/>
          <w:sz w:val="21"/>
          <w:szCs w:val="21"/>
          <w:lang w:val="pl-PL"/>
        </w:rPr>
      </w:pPr>
      <w:r w:rsidRPr="00567120">
        <w:rPr>
          <w:rFonts w:ascii="Segoe UI" w:eastAsia="Segoe UI" w:hAnsi="Segoe UI" w:cs="Segoe UI"/>
          <w:sz w:val="21"/>
          <w:szCs w:val="21"/>
          <w:lang w:val="pl-PL"/>
        </w:rPr>
        <w:t>Tak, firma oferuje szkolenia podnoszące kwalifikacje zawodowe, zarówno wewnętrzne, jak i zewnętrzne.</w:t>
      </w:r>
    </w:p>
    <w:p w14:paraId="07825487" w14:textId="039158D0" w:rsidR="52E07E60" w:rsidRPr="00567120" w:rsidRDefault="52E07E60">
      <w:pPr>
        <w:rPr>
          <w:lang w:val="pl-PL"/>
        </w:rPr>
      </w:pPr>
    </w:p>
    <w:sectPr w:rsidR="52E07E60" w:rsidRPr="0056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BBA97"/>
    <w:multiLevelType w:val="hybridMultilevel"/>
    <w:tmpl w:val="A79207B4"/>
    <w:lvl w:ilvl="0" w:tplc="BFA01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89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C3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C7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E3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45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C2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AD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85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F95E"/>
    <w:multiLevelType w:val="hybridMultilevel"/>
    <w:tmpl w:val="C4EAF84C"/>
    <w:lvl w:ilvl="0" w:tplc="09CC4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C8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6B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A8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0B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2E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0D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E3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29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C4DBE"/>
    <w:multiLevelType w:val="hybridMultilevel"/>
    <w:tmpl w:val="6F56A25E"/>
    <w:lvl w:ilvl="0" w:tplc="98100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4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A9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46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0C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88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4D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6C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6D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F173"/>
    <w:multiLevelType w:val="hybridMultilevel"/>
    <w:tmpl w:val="EC30AE62"/>
    <w:lvl w:ilvl="0" w:tplc="8FA06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0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40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E5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CF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05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AC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6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C1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DEFE9"/>
    <w:multiLevelType w:val="hybridMultilevel"/>
    <w:tmpl w:val="06A66AA6"/>
    <w:lvl w:ilvl="0" w:tplc="032AA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2E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62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C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25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7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87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3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29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28AEE"/>
    <w:multiLevelType w:val="hybridMultilevel"/>
    <w:tmpl w:val="EF845EC6"/>
    <w:lvl w:ilvl="0" w:tplc="530A1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E5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86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8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4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E2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E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1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AC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0CDEB"/>
    <w:multiLevelType w:val="hybridMultilevel"/>
    <w:tmpl w:val="53DEFE64"/>
    <w:lvl w:ilvl="0" w:tplc="FE86F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86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86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CC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0E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85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D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E5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42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C2152"/>
    <w:multiLevelType w:val="hybridMultilevel"/>
    <w:tmpl w:val="A24241AA"/>
    <w:lvl w:ilvl="0" w:tplc="7EA85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A5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A4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2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03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8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44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EE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2E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CB10"/>
    <w:multiLevelType w:val="hybridMultilevel"/>
    <w:tmpl w:val="C8E6954A"/>
    <w:lvl w:ilvl="0" w:tplc="A0406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E4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85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67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86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24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48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09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E0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E70B"/>
    <w:multiLevelType w:val="hybridMultilevel"/>
    <w:tmpl w:val="E5708E42"/>
    <w:lvl w:ilvl="0" w:tplc="0C661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20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03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02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84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EA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E6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6E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A2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350D8"/>
    <w:multiLevelType w:val="hybridMultilevel"/>
    <w:tmpl w:val="F13C1734"/>
    <w:lvl w:ilvl="0" w:tplc="8820C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EA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EE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08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8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A8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A7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E3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A218B"/>
    <w:multiLevelType w:val="hybridMultilevel"/>
    <w:tmpl w:val="EBA0E49C"/>
    <w:lvl w:ilvl="0" w:tplc="DC122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3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C8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E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C8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C5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63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62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0C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9B532"/>
    <w:multiLevelType w:val="hybridMultilevel"/>
    <w:tmpl w:val="6D8E830A"/>
    <w:lvl w:ilvl="0" w:tplc="AF80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AE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09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23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A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28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A3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28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65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26F30"/>
    <w:multiLevelType w:val="hybridMultilevel"/>
    <w:tmpl w:val="0B3EA83E"/>
    <w:lvl w:ilvl="0" w:tplc="F21A8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21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8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4C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AB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F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E1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68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28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15CF7"/>
    <w:multiLevelType w:val="hybridMultilevel"/>
    <w:tmpl w:val="FDDCABDA"/>
    <w:lvl w:ilvl="0" w:tplc="57667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67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2D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88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6D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08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8F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7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65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0F71B"/>
    <w:multiLevelType w:val="hybridMultilevel"/>
    <w:tmpl w:val="91E81DCE"/>
    <w:lvl w:ilvl="0" w:tplc="CDD8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EB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4A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A0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80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8A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0A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08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A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8F05"/>
    <w:multiLevelType w:val="hybridMultilevel"/>
    <w:tmpl w:val="59349F3E"/>
    <w:lvl w:ilvl="0" w:tplc="9C2E3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44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2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E6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0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B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0C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2F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8D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DBE10"/>
    <w:multiLevelType w:val="hybridMultilevel"/>
    <w:tmpl w:val="5066E58A"/>
    <w:lvl w:ilvl="0" w:tplc="85245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8E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E7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A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4E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D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47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61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28122">
    <w:abstractNumId w:val="7"/>
  </w:num>
  <w:num w:numId="2" w16cid:durableId="648483596">
    <w:abstractNumId w:val="1"/>
  </w:num>
  <w:num w:numId="3" w16cid:durableId="2068064387">
    <w:abstractNumId w:val="5"/>
  </w:num>
  <w:num w:numId="4" w16cid:durableId="85393438">
    <w:abstractNumId w:val="13"/>
  </w:num>
  <w:num w:numId="5" w16cid:durableId="1107428485">
    <w:abstractNumId w:val="0"/>
  </w:num>
  <w:num w:numId="6" w16cid:durableId="1516577770">
    <w:abstractNumId w:val="17"/>
  </w:num>
  <w:num w:numId="7" w16cid:durableId="128599349">
    <w:abstractNumId w:val="8"/>
  </w:num>
  <w:num w:numId="8" w16cid:durableId="1649482547">
    <w:abstractNumId w:val="11"/>
  </w:num>
  <w:num w:numId="9" w16cid:durableId="986468835">
    <w:abstractNumId w:val="16"/>
  </w:num>
  <w:num w:numId="10" w16cid:durableId="210961022">
    <w:abstractNumId w:val="15"/>
  </w:num>
  <w:num w:numId="11" w16cid:durableId="1647780313">
    <w:abstractNumId w:val="3"/>
  </w:num>
  <w:num w:numId="12" w16cid:durableId="1012099800">
    <w:abstractNumId w:val="2"/>
  </w:num>
  <w:num w:numId="13" w16cid:durableId="1972708958">
    <w:abstractNumId w:val="6"/>
  </w:num>
  <w:num w:numId="14" w16cid:durableId="1363942862">
    <w:abstractNumId w:val="4"/>
  </w:num>
  <w:num w:numId="15" w16cid:durableId="2045641060">
    <w:abstractNumId w:val="10"/>
  </w:num>
  <w:num w:numId="16" w16cid:durableId="1223254649">
    <w:abstractNumId w:val="14"/>
  </w:num>
  <w:num w:numId="17" w16cid:durableId="1617061487">
    <w:abstractNumId w:val="12"/>
  </w:num>
  <w:num w:numId="18" w16cid:durableId="182478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4FCB8"/>
    <w:rsid w:val="00567120"/>
    <w:rsid w:val="00994D16"/>
    <w:rsid w:val="1E9201B8"/>
    <w:rsid w:val="3664FCB8"/>
    <w:rsid w:val="4263384C"/>
    <w:rsid w:val="52E07E60"/>
    <w:rsid w:val="759FD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FCB8"/>
  <w15:chartTrackingRefBased/>
  <w15:docId w15:val="{07EEFA87-7558-4CA3-8963-A07C6A61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D74DCC1F1214DB6AFEC6D502BFECD" ma:contentTypeVersion="4" ma:contentTypeDescription="Create a new document." ma:contentTypeScope="" ma:versionID="66539ef645706e965a0ac3b82623c728">
  <xsd:schema xmlns:xsd="http://www.w3.org/2001/XMLSchema" xmlns:xs="http://www.w3.org/2001/XMLSchema" xmlns:p="http://schemas.microsoft.com/office/2006/metadata/properties" xmlns:ns2="d80ffa32-fa2f-4832-8661-fa6d2c17d77d" targetNamespace="http://schemas.microsoft.com/office/2006/metadata/properties" ma:root="true" ma:fieldsID="a998bb635b4214e0b414d73a47c9d16b" ns2:_="">
    <xsd:import namespace="d80ffa32-fa2f-4832-8661-fa6d2c17d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ffa32-fa2f-4832-8661-fa6d2c17d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C2A37D-61F0-4FC8-A789-98389DBEB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ffa32-fa2f-4832-8661-fa6d2c17d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3F899-81FB-4C94-A9CE-B4F89508E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212D0C-FA8D-4A31-90A3-E6223B44C4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Ziemba</dc:creator>
  <cp:keywords/>
  <dc:description/>
  <cp:lastModifiedBy>Michal Ziemba</cp:lastModifiedBy>
  <cp:revision>2</cp:revision>
  <dcterms:created xsi:type="dcterms:W3CDTF">2024-10-29T08:26:00Z</dcterms:created>
  <dcterms:modified xsi:type="dcterms:W3CDTF">2024-10-29T08:53:00Z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0x0101003E2D74DCC1F1214DB6AFEC6D502BFECD</vt:lpwstr>
  </property>
</Properties>
</file>