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11.0 -->
  <w:body>
    <w:p w:rsidR="00C411F3" w:rsidRPr="00C411F3" w:rsidP="000037F0" w14:paraId="4AF6216E" w14:textId="77777777">
      <w:pPr>
        <w:pStyle w:val="Title"/>
        <w:rPr>
          <w:color w:val="auto"/>
        </w:rPr>
      </w:pPr>
      <w:r w:rsidR="00903363">
        <w:rPr>
          <w:noProof/>
        </w:rPr>
        <w:t>Zamówienie u</w:t>
      </w:r>
      <w:r>
        <w:rPr>
          <w:noProof/>
        </w:rPr>
        <w:t xml:space="preserve"> dostawcy</w:t>
      </w:r>
    </w:p>
    <w:tbl>
      <w:tblPr>
        <w:tblStyle w:val="WebconTable"/>
        <w:tblW w:w="9747" w:type="dxa"/>
        <w:tblLook w:val="04E0"/>
      </w:tblPr>
      <w:tblGrid>
        <w:gridCol w:w="3652"/>
        <w:gridCol w:w="6095"/>
      </w:tblGrid>
      <w:tr w14:paraId="64513228" w14:textId="77777777" w:rsidTr="00E94451">
        <w:tblPrEx>
          <w:tblW w:w="9747" w:type="dxa"/>
          <w:tblLook w:val="04E0"/>
        </w:tblPrEx>
        <w:tc>
          <w:tcPr>
            <w:tcW w:w="3652" w:type="dxa"/>
            <w:tcBorders>
              <w:top w:val="single" w:sz="12" w:space="0" w:color="C00000"/>
              <w:left w:val="single" w:sz="12" w:space="0" w:color="FFFFFF" w:themeColor="background1"/>
              <w:bottom w:val="single" w:sz="12" w:space="0" w:color="C00000"/>
              <w:right w:val="single" w:sz="12" w:space="0" w:color="FFFFFF" w:themeColor="background1"/>
            </w:tcBorders>
          </w:tcPr>
          <w:p w:rsidR="001B10D5" w:rsidP="008749B7" w14:paraId="5F6D4DC7" w14:textId="77777777"/>
        </w:tc>
        <w:tc>
          <w:tcPr>
            <w:tcW w:w="6095" w:type="dxa"/>
            <w:tcBorders>
              <w:top w:val="single" w:sz="12" w:space="0" w:color="C00000"/>
              <w:left w:val="single" w:sz="12" w:space="0" w:color="FFFFFF" w:themeColor="background1"/>
              <w:bottom w:val="single" w:sz="12" w:space="0" w:color="C00000"/>
              <w:right w:val="single" w:sz="12" w:space="0" w:color="FFFFFF" w:themeColor="background1"/>
            </w:tcBorders>
          </w:tcPr>
          <w:p w:rsidR="001B10D5" w:rsidP="008749B7" w14:paraId="7F4DBCCE" w14:textId="77777777"/>
        </w:tc>
      </w:tr>
      <w:tr w14:paraId="3C7F79D7" w14:textId="77777777" w:rsidTr="00E94451">
        <w:tblPrEx>
          <w:tblW w:w="9747" w:type="dxa"/>
          <w:jc w:val="left"/>
          <w:tblLook w:val="04E0"/>
        </w:tblPrEx>
        <w:trPr>
          <w:jc w:val="left"/>
        </w:trPr>
        <w:tc>
          <w:tcPr>
            <w:tcW w:w="3652" w:type="dxa"/>
            <w:tcBorders>
              <w:top w:val="single" w:sz="12" w:space="0" w:color="C00000"/>
            </w:tcBorders>
          </w:tcPr>
          <w:p w:rsidR="00EB5909" w:rsidP="008749B7" w14:paraId="19FE042C" w14:textId="77777777">
            <w:r>
              <w:t>Stworzony dla</w:t>
            </w:r>
            <w:r>
              <w:t>:</w:t>
            </w:r>
          </w:p>
        </w:tc>
        <w:tc>
          <w:tcPr>
            <w:tcW w:w="6095" w:type="dxa"/>
            <w:tcBorders>
              <w:top w:val="single" w:sz="12" w:space="0" w:color="C00000"/>
            </w:tcBorders>
          </w:tcPr>
          <w:p w:rsidR="00EB5909" w:rsidP="00AD0CE5" w14:paraId="40F2C514" w14:textId="77777777">
            <w:pPr>
              <w:rPr>
                <w:rFonts w:cstheme="minorHAnsi"/>
              </w:rPr>
            </w:pPr>
          </w:p>
        </w:tc>
      </w:tr>
      <w:tr w14:paraId="7C6A30B5" w14:textId="77777777" w:rsidTr="00C71D73">
        <w:tblPrEx>
          <w:tblW w:w="9747" w:type="dxa"/>
          <w:jc w:val="left"/>
          <w:tblLook w:val="04E0"/>
        </w:tblPrEx>
        <w:trPr>
          <w:jc w:val="left"/>
        </w:trPr>
        <w:tc>
          <w:tcPr>
            <w:tcW w:w="3652" w:type="dxa"/>
          </w:tcPr>
          <w:p w:rsidR="00653BAF" w:rsidP="008749B7" w14:paraId="01720453" w14:textId="77777777">
            <w:r>
              <w:t>Wersja:</w:t>
            </w:r>
          </w:p>
        </w:tc>
        <w:tc>
          <w:tcPr>
            <w:tcW w:w="6095" w:type="dxa"/>
          </w:tcPr>
          <w:p w:rsidR="00653BAF" w:rsidP="00AD0CE5" w14:paraId="0E1CA81E" w14:textId="77777777">
            <w:pPr>
              <w:rPr>
                <w:rFonts w:cstheme="minorHAnsi"/>
              </w:rPr>
            </w:pPr>
            <w:r w:rsidR="00903363">
              <w:rPr>
                <w:rFonts w:cstheme="minorHAnsi"/>
                <w:noProof/>
              </w:rPr>
              <w:t>1.0</w:t>
            </w:r>
          </w:p>
        </w:tc>
      </w:tr>
      <w:tr w14:paraId="54C3C357" w14:textId="77777777" w:rsidTr="00C71D73">
        <w:tblPrEx>
          <w:tblW w:w="9747" w:type="dxa"/>
          <w:jc w:val="left"/>
          <w:tblLook w:val="04E0"/>
        </w:tblPrEx>
        <w:trPr>
          <w:jc w:val="left"/>
        </w:trPr>
        <w:tc>
          <w:tcPr>
            <w:tcW w:w="3652" w:type="dxa"/>
          </w:tcPr>
          <w:p w:rsidR="001B10D5" w:rsidP="008749B7" w14:paraId="10DB82BC" w14:textId="77777777">
            <w:r>
              <w:t>Ostatnia modyfikacja</w:t>
            </w:r>
            <w:r>
              <w:t>:</w:t>
            </w:r>
          </w:p>
        </w:tc>
        <w:tc>
          <w:tcPr>
            <w:tcW w:w="6095" w:type="dxa"/>
          </w:tcPr>
          <w:p w:rsidR="001B10D5" w:rsidP="00737D18" w14:paraId="5033229D" w14:textId="77777777">
            <w:r w:rsidR="00903363">
              <w:rPr>
                <w:noProof/>
              </w:rPr>
              <w:t>26.03.2026 23</w:t>
            </w:r>
            <w:r>
              <w:rPr>
                <w:noProof/>
              </w:rPr>
              <w:t>:00</w:t>
            </w:r>
          </w:p>
        </w:tc>
      </w:tr>
      <w:tr w14:paraId="634E4909" w14:textId="77777777" w:rsidTr="00C71D73">
        <w:tblPrEx>
          <w:tblW w:w="9747" w:type="dxa"/>
          <w:jc w:val="left"/>
          <w:tblLook w:val="04E0"/>
        </w:tblPrEx>
        <w:trPr>
          <w:jc w:val="left"/>
        </w:trPr>
        <w:tc>
          <w:tcPr>
            <w:tcW w:w="3652" w:type="dxa"/>
          </w:tcPr>
          <w:p w:rsidR="00772B64" w:rsidP="008749B7" w14:paraId="7529C66E" w14:textId="77777777">
            <w:r>
              <w:t>Autor:</w:t>
            </w:r>
          </w:p>
        </w:tc>
        <w:tc>
          <w:tcPr>
            <w:tcW w:w="6095" w:type="dxa"/>
          </w:tcPr>
          <w:p w:rsidR="00772B64" w:rsidP="00B86ED0" w14:paraId="5EAE6464" w14:textId="77777777"/>
        </w:tc>
      </w:tr>
      <w:tr w14:paraId="6BE7B9FA" w14:textId="77777777" w:rsidTr="00C71D73">
        <w:tblPrEx>
          <w:tblW w:w="9747" w:type="dxa"/>
          <w:jc w:val="left"/>
          <w:tblLook w:val="04E0"/>
        </w:tblPrEx>
        <w:trPr>
          <w:jc w:val="left"/>
        </w:trPr>
        <w:tc>
          <w:tcPr>
            <w:tcW w:w="3652" w:type="dxa"/>
          </w:tcPr>
          <w:p w:rsidR="00512993" w:rsidP="008749B7" w14:paraId="4D54D003" w14:textId="77777777">
            <w:r>
              <w:t>Firma:</w:t>
            </w:r>
          </w:p>
        </w:tc>
        <w:tc>
          <w:tcPr>
            <w:tcW w:w="6095" w:type="dxa"/>
          </w:tcPr>
          <w:p w:rsidR="00512993" w:rsidP="00FF0B43" w14:paraId="49BCD297" w14:textId="77777777">
            <w:pPr>
              <w:rPr>
                <w:rFonts w:cstheme="minorHAnsi"/>
              </w:rPr>
            </w:pPr>
            <w:r w:rsidR="00903363">
              <w:rPr>
                <w:rFonts w:cstheme="minorHAnsi"/>
                <w:noProof/>
              </w:rPr>
              <w:t>WEBCON S</w:t>
            </w:r>
            <w:r>
              <w:rPr>
                <w:rFonts w:cstheme="minorHAnsi"/>
                <w:noProof/>
              </w:rPr>
              <w:t>.A.</w:t>
            </w:r>
          </w:p>
        </w:tc>
      </w:tr>
      <w:tr w14:paraId="227735F4" w14:textId="77777777" w:rsidTr="00E94451">
        <w:tblPrEx>
          <w:tblW w:w="9747" w:type="dxa"/>
          <w:jc w:val="left"/>
          <w:tblLook w:val="04E0"/>
        </w:tblPrEx>
        <w:trPr>
          <w:jc w:val="left"/>
        </w:trPr>
        <w:tc>
          <w:tcPr>
            <w:tcW w:w="3652" w:type="dxa"/>
            <w:tcBorders>
              <w:top w:val="single" w:sz="4" w:space="0" w:color="D9D9D9" w:themeColor="background1" w:themeShade="D9"/>
              <w:bottom w:val="single" w:sz="12" w:space="0" w:color="C00000"/>
            </w:tcBorders>
          </w:tcPr>
          <w:p w:rsidR="007A3B87" w:rsidP="008749B7" w14:paraId="33D6A4D5" w14:textId="77777777">
            <w:r>
              <w:t>Status dokumentu:</w:t>
            </w:r>
          </w:p>
        </w:tc>
        <w:tc>
          <w:tcPr>
            <w:tcW w:w="6095" w:type="dxa"/>
            <w:tcBorders>
              <w:top w:val="single" w:sz="4" w:space="0" w:color="D9D9D9" w:themeColor="background1" w:themeShade="D9"/>
              <w:bottom w:val="single" w:sz="12" w:space="0" w:color="C00000"/>
            </w:tcBorders>
          </w:tcPr>
          <w:p w:rsidR="007A3B87" w:rsidRPr="00E85D08" w:rsidP="00B0705F" w14:paraId="4C7E4057" w14:textId="77777777">
            <w:pPr>
              <w:rPr>
                <w:rFonts w:cstheme="minorHAnsi"/>
                <w:b w:val="0"/>
              </w:rPr>
            </w:pPr>
          </w:p>
        </w:tc>
      </w:tr>
    </w:tbl>
    <w:p w:rsidR="004A4BF3" w14:paraId="525D9E24" w14:textId="77777777">
      <w:pPr>
        <w:spacing w:after="200"/>
        <w:rPr>
          <w:b/>
        </w:rPr>
      </w:pPr>
      <w:r>
        <w:rPr>
          <w:b/>
        </w:rPr>
        <w:br w:type="page"/>
      </w:r>
    </w:p>
    <w:p w:rsidR="001B10D5" w:rsidRPr="00196C4E" w:rsidP="001B10D5" w14:paraId="6C88B65F" w14:textId="77777777">
      <w:pPr>
        <w:rPr>
          <w:b/>
        </w:rPr>
        <w:sectPr w:rsidSect="001042A0">
          <w:headerReference w:type="even" r:id="rId5"/>
          <w:headerReference w:type="default" r:id="rId6"/>
          <w:footerReference w:type="even" r:id="rId7"/>
          <w:footerReference w:type="default" r:id="rId8"/>
          <w:headerReference w:type="first" r:id="rId9"/>
          <w:footerReference w:type="first" r:id="rId10"/>
          <w:pgSz w:w="11906" w:h="16838" w:code="9"/>
          <w:pgMar w:top="1588" w:right="1191" w:bottom="1588" w:left="1191" w:header="709" w:footer="476" w:gutter="0"/>
          <w:cols w:space="708"/>
          <w:titlePg/>
          <w:docGrid w:linePitch="360"/>
        </w:sectPr>
      </w:pPr>
    </w:p>
    <w:sdt>
      <w:sdtPr>
        <w:rPr>
          <w:rFonts w:asciiTheme="minorHAnsi" w:eastAsiaTheme="minorHAnsi" w:hAnsiTheme="minorHAnsi" w:cstheme="minorBidi"/>
          <w:b w:val="0"/>
          <w:bCs w:val="0"/>
          <w:color w:val="auto"/>
          <w:sz w:val="22"/>
          <w:szCs w:val="22"/>
        </w:rPr>
        <w:id w:val="1212431792"/>
        <w:docPartObj>
          <w:docPartGallery w:val="Table of Contents"/>
          <w:docPartUnique/>
        </w:docPartObj>
      </w:sdtPr>
      <w:sdtContent>
        <w:p w:rsidR="00A63A4C" w:rsidRPr="00866667" w14:paraId="53C95EE9" w14:textId="77777777">
          <w:pPr>
            <w:pStyle w:val="TOCHeading"/>
            <w:rPr>
              <w:rFonts w:asciiTheme="minorHAnsi" w:hAnsiTheme="minorHAnsi"/>
              <w:color w:val="000000" w:themeColor="text1"/>
              <w:sz w:val="40"/>
              <w:szCs w:val="40"/>
            </w:rPr>
          </w:pPr>
          <w:r w:rsidRPr="00866667">
            <w:rPr>
              <w:rFonts w:asciiTheme="minorHAnsi" w:hAnsiTheme="minorHAnsi"/>
              <w:color w:val="000000" w:themeColor="text1"/>
              <w:sz w:val="40"/>
              <w:szCs w:val="40"/>
            </w:rPr>
            <w:t>Spis treści</w:t>
          </w:r>
        </w:p>
        <w:p>
          <w:pPr>
            <w:pStyle w:val="TOC1"/>
            <w:tabs>
              <w:tab w:val="left" w:pos="908"/>
              <w:tab w:val="right" w:leader="dot" w:pos="9514"/>
            </w:tabs>
            <w:rPr>
              <w:rFonts w:asciiTheme="minorHAnsi" w:hAnsiTheme="minorHAnsi"/>
              <w:noProof/>
              <w:sz w:val="22"/>
            </w:rPr>
          </w:pPr>
          <w:r>
            <w:fldChar w:fldCharType="begin"/>
          </w:r>
          <w:r>
            <w:instrText xml:space="preserve"> TOC \o "1-3" \h \z \u </w:instrText>
          </w:r>
          <w:r>
            <w:fldChar w:fldCharType="separate"/>
          </w:r>
          <w:hyperlink w:anchor="_Toc256000010" w:history="1">
            <w:r>
              <w:rPr>
                <w:rStyle w:val="Hyperlink"/>
              </w:rPr>
              <w:t>1</w:t>
            </w:r>
            <w:r>
              <w:rPr>
                <w:rFonts w:asciiTheme="minorHAnsi" w:hAnsiTheme="minorHAnsi"/>
                <w:noProof/>
                <w:sz w:val="22"/>
              </w:rPr>
              <w:tab/>
            </w:r>
            <w:r w:rsidRPr="00CF210F">
              <w:rPr>
                <w:rStyle w:val="Hyperlink"/>
              </w:rPr>
              <w:t xml:space="preserve">Strona główna </w:t>
            </w:r>
            <w:r w:rsidRPr="000B5684">
              <w:rPr>
                <w:rStyle w:val="Hyperlink"/>
              </w:rPr>
              <w:t>WEBCON</w:t>
            </w:r>
            <w:r w:rsidRPr="00CF210F">
              <w:rPr>
                <w:rStyle w:val="Hyperlink"/>
              </w:rPr>
              <w:t xml:space="preserve"> BPS Portal</w:t>
            </w:r>
            <w:r>
              <w:tab/>
            </w:r>
            <w:r>
              <w:fldChar w:fldCharType="begin"/>
            </w:r>
            <w:r>
              <w:instrText xml:space="preserve"> PAGEREF _Toc256000010 \h </w:instrText>
            </w:r>
            <w:r>
              <w:fldChar w:fldCharType="separate"/>
            </w:r>
            <w:r>
              <w:t>4</w:t>
            </w:r>
            <w:r>
              <w:fldChar w:fldCharType="end"/>
            </w:r>
          </w:hyperlink>
        </w:p>
        <w:p>
          <w:pPr>
            <w:pStyle w:val="TOC1"/>
            <w:tabs>
              <w:tab w:val="left" w:pos="908"/>
              <w:tab w:val="right" w:leader="dot" w:pos="9514"/>
            </w:tabs>
            <w:rPr>
              <w:rFonts w:asciiTheme="minorHAnsi" w:hAnsiTheme="minorHAnsi"/>
              <w:noProof/>
              <w:sz w:val="22"/>
            </w:rPr>
          </w:pPr>
          <w:hyperlink w:anchor="_Toc256000011" w:history="1">
            <w:r>
              <w:rPr>
                <w:rStyle w:val="Hyperlink"/>
              </w:rPr>
              <w:t>2</w:t>
            </w:r>
            <w:r>
              <w:rPr>
                <w:rFonts w:asciiTheme="minorHAnsi" w:hAnsiTheme="minorHAnsi"/>
                <w:noProof/>
                <w:sz w:val="22"/>
              </w:rPr>
              <w:tab/>
            </w:r>
            <w:r w:rsidRPr="000B5684">
              <w:rPr>
                <w:rStyle w:val="Hyperlink"/>
              </w:rPr>
              <w:t>Strona aplikacji WEBCON BPS</w:t>
            </w:r>
            <w:r>
              <w:tab/>
            </w:r>
            <w:r>
              <w:fldChar w:fldCharType="begin"/>
            </w:r>
            <w:r>
              <w:instrText xml:space="preserve"> PAGEREF _Toc256000011 \h </w:instrText>
            </w:r>
            <w:r>
              <w:fldChar w:fldCharType="separate"/>
            </w:r>
            <w:r>
              <w:t>6</w:t>
            </w:r>
            <w:r>
              <w:fldChar w:fldCharType="end"/>
            </w:r>
          </w:hyperlink>
        </w:p>
        <w:p>
          <w:pPr>
            <w:pStyle w:val="TOC1"/>
            <w:tabs>
              <w:tab w:val="left" w:pos="908"/>
              <w:tab w:val="right" w:leader="dot" w:pos="9514"/>
            </w:tabs>
            <w:rPr>
              <w:rFonts w:asciiTheme="minorHAnsi" w:hAnsiTheme="minorHAnsi"/>
              <w:noProof/>
              <w:sz w:val="22"/>
            </w:rPr>
          </w:pPr>
          <w:hyperlink w:anchor="_Toc256000012" w:history="1">
            <w:r>
              <w:rPr>
                <w:rStyle w:val="Hyperlink"/>
              </w:rPr>
              <w:t>3</w:t>
            </w:r>
            <w:r>
              <w:rPr>
                <w:rFonts w:asciiTheme="minorHAnsi" w:hAnsiTheme="minorHAnsi"/>
                <w:noProof/>
                <w:sz w:val="22"/>
              </w:rPr>
              <w:tab/>
            </w:r>
            <w:r w:rsidRPr="00DB3383">
              <w:rPr>
                <w:rStyle w:val="Hyperlink"/>
              </w:rPr>
              <w:t>Widok raportu oraz jego konfiguracja</w:t>
            </w:r>
            <w:r>
              <w:tab/>
            </w:r>
            <w:r>
              <w:fldChar w:fldCharType="begin"/>
            </w:r>
            <w:r>
              <w:instrText xml:space="preserve"> PAGEREF _Toc256000012 \h </w:instrText>
            </w:r>
            <w:r>
              <w:fldChar w:fldCharType="separate"/>
            </w:r>
            <w:r>
              <w:t>8</w:t>
            </w:r>
            <w:r>
              <w:fldChar w:fldCharType="end"/>
            </w:r>
          </w:hyperlink>
        </w:p>
        <w:p>
          <w:pPr>
            <w:pStyle w:val="TOC1"/>
            <w:tabs>
              <w:tab w:val="left" w:pos="908"/>
              <w:tab w:val="right" w:leader="dot" w:pos="9514"/>
            </w:tabs>
            <w:rPr>
              <w:rFonts w:asciiTheme="minorHAnsi" w:hAnsiTheme="minorHAnsi"/>
              <w:noProof/>
              <w:sz w:val="22"/>
            </w:rPr>
          </w:pPr>
          <w:hyperlink w:anchor="_Toc256000013" w:history="1">
            <w:r>
              <w:rPr>
                <w:rStyle w:val="Hyperlink"/>
              </w:rPr>
              <w:t>4</w:t>
            </w:r>
            <w:r>
              <w:rPr>
                <w:rFonts w:asciiTheme="minorHAnsi" w:hAnsiTheme="minorHAnsi"/>
                <w:noProof/>
                <w:sz w:val="22"/>
              </w:rPr>
              <w:tab/>
            </w:r>
            <w:r w:rsidRPr="007711F5">
              <w:rPr>
                <w:rStyle w:val="Hyperlink"/>
              </w:rPr>
              <w:t>Element obiegu WEBCON BPS</w:t>
            </w:r>
            <w:r>
              <w:tab/>
            </w:r>
            <w:r>
              <w:fldChar w:fldCharType="begin"/>
            </w:r>
            <w:r>
              <w:instrText xml:space="preserve"> PAGEREF _Toc256000013 \h </w:instrText>
            </w:r>
            <w:r>
              <w:fldChar w:fldCharType="separate"/>
            </w:r>
            <w:r>
              <w:t>11</w:t>
            </w:r>
            <w:r>
              <w:fldChar w:fldCharType="end"/>
            </w:r>
          </w:hyperlink>
        </w:p>
        <w:p>
          <w:pPr>
            <w:pStyle w:val="TOC1"/>
            <w:tabs>
              <w:tab w:val="left" w:pos="908"/>
              <w:tab w:val="right" w:leader="dot" w:pos="9514"/>
            </w:tabs>
            <w:rPr>
              <w:rFonts w:asciiTheme="minorHAnsi" w:hAnsiTheme="minorHAnsi"/>
              <w:noProof/>
              <w:sz w:val="22"/>
            </w:rPr>
          </w:pPr>
          <w:hyperlink w:anchor="_Toc256000014" w:history="1">
            <w:r>
              <w:rPr>
                <w:rStyle w:val="Hyperlink"/>
                <w:lang w:val="de-DE"/>
              </w:rPr>
              <w:t>5</w:t>
            </w:r>
            <w:r>
              <w:rPr>
                <w:rFonts w:asciiTheme="minorHAnsi" w:hAnsiTheme="minorHAnsi"/>
                <w:noProof/>
                <w:sz w:val="22"/>
                <w:lang w:val="de-DE"/>
              </w:rPr>
              <w:tab/>
            </w:r>
            <w:r>
              <w:rPr>
                <w:rStyle w:val="Hyperlink"/>
              </w:rPr>
              <w:t>Legenda</w:t>
            </w:r>
            <w:r>
              <w:tab/>
            </w:r>
            <w:r>
              <w:fldChar w:fldCharType="begin"/>
            </w:r>
            <w:r>
              <w:instrText xml:space="preserve"> PAGEREF _Toc256000014 \h </w:instrText>
            </w:r>
            <w:r>
              <w:fldChar w:fldCharType="separate"/>
            </w:r>
            <w:r>
              <w:t>14</w:t>
            </w:r>
            <w:r>
              <w:fldChar w:fldCharType="end"/>
            </w:r>
          </w:hyperlink>
        </w:p>
        <w:p>
          <w:pPr>
            <w:pStyle w:val="TOC1"/>
            <w:tabs>
              <w:tab w:val="left" w:pos="908"/>
              <w:tab w:val="right" w:leader="dot" w:pos="9514"/>
            </w:tabs>
            <w:rPr>
              <w:rFonts w:asciiTheme="minorHAnsi" w:hAnsiTheme="minorHAnsi"/>
              <w:noProof/>
              <w:sz w:val="22"/>
            </w:rPr>
          </w:pPr>
          <w:hyperlink w:anchor="_Toc256000015" w:history="1">
            <w:r>
              <w:rPr>
                <w:rStyle w:val="Hyperlink"/>
              </w:rPr>
              <w:t>6</w:t>
            </w:r>
            <w:r>
              <w:rPr>
                <w:rFonts w:asciiTheme="minorHAnsi" w:hAnsiTheme="minorHAnsi"/>
                <w:noProof/>
                <w:sz w:val="22"/>
              </w:rPr>
              <w:tab/>
            </w:r>
            <w:r w:rsidRPr="00635CD4">
              <w:rPr>
                <w:rStyle w:val="Hyperlink"/>
              </w:rPr>
              <w:t>Charakterystyka atrybutów standardowych</w:t>
            </w:r>
            <w:r>
              <w:tab/>
            </w:r>
            <w:r>
              <w:fldChar w:fldCharType="begin"/>
            </w:r>
            <w:r>
              <w:instrText xml:space="preserve"> PAGEREF _Toc256000015 \h </w:instrText>
            </w:r>
            <w:r>
              <w:fldChar w:fldCharType="separate"/>
            </w:r>
            <w:r>
              <w:t>17</w:t>
            </w:r>
            <w:r>
              <w:fldChar w:fldCharType="end"/>
            </w:r>
          </w:hyperlink>
        </w:p>
        <w:p>
          <w:pPr>
            <w:pStyle w:val="TOC1"/>
            <w:tabs>
              <w:tab w:val="left" w:pos="908"/>
              <w:tab w:val="right" w:leader="dot" w:pos="9514"/>
            </w:tabs>
            <w:rPr>
              <w:rFonts w:asciiTheme="minorHAnsi" w:hAnsiTheme="minorHAnsi"/>
              <w:noProof/>
              <w:sz w:val="22"/>
            </w:rPr>
          </w:pPr>
          <w:hyperlink w:anchor="_Toc256000016" w:history="1">
            <w:r>
              <w:rPr>
                <w:rStyle w:val="Hyperlink"/>
              </w:rPr>
              <w:t>7</w:t>
            </w:r>
            <w:r>
              <w:rPr>
                <w:rFonts w:asciiTheme="minorHAnsi" w:hAnsiTheme="minorHAnsi"/>
                <w:noProof/>
                <w:sz w:val="22"/>
              </w:rPr>
              <w:tab/>
            </w:r>
            <w:r w:rsidRPr="00635CD4">
              <w:rPr>
                <w:rStyle w:val="Hyperlink"/>
              </w:rPr>
              <w:t>Uprawnienia w WEBCON BPS</w:t>
            </w:r>
            <w:r>
              <w:tab/>
            </w:r>
            <w:r>
              <w:fldChar w:fldCharType="begin"/>
            </w:r>
            <w:r>
              <w:instrText xml:space="preserve"> PAGEREF _Toc256000016 \h </w:instrText>
            </w:r>
            <w:r>
              <w:fldChar w:fldCharType="separate"/>
            </w:r>
            <w:r>
              <w:t>19</w:t>
            </w:r>
            <w:r>
              <w:fldChar w:fldCharType="end"/>
            </w:r>
          </w:hyperlink>
        </w:p>
        <w:p>
          <w:pPr>
            <w:pStyle w:val="TOC2"/>
            <w:tabs>
              <w:tab w:val="left" w:pos="1361"/>
            </w:tabs>
            <w:rPr>
              <w:rFonts w:asciiTheme="minorHAnsi" w:hAnsiTheme="minorHAnsi"/>
              <w:noProof/>
              <w:sz w:val="22"/>
            </w:rPr>
          </w:pPr>
          <w:hyperlink w:anchor="_Toc256000017" w:history="1">
            <w:r>
              <w:rPr>
                <w:rStyle w:val="Hyperlink"/>
              </w:rPr>
              <w:t>7.1</w:t>
            </w:r>
            <w:r>
              <w:rPr>
                <w:rFonts w:asciiTheme="minorHAnsi" w:hAnsiTheme="minorHAnsi"/>
                <w:noProof/>
                <w:sz w:val="22"/>
              </w:rPr>
              <w:tab/>
            </w:r>
            <w:r>
              <w:rPr>
                <w:rStyle w:val="Hyperlink"/>
              </w:rPr>
              <w:t>Uprawnienia globalne</w:t>
            </w:r>
            <w:r>
              <w:tab/>
            </w:r>
            <w:r>
              <w:fldChar w:fldCharType="begin"/>
            </w:r>
            <w:r>
              <w:instrText xml:space="preserve"> PAGEREF _Toc256000017 \h </w:instrText>
            </w:r>
            <w:r>
              <w:fldChar w:fldCharType="separate"/>
            </w:r>
            <w:r>
              <w:t>19</w:t>
            </w:r>
            <w:r>
              <w:fldChar w:fldCharType="end"/>
            </w:r>
          </w:hyperlink>
        </w:p>
        <w:p>
          <w:pPr>
            <w:pStyle w:val="TOC2"/>
            <w:tabs>
              <w:tab w:val="left" w:pos="1361"/>
            </w:tabs>
            <w:rPr>
              <w:rFonts w:asciiTheme="minorHAnsi" w:hAnsiTheme="minorHAnsi"/>
              <w:noProof/>
              <w:sz w:val="22"/>
            </w:rPr>
          </w:pPr>
          <w:hyperlink w:anchor="_Toc256000018" w:history="1">
            <w:r>
              <w:rPr>
                <w:rStyle w:val="Hyperlink"/>
              </w:rPr>
              <w:t>7.2</w:t>
            </w:r>
            <w:r>
              <w:rPr>
                <w:rFonts w:asciiTheme="minorHAnsi" w:hAnsiTheme="minorHAnsi"/>
                <w:noProof/>
                <w:sz w:val="22"/>
              </w:rPr>
              <w:tab/>
            </w:r>
            <w:r>
              <w:rPr>
                <w:rStyle w:val="Hyperlink"/>
              </w:rPr>
              <w:t>Uprawnienia na poziomie Aplikacji</w:t>
            </w:r>
            <w:r>
              <w:tab/>
            </w:r>
            <w:r>
              <w:fldChar w:fldCharType="begin"/>
            </w:r>
            <w:r>
              <w:instrText xml:space="preserve"> PAGEREF _Toc256000018 \h </w:instrText>
            </w:r>
            <w:r>
              <w:fldChar w:fldCharType="separate"/>
            </w:r>
            <w:r>
              <w:t>19</w:t>
            </w:r>
            <w:r>
              <w:fldChar w:fldCharType="end"/>
            </w:r>
          </w:hyperlink>
        </w:p>
        <w:p>
          <w:pPr>
            <w:pStyle w:val="TOC2"/>
            <w:tabs>
              <w:tab w:val="left" w:pos="1361"/>
            </w:tabs>
            <w:rPr>
              <w:rFonts w:asciiTheme="minorHAnsi" w:hAnsiTheme="minorHAnsi"/>
              <w:noProof/>
              <w:sz w:val="22"/>
            </w:rPr>
          </w:pPr>
          <w:hyperlink w:anchor="_Toc256000019" w:history="1">
            <w:r>
              <w:rPr>
                <w:rStyle w:val="Hyperlink"/>
              </w:rPr>
              <w:t>7.3</w:t>
            </w:r>
            <w:r>
              <w:rPr>
                <w:rFonts w:asciiTheme="minorHAnsi" w:hAnsiTheme="minorHAnsi"/>
                <w:noProof/>
                <w:sz w:val="22"/>
              </w:rPr>
              <w:tab/>
            </w:r>
            <w:r>
              <w:rPr>
                <w:rStyle w:val="Hyperlink"/>
              </w:rPr>
              <w:t>Uprawnienia na poziomie procesu</w:t>
            </w:r>
            <w:r>
              <w:tab/>
            </w:r>
            <w:r>
              <w:fldChar w:fldCharType="begin"/>
            </w:r>
            <w:r>
              <w:instrText xml:space="preserve"> PAGEREF _Toc256000019 \h </w:instrText>
            </w:r>
            <w:r>
              <w:fldChar w:fldCharType="separate"/>
            </w:r>
            <w:r>
              <w:t>19</w:t>
            </w:r>
            <w:r>
              <w:fldChar w:fldCharType="end"/>
            </w:r>
          </w:hyperlink>
        </w:p>
        <w:p>
          <w:pPr>
            <w:pStyle w:val="TOC1"/>
            <w:tabs>
              <w:tab w:val="left" w:pos="908"/>
              <w:tab w:val="right" w:leader="dot" w:pos="9514"/>
            </w:tabs>
            <w:rPr>
              <w:rFonts w:asciiTheme="minorHAnsi" w:hAnsiTheme="minorHAnsi"/>
              <w:noProof/>
              <w:sz w:val="22"/>
            </w:rPr>
          </w:pPr>
          <w:hyperlink w:anchor="_Toc256000020" w:history="1">
            <w:r>
              <w:rPr>
                <w:rStyle w:val="Hyperlink"/>
              </w:rPr>
              <w:t>8</w:t>
            </w:r>
            <w:r>
              <w:rPr>
                <w:rFonts w:asciiTheme="minorHAnsi" w:hAnsiTheme="minorHAnsi"/>
                <w:noProof/>
                <w:sz w:val="22"/>
              </w:rPr>
              <w:tab/>
            </w:r>
            <w:r w:rsidRPr="00635CD4" w:rsidR="00133791">
              <w:rPr>
                <w:rStyle w:val="Hyperlink"/>
              </w:rPr>
              <w:t>Zamówienie u dostawcy</w:t>
            </w:r>
            <w:r>
              <w:tab/>
            </w:r>
            <w:r>
              <w:fldChar w:fldCharType="begin"/>
            </w:r>
            <w:r>
              <w:instrText xml:space="preserve"> PAGEREF _Toc256000020 \h </w:instrText>
            </w:r>
            <w:r>
              <w:fldChar w:fldCharType="separate"/>
            </w:r>
            <w:r>
              <w:t>21</w:t>
            </w:r>
            <w:r>
              <w:fldChar w:fldCharType="end"/>
            </w:r>
          </w:hyperlink>
        </w:p>
        <w:p>
          <w:pPr>
            <w:pStyle w:val="TOC2"/>
            <w:tabs>
              <w:tab w:val="left" w:pos="1361"/>
            </w:tabs>
            <w:rPr>
              <w:rFonts w:asciiTheme="minorHAnsi" w:hAnsiTheme="minorHAnsi"/>
              <w:noProof/>
              <w:sz w:val="22"/>
            </w:rPr>
          </w:pPr>
          <w:hyperlink w:anchor="_Toc256000021" w:history="1">
            <w:r>
              <w:rPr>
                <w:rStyle w:val="Hyperlink"/>
              </w:rPr>
              <w:t>8.1</w:t>
            </w:r>
            <w:r>
              <w:rPr>
                <w:rFonts w:asciiTheme="minorHAnsi" w:hAnsiTheme="minorHAnsi"/>
                <w:noProof/>
                <w:sz w:val="22"/>
              </w:rPr>
              <w:tab/>
            </w:r>
            <w:r>
              <w:rPr>
                <w:rStyle w:val="Hyperlink"/>
              </w:rPr>
              <w:t>Obiegi i typy formularzy w procesie</w:t>
            </w:r>
            <w:r>
              <w:tab/>
            </w:r>
            <w:r>
              <w:fldChar w:fldCharType="begin"/>
            </w:r>
            <w:r>
              <w:instrText xml:space="preserve"> PAGEREF _Toc256000021 \h </w:instrText>
            </w:r>
            <w:r>
              <w:fldChar w:fldCharType="separate"/>
            </w:r>
            <w:r>
              <w:t>21</w:t>
            </w:r>
            <w:r>
              <w:fldChar w:fldCharType="end"/>
            </w:r>
          </w:hyperlink>
        </w:p>
        <w:p>
          <w:pPr>
            <w:pStyle w:val="TOC2"/>
            <w:tabs>
              <w:tab w:val="left" w:pos="1361"/>
            </w:tabs>
            <w:rPr>
              <w:rFonts w:asciiTheme="minorHAnsi" w:hAnsiTheme="minorHAnsi"/>
              <w:noProof/>
              <w:sz w:val="22"/>
            </w:rPr>
          </w:pPr>
          <w:hyperlink w:anchor="_Toc256000022" w:history="1">
            <w:r>
              <w:rPr>
                <w:rStyle w:val="Hyperlink"/>
              </w:rPr>
              <w:t>8.2</w:t>
            </w:r>
            <w:r>
              <w:rPr>
                <w:rFonts w:asciiTheme="minorHAnsi" w:hAnsiTheme="minorHAnsi"/>
                <w:noProof/>
                <w:sz w:val="22"/>
              </w:rPr>
              <w:tab/>
            </w:r>
            <w:r>
              <w:rPr>
                <w:rStyle w:val="Hyperlink"/>
              </w:rPr>
              <w:t>Podstawowa konfiguracja procesu</w:t>
            </w:r>
            <w:r>
              <w:tab/>
            </w:r>
            <w:r>
              <w:fldChar w:fldCharType="begin"/>
            </w:r>
            <w:r>
              <w:instrText xml:space="preserve"> PAGEREF _Toc256000022 \h </w:instrText>
            </w:r>
            <w:r>
              <w:fldChar w:fldCharType="separate"/>
            </w:r>
            <w:r>
              <w:t>21</w:t>
            </w:r>
            <w:r>
              <w:fldChar w:fldCharType="end"/>
            </w:r>
          </w:hyperlink>
        </w:p>
        <w:p>
          <w:pPr>
            <w:pStyle w:val="TOC2"/>
            <w:tabs>
              <w:tab w:val="left" w:pos="1361"/>
            </w:tabs>
            <w:rPr>
              <w:rFonts w:asciiTheme="minorHAnsi" w:hAnsiTheme="minorHAnsi"/>
              <w:noProof/>
              <w:sz w:val="22"/>
            </w:rPr>
          </w:pPr>
          <w:hyperlink w:anchor="_Toc256000023" w:history="1">
            <w:r>
              <w:rPr>
                <w:rStyle w:val="Hyperlink"/>
              </w:rPr>
              <w:t>8.3</w:t>
            </w:r>
            <w:r>
              <w:rPr>
                <w:rFonts w:asciiTheme="minorHAnsi" w:hAnsiTheme="minorHAnsi"/>
                <w:noProof/>
                <w:sz w:val="22"/>
              </w:rPr>
              <w:tab/>
            </w:r>
            <w:r>
              <w:rPr>
                <w:rStyle w:val="Hyperlink"/>
              </w:rPr>
              <w:t>Uprawnienia</w:t>
            </w:r>
            <w:r>
              <w:tab/>
            </w:r>
            <w:r>
              <w:fldChar w:fldCharType="begin"/>
            </w:r>
            <w:r>
              <w:instrText xml:space="preserve"> PAGEREF _Toc256000023 \h </w:instrText>
            </w:r>
            <w:r>
              <w:fldChar w:fldCharType="separate"/>
            </w:r>
            <w:r>
              <w:t>21</w:t>
            </w:r>
            <w:r>
              <w:fldChar w:fldCharType="end"/>
            </w:r>
          </w:hyperlink>
        </w:p>
        <w:p>
          <w:pPr>
            <w:pStyle w:val="TOC1"/>
            <w:tabs>
              <w:tab w:val="left" w:pos="908"/>
              <w:tab w:val="right" w:leader="dot" w:pos="9514"/>
            </w:tabs>
            <w:rPr>
              <w:rFonts w:asciiTheme="minorHAnsi" w:hAnsiTheme="minorHAnsi"/>
              <w:noProof/>
              <w:sz w:val="22"/>
            </w:rPr>
          </w:pPr>
          <w:hyperlink w:anchor="_Toc256000024" w:history="1">
            <w:r>
              <w:rPr>
                <w:rStyle w:val="Hyperlink"/>
              </w:rPr>
              <w:t>9</w:t>
            </w:r>
            <w:r>
              <w:rPr>
                <w:rFonts w:asciiTheme="minorHAnsi" w:hAnsiTheme="minorHAnsi"/>
                <w:noProof/>
                <w:sz w:val="22"/>
              </w:rPr>
              <w:tab/>
            </w:r>
            <w:r>
              <w:rPr>
                <w:rStyle w:val="Hyperlink"/>
              </w:rPr>
              <w:t>Zamówienie</w:t>
            </w:r>
            <w:r>
              <w:tab/>
            </w:r>
            <w:r>
              <w:fldChar w:fldCharType="begin"/>
            </w:r>
            <w:r>
              <w:instrText xml:space="preserve"> PAGEREF _Toc256000024 \h </w:instrText>
            </w:r>
            <w:r>
              <w:fldChar w:fldCharType="separate"/>
            </w:r>
            <w:r>
              <w:t>22</w:t>
            </w:r>
            <w:r>
              <w:fldChar w:fldCharType="end"/>
            </w:r>
          </w:hyperlink>
        </w:p>
        <w:p>
          <w:pPr>
            <w:pStyle w:val="TOC2"/>
            <w:tabs>
              <w:tab w:val="left" w:pos="1361"/>
            </w:tabs>
            <w:rPr>
              <w:rFonts w:asciiTheme="minorHAnsi" w:hAnsiTheme="minorHAnsi"/>
              <w:noProof/>
              <w:sz w:val="22"/>
            </w:rPr>
          </w:pPr>
          <w:hyperlink w:anchor="_Toc256000025" w:history="1">
            <w:r>
              <w:rPr>
                <w:rStyle w:val="Hyperlink"/>
              </w:rPr>
              <w:t>9.1</w:t>
            </w:r>
            <w:r>
              <w:rPr>
                <w:rFonts w:asciiTheme="minorHAnsi" w:hAnsiTheme="minorHAnsi"/>
                <w:noProof/>
                <w:sz w:val="22"/>
              </w:rPr>
              <w:tab/>
            </w:r>
            <w:r>
              <w:rPr>
                <w:rStyle w:val="Hyperlink"/>
              </w:rPr>
              <w:t>Prezentacja graficzna obiegu</w:t>
            </w:r>
            <w:r>
              <w:tab/>
            </w:r>
            <w:r>
              <w:fldChar w:fldCharType="begin"/>
            </w:r>
            <w:r>
              <w:instrText xml:space="preserve"> PAGEREF _Toc256000025 \h </w:instrText>
            </w:r>
            <w:r>
              <w:fldChar w:fldCharType="separate"/>
            </w:r>
            <w:r>
              <w:t>22</w:t>
            </w:r>
            <w:r>
              <w:fldChar w:fldCharType="end"/>
            </w:r>
          </w:hyperlink>
        </w:p>
        <w:p>
          <w:pPr>
            <w:pStyle w:val="TOC2"/>
            <w:tabs>
              <w:tab w:val="left" w:pos="1361"/>
            </w:tabs>
            <w:rPr>
              <w:rFonts w:asciiTheme="minorHAnsi" w:hAnsiTheme="minorHAnsi"/>
              <w:noProof/>
              <w:sz w:val="22"/>
            </w:rPr>
          </w:pPr>
          <w:hyperlink w:anchor="_Toc256000026" w:history="1">
            <w:r>
              <w:rPr>
                <w:rStyle w:val="Hyperlink"/>
              </w:rPr>
              <w:t>9.2</w:t>
            </w:r>
            <w:r>
              <w:rPr>
                <w:rFonts w:asciiTheme="minorHAnsi" w:hAnsiTheme="minorHAnsi"/>
                <w:noProof/>
                <w:sz w:val="22"/>
              </w:rPr>
              <w:tab/>
            </w:r>
            <w:r>
              <w:rPr>
                <w:rStyle w:val="Hyperlink"/>
              </w:rPr>
              <w:t>Typy formularzy i akronimy</w:t>
            </w:r>
            <w:r>
              <w:tab/>
            </w:r>
            <w:r>
              <w:fldChar w:fldCharType="begin"/>
            </w:r>
            <w:r>
              <w:instrText xml:space="preserve"> PAGEREF _Toc256000026 \h </w:instrText>
            </w:r>
            <w:r>
              <w:fldChar w:fldCharType="separate"/>
            </w:r>
            <w:r>
              <w:t>22</w:t>
            </w:r>
            <w:r>
              <w:fldChar w:fldCharType="end"/>
            </w:r>
          </w:hyperlink>
        </w:p>
        <w:p>
          <w:pPr>
            <w:pStyle w:val="TOC2"/>
            <w:tabs>
              <w:tab w:val="left" w:pos="1361"/>
            </w:tabs>
            <w:rPr>
              <w:rFonts w:asciiTheme="minorHAnsi" w:hAnsiTheme="minorHAnsi"/>
              <w:noProof/>
              <w:sz w:val="22"/>
            </w:rPr>
          </w:pPr>
          <w:hyperlink w:anchor="_Toc256000027" w:history="1">
            <w:r>
              <w:rPr>
                <w:rStyle w:val="Hyperlink"/>
              </w:rPr>
              <w:t>9.3</w:t>
            </w:r>
            <w:r>
              <w:rPr>
                <w:rFonts w:asciiTheme="minorHAnsi" w:hAnsiTheme="minorHAnsi"/>
                <w:noProof/>
                <w:sz w:val="22"/>
              </w:rPr>
              <w:tab/>
            </w:r>
            <w:r>
              <w:rPr>
                <w:rStyle w:val="Hyperlink"/>
              </w:rPr>
              <w:t>Sygnatura</w:t>
            </w:r>
            <w:r>
              <w:tab/>
            </w:r>
            <w:r>
              <w:fldChar w:fldCharType="begin"/>
            </w:r>
            <w:r>
              <w:instrText xml:space="preserve"> PAGEREF _Toc256000027 \h </w:instrText>
            </w:r>
            <w:r>
              <w:fldChar w:fldCharType="separate"/>
            </w:r>
            <w:r>
              <w:t>22</w:t>
            </w:r>
            <w:r>
              <w:fldChar w:fldCharType="end"/>
            </w:r>
          </w:hyperlink>
        </w:p>
        <w:p>
          <w:pPr>
            <w:pStyle w:val="TOC2"/>
            <w:tabs>
              <w:tab w:val="left" w:pos="1361"/>
            </w:tabs>
            <w:rPr>
              <w:rFonts w:asciiTheme="minorHAnsi" w:hAnsiTheme="minorHAnsi"/>
              <w:noProof/>
              <w:sz w:val="22"/>
            </w:rPr>
          </w:pPr>
          <w:hyperlink w:anchor="_Toc256000028" w:history="1">
            <w:r>
              <w:rPr>
                <w:rStyle w:val="Hyperlink"/>
              </w:rPr>
              <w:t>9.4</w:t>
            </w:r>
            <w:r>
              <w:rPr>
                <w:rFonts w:asciiTheme="minorHAnsi" w:hAnsiTheme="minorHAnsi"/>
                <w:noProof/>
                <w:sz w:val="22"/>
              </w:rPr>
              <w:tab/>
            </w:r>
            <w:r>
              <w:rPr>
                <w:rStyle w:val="Hyperlink"/>
              </w:rPr>
              <w:t>Uprawnienia do procesu</w:t>
            </w:r>
            <w:r>
              <w:tab/>
            </w:r>
            <w:r>
              <w:fldChar w:fldCharType="begin"/>
            </w:r>
            <w:r>
              <w:instrText xml:space="preserve"> PAGEREF _Toc256000028 \h </w:instrText>
            </w:r>
            <w:r>
              <w:fldChar w:fldCharType="separate"/>
            </w:r>
            <w:r>
              <w:t>23</w:t>
            </w:r>
            <w:r>
              <w:fldChar w:fldCharType="end"/>
            </w:r>
          </w:hyperlink>
        </w:p>
        <w:p>
          <w:pPr>
            <w:pStyle w:val="TOC2"/>
            <w:tabs>
              <w:tab w:val="left" w:pos="1361"/>
            </w:tabs>
            <w:rPr>
              <w:rFonts w:asciiTheme="minorHAnsi" w:hAnsiTheme="minorHAnsi"/>
              <w:noProof/>
              <w:sz w:val="22"/>
            </w:rPr>
          </w:pPr>
          <w:hyperlink w:anchor="_Toc256000029" w:history="1">
            <w:r>
              <w:rPr>
                <w:rStyle w:val="Hyperlink"/>
              </w:rPr>
              <w:t>9.5</w:t>
            </w:r>
            <w:r>
              <w:rPr>
                <w:rFonts w:asciiTheme="minorHAnsi" w:hAnsiTheme="minorHAnsi"/>
                <w:noProof/>
                <w:sz w:val="22"/>
              </w:rPr>
              <w:tab/>
            </w:r>
            <w:r>
              <w:rPr>
                <w:rStyle w:val="Hyperlink"/>
              </w:rPr>
              <w:t>Zestawienie atrybutów</w:t>
            </w:r>
            <w:r>
              <w:tab/>
            </w:r>
            <w:r>
              <w:fldChar w:fldCharType="begin"/>
            </w:r>
            <w:r>
              <w:instrText xml:space="preserve"> PAGEREF _Toc256000029 \h </w:instrText>
            </w:r>
            <w:r>
              <w:fldChar w:fldCharType="separate"/>
            </w:r>
            <w:r>
              <w:t>23</w:t>
            </w:r>
            <w:r>
              <w:fldChar w:fldCharType="end"/>
            </w:r>
          </w:hyperlink>
        </w:p>
        <w:p>
          <w:pPr>
            <w:pStyle w:val="TOC2"/>
            <w:tabs>
              <w:tab w:val="left" w:pos="1361"/>
            </w:tabs>
            <w:rPr>
              <w:rFonts w:asciiTheme="minorHAnsi" w:hAnsiTheme="minorHAnsi"/>
              <w:noProof/>
              <w:sz w:val="22"/>
            </w:rPr>
          </w:pPr>
          <w:hyperlink w:anchor="_Toc256000030" w:history="1">
            <w:r>
              <w:rPr>
                <w:rStyle w:val="Hyperlink"/>
              </w:rPr>
              <w:t>9.6</w:t>
            </w:r>
            <w:r>
              <w:rPr>
                <w:rFonts w:asciiTheme="minorHAnsi" w:hAnsiTheme="minorHAnsi"/>
                <w:noProof/>
                <w:sz w:val="22"/>
              </w:rPr>
              <w:tab/>
            </w:r>
            <w:r>
              <w:rPr>
                <w:rStyle w:val="Hyperlink"/>
              </w:rPr>
              <w:t>Zestawienie atrybutów – szczegóły</w:t>
            </w:r>
            <w:r>
              <w:tab/>
            </w:r>
            <w:r>
              <w:fldChar w:fldCharType="begin"/>
            </w:r>
            <w:r>
              <w:instrText xml:space="preserve"> PAGEREF _Toc256000030 \h </w:instrText>
            </w:r>
            <w:r>
              <w:fldChar w:fldCharType="separate"/>
            </w:r>
            <w:r>
              <w:t>26</w:t>
            </w:r>
            <w:r>
              <w:fldChar w:fldCharType="end"/>
            </w:r>
          </w:hyperlink>
        </w:p>
        <w:p>
          <w:pPr>
            <w:pStyle w:val="TOC3"/>
            <w:tabs>
              <w:tab w:val="left" w:pos="1361"/>
              <w:tab w:val="right" w:leader="dot" w:pos="9514"/>
            </w:tabs>
            <w:rPr>
              <w:rFonts w:asciiTheme="minorHAnsi" w:hAnsiTheme="minorHAnsi"/>
              <w:noProof/>
              <w:sz w:val="22"/>
            </w:rPr>
          </w:pPr>
          <w:hyperlink w:anchor="_Toc256000031" w:history="1">
            <w:r>
              <w:rPr>
                <w:rStyle w:val="Hyperlink"/>
              </w:rPr>
              <w:t>9.6.1</w:t>
            </w:r>
            <w:r>
              <w:rPr>
                <w:rFonts w:asciiTheme="minorHAnsi" w:hAnsiTheme="minorHAnsi"/>
                <w:noProof/>
                <w:sz w:val="22"/>
              </w:rPr>
              <w:tab/>
            </w:r>
            <w:r>
              <w:rPr>
                <w:rStyle w:val="Hyperlink"/>
              </w:rPr>
              <w:t>BŁĄD</w:t>
            </w:r>
            <w:r>
              <w:tab/>
            </w:r>
            <w:r>
              <w:fldChar w:fldCharType="begin"/>
            </w:r>
            <w:r>
              <w:instrText xml:space="preserve"> PAGEREF _Toc256000031 \h </w:instrText>
            </w:r>
            <w:r>
              <w:fldChar w:fldCharType="separate"/>
            </w:r>
            <w:r>
              <w:t>26</w:t>
            </w:r>
            <w:r>
              <w:fldChar w:fldCharType="end"/>
            </w:r>
          </w:hyperlink>
        </w:p>
        <w:p>
          <w:pPr>
            <w:pStyle w:val="TOC3"/>
            <w:tabs>
              <w:tab w:val="left" w:pos="1361"/>
              <w:tab w:val="right" w:leader="dot" w:pos="9514"/>
            </w:tabs>
            <w:rPr>
              <w:rFonts w:asciiTheme="minorHAnsi" w:hAnsiTheme="minorHAnsi"/>
              <w:noProof/>
              <w:sz w:val="22"/>
            </w:rPr>
          </w:pPr>
          <w:hyperlink w:anchor="_Toc256000032" w:history="1">
            <w:r>
              <w:rPr>
                <w:rStyle w:val="Hyperlink"/>
              </w:rPr>
              <w:t>9.6.2</w:t>
            </w:r>
            <w:r>
              <w:rPr>
                <w:rFonts w:asciiTheme="minorHAnsi" w:hAnsiTheme="minorHAnsi"/>
                <w:noProof/>
                <w:sz w:val="22"/>
              </w:rPr>
              <w:tab/>
            </w:r>
            <w:r>
              <w:rPr>
                <w:rStyle w:val="Hyperlink"/>
              </w:rPr>
              <w:t>Osoba rejestrująca</w:t>
            </w:r>
            <w:r>
              <w:tab/>
            </w:r>
            <w:r>
              <w:fldChar w:fldCharType="begin"/>
            </w:r>
            <w:r>
              <w:instrText xml:space="preserve"> PAGEREF _Toc256000032 \h </w:instrText>
            </w:r>
            <w:r>
              <w:fldChar w:fldCharType="separate"/>
            </w:r>
            <w:r>
              <w:t>26</w:t>
            </w:r>
            <w:r>
              <w:fldChar w:fldCharType="end"/>
            </w:r>
          </w:hyperlink>
        </w:p>
        <w:p>
          <w:pPr>
            <w:pStyle w:val="TOC3"/>
            <w:tabs>
              <w:tab w:val="left" w:pos="1361"/>
              <w:tab w:val="right" w:leader="dot" w:pos="9514"/>
            </w:tabs>
            <w:rPr>
              <w:rFonts w:asciiTheme="minorHAnsi" w:hAnsiTheme="minorHAnsi"/>
              <w:noProof/>
              <w:sz w:val="22"/>
            </w:rPr>
          </w:pPr>
          <w:hyperlink w:anchor="_Toc256000033" w:history="1">
            <w:r>
              <w:rPr>
                <w:rStyle w:val="Hyperlink"/>
              </w:rPr>
              <w:t>9.6.3</w:t>
            </w:r>
            <w:r>
              <w:rPr>
                <w:rFonts w:asciiTheme="minorHAnsi" w:hAnsiTheme="minorHAnsi"/>
                <w:noProof/>
                <w:sz w:val="22"/>
              </w:rPr>
              <w:tab/>
            </w:r>
            <w:r>
              <w:rPr>
                <w:rStyle w:val="Hyperlink"/>
              </w:rPr>
              <w:t>Data rejestracji</w:t>
            </w:r>
            <w:r>
              <w:tab/>
            </w:r>
            <w:r>
              <w:fldChar w:fldCharType="begin"/>
            </w:r>
            <w:r>
              <w:instrText xml:space="preserve"> PAGEREF _Toc256000033 \h </w:instrText>
            </w:r>
            <w:r>
              <w:fldChar w:fldCharType="separate"/>
            </w:r>
            <w:r>
              <w:t>26</w:t>
            </w:r>
            <w:r>
              <w:fldChar w:fldCharType="end"/>
            </w:r>
          </w:hyperlink>
        </w:p>
        <w:p>
          <w:pPr>
            <w:pStyle w:val="TOC3"/>
            <w:tabs>
              <w:tab w:val="left" w:pos="1361"/>
              <w:tab w:val="right" w:leader="dot" w:pos="9514"/>
            </w:tabs>
            <w:rPr>
              <w:rFonts w:asciiTheme="minorHAnsi" w:hAnsiTheme="minorHAnsi"/>
              <w:noProof/>
              <w:sz w:val="22"/>
            </w:rPr>
          </w:pPr>
          <w:hyperlink w:anchor="_Toc256000034" w:history="1">
            <w:r>
              <w:rPr>
                <w:rStyle w:val="Hyperlink"/>
              </w:rPr>
              <w:t>9.6.4</w:t>
            </w:r>
            <w:r>
              <w:rPr>
                <w:rFonts w:asciiTheme="minorHAnsi" w:hAnsiTheme="minorHAnsi"/>
                <w:noProof/>
                <w:sz w:val="22"/>
              </w:rPr>
              <w:tab/>
            </w:r>
            <w:r>
              <w:rPr>
                <w:rStyle w:val="Hyperlink"/>
              </w:rPr>
              <w:t>Przełożony</w:t>
            </w:r>
            <w:r>
              <w:tab/>
            </w:r>
            <w:r>
              <w:fldChar w:fldCharType="begin"/>
            </w:r>
            <w:r>
              <w:instrText xml:space="preserve"> PAGEREF _Toc256000034 \h </w:instrText>
            </w:r>
            <w:r>
              <w:fldChar w:fldCharType="separate"/>
            </w:r>
            <w:r>
              <w:t>27</w:t>
            </w:r>
            <w:r>
              <w:fldChar w:fldCharType="end"/>
            </w:r>
          </w:hyperlink>
        </w:p>
        <w:p>
          <w:pPr>
            <w:pStyle w:val="TOC3"/>
            <w:tabs>
              <w:tab w:val="left" w:pos="1361"/>
              <w:tab w:val="right" w:leader="dot" w:pos="9514"/>
            </w:tabs>
            <w:rPr>
              <w:rFonts w:asciiTheme="minorHAnsi" w:hAnsiTheme="minorHAnsi"/>
              <w:noProof/>
              <w:sz w:val="22"/>
            </w:rPr>
          </w:pPr>
          <w:hyperlink w:anchor="_Toc256000035" w:history="1">
            <w:r>
              <w:rPr>
                <w:rStyle w:val="Hyperlink"/>
              </w:rPr>
              <w:t>9.6.5</w:t>
            </w:r>
            <w:r>
              <w:rPr>
                <w:rFonts w:asciiTheme="minorHAnsi" w:hAnsiTheme="minorHAnsi"/>
                <w:noProof/>
                <w:sz w:val="22"/>
              </w:rPr>
              <w:tab/>
            </w:r>
            <w:r>
              <w:rPr>
                <w:rStyle w:val="Hyperlink"/>
              </w:rPr>
              <w:t>Dostawca</w:t>
            </w:r>
            <w:r>
              <w:tab/>
            </w:r>
            <w:r>
              <w:fldChar w:fldCharType="begin"/>
            </w:r>
            <w:r>
              <w:instrText xml:space="preserve"> PAGEREF _Toc256000035 \h </w:instrText>
            </w:r>
            <w:r>
              <w:fldChar w:fldCharType="separate"/>
            </w:r>
            <w:r>
              <w:t>27</w:t>
            </w:r>
            <w:r>
              <w:fldChar w:fldCharType="end"/>
            </w:r>
          </w:hyperlink>
        </w:p>
        <w:p>
          <w:pPr>
            <w:pStyle w:val="TOC3"/>
            <w:tabs>
              <w:tab w:val="left" w:pos="1361"/>
              <w:tab w:val="right" w:leader="dot" w:pos="9514"/>
            </w:tabs>
            <w:rPr>
              <w:rFonts w:asciiTheme="minorHAnsi" w:hAnsiTheme="minorHAnsi"/>
              <w:noProof/>
              <w:sz w:val="22"/>
            </w:rPr>
          </w:pPr>
          <w:hyperlink w:anchor="_Toc256000036" w:history="1">
            <w:r>
              <w:rPr>
                <w:rStyle w:val="Hyperlink"/>
              </w:rPr>
              <w:t>9.6.6</w:t>
            </w:r>
            <w:r>
              <w:rPr>
                <w:rFonts w:asciiTheme="minorHAnsi" w:hAnsiTheme="minorHAnsi"/>
                <w:noProof/>
                <w:sz w:val="22"/>
              </w:rPr>
              <w:tab/>
            </w:r>
            <w:r>
              <w:rPr>
                <w:rStyle w:val="Hyperlink"/>
              </w:rPr>
              <w:t>_Techniczne</w:t>
            </w:r>
            <w:r>
              <w:tab/>
            </w:r>
            <w:r>
              <w:fldChar w:fldCharType="begin"/>
            </w:r>
            <w:r>
              <w:instrText xml:space="preserve"> PAGEREF _Toc256000036 \h </w:instrText>
            </w:r>
            <w:r>
              <w:fldChar w:fldCharType="separate"/>
            </w:r>
            <w:r>
              <w:t>28</w:t>
            </w:r>
            <w:r>
              <w:fldChar w:fldCharType="end"/>
            </w:r>
          </w:hyperlink>
        </w:p>
        <w:p>
          <w:pPr>
            <w:pStyle w:val="TOC3"/>
            <w:tabs>
              <w:tab w:val="left" w:pos="1361"/>
              <w:tab w:val="right" w:leader="dot" w:pos="9514"/>
            </w:tabs>
            <w:rPr>
              <w:rFonts w:asciiTheme="minorHAnsi" w:hAnsiTheme="minorHAnsi"/>
              <w:noProof/>
              <w:sz w:val="22"/>
            </w:rPr>
          </w:pPr>
          <w:hyperlink w:anchor="_Toc256000037" w:history="1">
            <w:r>
              <w:rPr>
                <w:rStyle w:val="Hyperlink"/>
              </w:rPr>
              <w:t>9.6.7</w:t>
            </w:r>
            <w:r>
              <w:rPr>
                <w:rFonts w:asciiTheme="minorHAnsi" w:hAnsiTheme="minorHAnsi"/>
                <w:noProof/>
                <w:sz w:val="22"/>
              </w:rPr>
              <w:tab/>
            </w:r>
            <w:r>
              <w:rPr>
                <w:rStyle w:val="Hyperlink"/>
              </w:rPr>
              <w:t>_Aktualny PZ</w:t>
            </w:r>
            <w:r>
              <w:tab/>
            </w:r>
            <w:r>
              <w:fldChar w:fldCharType="begin"/>
            </w:r>
            <w:r>
              <w:instrText xml:space="preserve"> PAGEREF _Toc256000037 \h </w:instrText>
            </w:r>
            <w:r>
              <w:fldChar w:fldCharType="separate"/>
            </w:r>
            <w:r>
              <w:t>28</w:t>
            </w:r>
            <w:r>
              <w:fldChar w:fldCharType="end"/>
            </w:r>
          </w:hyperlink>
        </w:p>
        <w:p>
          <w:pPr>
            <w:pStyle w:val="TOC3"/>
            <w:tabs>
              <w:tab w:val="left" w:pos="1361"/>
              <w:tab w:val="right" w:leader="dot" w:pos="9514"/>
            </w:tabs>
            <w:rPr>
              <w:rFonts w:asciiTheme="minorHAnsi" w:hAnsiTheme="minorHAnsi"/>
              <w:noProof/>
              <w:sz w:val="22"/>
            </w:rPr>
          </w:pPr>
          <w:hyperlink w:anchor="_Toc256000038" w:history="1">
            <w:r>
              <w:rPr>
                <w:rStyle w:val="Hyperlink"/>
              </w:rPr>
              <w:t>9.6.8</w:t>
            </w:r>
            <w:r>
              <w:rPr>
                <w:rFonts w:asciiTheme="minorHAnsi" w:hAnsiTheme="minorHAnsi"/>
                <w:noProof/>
                <w:sz w:val="22"/>
              </w:rPr>
              <w:tab/>
            </w:r>
            <w:r>
              <w:rPr>
                <w:rStyle w:val="Hyperlink"/>
              </w:rPr>
              <w:t>_Czy zamówienie może mieć kilka PZ?</w:t>
            </w:r>
            <w:r>
              <w:tab/>
            </w:r>
            <w:r>
              <w:fldChar w:fldCharType="begin"/>
            </w:r>
            <w:r>
              <w:instrText xml:space="preserve"> PAGEREF _Toc256000038 \h </w:instrText>
            </w:r>
            <w:r>
              <w:fldChar w:fldCharType="separate"/>
            </w:r>
            <w:r>
              <w:t>29</w:t>
            </w:r>
            <w:r>
              <w:fldChar w:fldCharType="end"/>
            </w:r>
          </w:hyperlink>
        </w:p>
        <w:p>
          <w:pPr>
            <w:pStyle w:val="TOC3"/>
            <w:tabs>
              <w:tab w:val="left" w:pos="1361"/>
              <w:tab w:val="right" w:leader="dot" w:pos="9514"/>
            </w:tabs>
            <w:rPr>
              <w:rFonts w:asciiTheme="minorHAnsi" w:hAnsiTheme="minorHAnsi"/>
              <w:noProof/>
              <w:sz w:val="22"/>
            </w:rPr>
          </w:pPr>
          <w:hyperlink w:anchor="_Toc256000039" w:history="1">
            <w:r>
              <w:rPr>
                <w:rStyle w:val="Hyperlink"/>
              </w:rPr>
              <w:t>9.6.9</w:t>
            </w:r>
            <w:r>
              <w:rPr>
                <w:rFonts w:asciiTheme="minorHAnsi" w:hAnsiTheme="minorHAnsi"/>
                <w:noProof/>
                <w:sz w:val="22"/>
              </w:rPr>
              <w:tab/>
            </w:r>
            <w:r>
              <w:rPr>
                <w:rStyle w:val="Hyperlink"/>
              </w:rPr>
              <w:t>Data wystawienia</w:t>
            </w:r>
            <w:r>
              <w:tab/>
            </w:r>
            <w:r>
              <w:fldChar w:fldCharType="begin"/>
            </w:r>
            <w:r>
              <w:instrText xml:space="preserve"> PAGEREF _Toc256000039 \h </w:instrText>
            </w:r>
            <w:r>
              <w:fldChar w:fldCharType="separate"/>
            </w:r>
            <w:r>
              <w:t>29</w:t>
            </w:r>
            <w:r>
              <w:fldChar w:fldCharType="end"/>
            </w:r>
          </w:hyperlink>
        </w:p>
        <w:p>
          <w:pPr>
            <w:pStyle w:val="TOC3"/>
            <w:tabs>
              <w:tab w:val="left" w:pos="1540"/>
              <w:tab w:val="right" w:leader="dot" w:pos="9514"/>
            </w:tabs>
            <w:rPr>
              <w:rFonts w:asciiTheme="minorHAnsi" w:hAnsiTheme="minorHAnsi"/>
              <w:noProof/>
              <w:sz w:val="22"/>
            </w:rPr>
          </w:pPr>
          <w:hyperlink w:anchor="_Toc256000040" w:history="1">
            <w:r>
              <w:rPr>
                <w:rStyle w:val="Hyperlink"/>
              </w:rPr>
              <w:t>9.6.10</w:t>
            </w:r>
            <w:r>
              <w:rPr>
                <w:rFonts w:asciiTheme="minorHAnsi" w:hAnsiTheme="minorHAnsi"/>
                <w:noProof/>
                <w:sz w:val="22"/>
              </w:rPr>
              <w:tab/>
            </w:r>
            <w:r>
              <w:rPr>
                <w:rStyle w:val="Hyperlink"/>
              </w:rPr>
              <w:t>Przewidywany termin dostawy</w:t>
            </w:r>
            <w:r>
              <w:tab/>
            </w:r>
            <w:r>
              <w:fldChar w:fldCharType="begin"/>
            </w:r>
            <w:r>
              <w:instrText xml:space="preserve"> PAGEREF _Toc256000040 \h </w:instrText>
            </w:r>
            <w:r>
              <w:fldChar w:fldCharType="separate"/>
            </w:r>
            <w:r>
              <w:t>29</w:t>
            </w:r>
            <w:r>
              <w:fldChar w:fldCharType="end"/>
            </w:r>
          </w:hyperlink>
        </w:p>
        <w:p>
          <w:pPr>
            <w:pStyle w:val="TOC3"/>
            <w:tabs>
              <w:tab w:val="left" w:pos="1540"/>
              <w:tab w:val="right" w:leader="dot" w:pos="9514"/>
            </w:tabs>
            <w:rPr>
              <w:rFonts w:asciiTheme="minorHAnsi" w:hAnsiTheme="minorHAnsi"/>
              <w:noProof/>
              <w:sz w:val="22"/>
            </w:rPr>
          </w:pPr>
          <w:hyperlink w:anchor="_Toc256000041" w:history="1">
            <w:r>
              <w:rPr>
                <w:rStyle w:val="Hyperlink"/>
              </w:rPr>
              <w:t>9.6.11</w:t>
            </w:r>
            <w:r>
              <w:rPr>
                <w:rFonts w:asciiTheme="minorHAnsi" w:hAnsiTheme="minorHAnsi"/>
                <w:noProof/>
                <w:sz w:val="22"/>
              </w:rPr>
              <w:tab/>
            </w:r>
            <w:r>
              <w:rPr>
                <w:rStyle w:val="Hyperlink"/>
              </w:rPr>
              <w:t>Płatność</w:t>
            </w:r>
            <w:r>
              <w:tab/>
            </w:r>
            <w:r>
              <w:fldChar w:fldCharType="begin"/>
            </w:r>
            <w:r>
              <w:instrText xml:space="preserve"> PAGEREF _Toc256000041 \h </w:instrText>
            </w:r>
            <w:r>
              <w:fldChar w:fldCharType="separate"/>
            </w:r>
            <w:r>
              <w:t>29</w:t>
            </w:r>
            <w:r>
              <w:fldChar w:fldCharType="end"/>
            </w:r>
          </w:hyperlink>
        </w:p>
        <w:p>
          <w:pPr>
            <w:pStyle w:val="TOC3"/>
            <w:tabs>
              <w:tab w:val="left" w:pos="1540"/>
              <w:tab w:val="right" w:leader="dot" w:pos="9514"/>
            </w:tabs>
            <w:rPr>
              <w:rFonts w:asciiTheme="minorHAnsi" w:hAnsiTheme="minorHAnsi"/>
              <w:noProof/>
              <w:sz w:val="22"/>
            </w:rPr>
          </w:pPr>
          <w:hyperlink w:anchor="_Toc256000042" w:history="1">
            <w:r>
              <w:rPr>
                <w:rStyle w:val="Hyperlink"/>
              </w:rPr>
              <w:t>9.6.12</w:t>
            </w:r>
            <w:r>
              <w:rPr>
                <w:rFonts w:asciiTheme="minorHAnsi" w:hAnsiTheme="minorHAnsi"/>
                <w:noProof/>
                <w:sz w:val="22"/>
              </w:rPr>
              <w:tab/>
            </w:r>
            <w:r>
              <w:rPr>
                <w:rStyle w:val="Hyperlink"/>
              </w:rPr>
              <w:t>Termin płatności</w:t>
            </w:r>
            <w:r>
              <w:tab/>
            </w:r>
            <w:r>
              <w:fldChar w:fldCharType="begin"/>
            </w:r>
            <w:r>
              <w:instrText xml:space="preserve"> PAGEREF _Toc256000042 \h </w:instrText>
            </w:r>
            <w:r>
              <w:fldChar w:fldCharType="separate"/>
            </w:r>
            <w:r>
              <w:t>30</w:t>
            </w:r>
            <w:r>
              <w:fldChar w:fldCharType="end"/>
            </w:r>
          </w:hyperlink>
        </w:p>
        <w:p>
          <w:pPr>
            <w:pStyle w:val="TOC3"/>
            <w:tabs>
              <w:tab w:val="left" w:pos="1540"/>
              <w:tab w:val="right" w:leader="dot" w:pos="9514"/>
            </w:tabs>
            <w:rPr>
              <w:rFonts w:asciiTheme="minorHAnsi" w:hAnsiTheme="minorHAnsi"/>
              <w:noProof/>
              <w:sz w:val="22"/>
            </w:rPr>
          </w:pPr>
          <w:hyperlink w:anchor="_Toc256000043" w:history="1">
            <w:r>
              <w:rPr>
                <w:rStyle w:val="Hyperlink"/>
              </w:rPr>
              <w:t>9.6.13</w:t>
            </w:r>
            <w:r>
              <w:rPr>
                <w:rFonts w:asciiTheme="minorHAnsi" w:hAnsiTheme="minorHAnsi"/>
                <w:noProof/>
                <w:sz w:val="22"/>
              </w:rPr>
              <w:tab/>
            </w:r>
            <w:r>
              <w:rPr>
                <w:rStyle w:val="Hyperlink"/>
              </w:rPr>
              <w:t>Waluta</w:t>
            </w:r>
            <w:r>
              <w:tab/>
            </w:r>
            <w:r>
              <w:fldChar w:fldCharType="begin"/>
            </w:r>
            <w:r>
              <w:instrText xml:space="preserve"> PAGEREF _Toc256000043 \h </w:instrText>
            </w:r>
            <w:r>
              <w:fldChar w:fldCharType="separate"/>
            </w:r>
            <w:r>
              <w:t>30</w:t>
            </w:r>
            <w:r>
              <w:fldChar w:fldCharType="end"/>
            </w:r>
          </w:hyperlink>
        </w:p>
        <w:p>
          <w:pPr>
            <w:pStyle w:val="TOC3"/>
            <w:tabs>
              <w:tab w:val="left" w:pos="1540"/>
              <w:tab w:val="right" w:leader="dot" w:pos="9514"/>
            </w:tabs>
            <w:rPr>
              <w:rFonts w:asciiTheme="minorHAnsi" w:hAnsiTheme="minorHAnsi"/>
              <w:noProof/>
              <w:sz w:val="22"/>
            </w:rPr>
          </w:pPr>
          <w:hyperlink w:anchor="_Toc256000044" w:history="1">
            <w:r>
              <w:rPr>
                <w:rStyle w:val="Hyperlink"/>
              </w:rPr>
              <w:t>9.6.14</w:t>
            </w:r>
            <w:r>
              <w:rPr>
                <w:rFonts w:asciiTheme="minorHAnsi" w:hAnsiTheme="minorHAnsi"/>
                <w:noProof/>
                <w:sz w:val="22"/>
              </w:rPr>
              <w:tab/>
            </w:r>
            <w:r>
              <w:rPr>
                <w:rStyle w:val="Hyperlink"/>
              </w:rPr>
              <w:t>Kwota zamówienia</w:t>
            </w:r>
            <w:r>
              <w:tab/>
            </w:r>
            <w:r>
              <w:fldChar w:fldCharType="begin"/>
            </w:r>
            <w:r>
              <w:instrText xml:space="preserve"> PAGEREF _Toc256000044 \h </w:instrText>
            </w:r>
            <w:r>
              <w:fldChar w:fldCharType="separate"/>
            </w:r>
            <w:r>
              <w:t>30</w:t>
            </w:r>
            <w:r>
              <w:fldChar w:fldCharType="end"/>
            </w:r>
          </w:hyperlink>
        </w:p>
        <w:p>
          <w:pPr>
            <w:pStyle w:val="TOC3"/>
            <w:tabs>
              <w:tab w:val="left" w:pos="1540"/>
              <w:tab w:val="right" w:leader="dot" w:pos="9514"/>
            </w:tabs>
            <w:rPr>
              <w:rFonts w:asciiTheme="minorHAnsi" w:hAnsiTheme="minorHAnsi"/>
              <w:noProof/>
              <w:sz w:val="22"/>
            </w:rPr>
          </w:pPr>
          <w:hyperlink w:anchor="_Toc256000045" w:history="1">
            <w:r>
              <w:rPr>
                <w:rStyle w:val="Hyperlink"/>
              </w:rPr>
              <w:t>9.6.15</w:t>
            </w:r>
            <w:r>
              <w:rPr>
                <w:rFonts w:asciiTheme="minorHAnsi" w:hAnsiTheme="minorHAnsi"/>
                <w:noProof/>
                <w:sz w:val="22"/>
              </w:rPr>
              <w:tab/>
            </w:r>
            <w:r>
              <w:rPr>
                <w:rStyle w:val="Hyperlink"/>
              </w:rPr>
              <w:t>Powiązane przyjęcia zewnętrzne</w:t>
            </w:r>
            <w:r>
              <w:tab/>
            </w:r>
            <w:r>
              <w:fldChar w:fldCharType="begin"/>
            </w:r>
            <w:r>
              <w:instrText xml:space="preserve"> PAGEREF _Toc256000045 \h </w:instrText>
            </w:r>
            <w:r>
              <w:fldChar w:fldCharType="separate"/>
            </w:r>
            <w:r>
              <w:t>30</w:t>
            </w:r>
            <w:r>
              <w:fldChar w:fldCharType="end"/>
            </w:r>
          </w:hyperlink>
        </w:p>
        <w:p>
          <w:pPr>
            <w:pStyle w:val="TOC3"/>
            <w:tabs>
              <w:tab w:val="left" w:pos="1540"/>
              <w:tab w:val="right" w:leader="dot" w:pos="9514"/>
            </w:tabs>
            <w:rPr>
              <w:rFonts w:asciiTheme="minorHAnsi" w:hAnsiTheme="minorHAnsi"/>
              <w:noProof/>
              <w:sz w:val="22"/>
            </w:rPr>
          </w:pPr>
          <w:hyperlink w:anchor="_Toc256000046" w:history="1">
            <w:r>
              <w:rPr>
                <w:rStyle w:val="Hyperlink"/>
              </w:rPr>
              <w:t>9.6.16</w:t>
            </w:r>
            <w:r>
              <w:rPr>
                <w:rFonts w:asciiTheme="minorHAnsi" w:hAnsiTheme="minorHAnsi"/>
                <w:noProof/>
                <w:sz w:val="22"/>
              </w:rPr>
              <w:tab/>
            </w:r>
            <w:r>
              <w:rPr>
                <w:rStyle w:val="Hyperlink"/>
              </w:rPr>
              <w:t>Braki, które można uzupełnić u dostawcy</w:t>
            </w:r>
            <w:r>
              <w:tab/>
            </w:r>
            <w:r>
              <w:fldChar w:fldCharType="begin"/>
            </w:r>
            <w:r>
              <w:instrText xml:space="preserve"> PAGEREF _Toc256000046 \h </w:instrText>
            </w:r>
            <w:r>
              <w:fldChar w:fldCharType="separate"/>
            </w:r>
            <w:r>
              <w:t>31</w:t>
            </w:r>
            <w:r>
              <w:fldChar w:fldCharType="end"/>
            </w:r>
          </w:hyperlink>
        </w:p>
        <w:p>
          <w:pPr>
            <w:pStyle w:val="TOC3"/>
            <w:tabs>
              <w:tab w:val="left" w:pos="1540"/>
              <w:tab w:val="right" w:leader="dot" w:pos="9514"/>
            </w:tabs>
            <w:rPr>
              <w:rFonts w:asciiTheme="minorHAnsi" w:hAnsiTheme="minorHAnsi"/>
              <w:noProof/>
              <w:sz w:val="22"/>
            </w:rPr>
          </w:pPr>
          <w:hyperlink w:anchor="_Toc256000047" w:history="1">
            <w:r>
              <w:rPr>
                <w:rStyle w:val="Hyperlink"/>
              </w:rPr>
              <w:t>9.6.17</w:t>
            </w:r>
            <w:r>
              <w:rPr>
                <w:rFonts w:asciiTheme="minorHAnsi" w:hAnsiTheme="minorHAnsi"/>
                <w:noProof/>
                <w:sz w:val="22"/>
              </w:rPr>
              <w:tab/>
            </w:r>
            <w:r>
              <w:rPr>
                <w:rStyle w:val="Hyperlink"/>
              </w:rPr>
              <w:t>Pozycje zamówienia: Nazwa</w:t>
            </w:r>
            <w:r>
              <w:tab/>
            </w:r>
            <w:r>
              <w:fldChar w:fldCharType="begin"/>
            </w:r>
            <w:r>
              <w:instrText xml:space="preserve"> PAGEREF _Toc256000047 \h </w:instrText>
            </w:r>
            <w:r>
              <w:fldChar w:fldCharType="separate"/>
            </w:r>
            <w:r>
              <w:t>31</w:t>
            </w:r>
            <w:r>
              <w:fldChar w:fldCharType="end"/>
            </w:r>
          </w:hyperlink>
        </w:p>
        <w:p>
          <w:pPr>
            <w:pStyle w:val="TOC3"/>
            <w:tabs>
              <w:tab w:val="left" w:pos="1540"/>
              <w:tab w:val="right" w:leader="dot" w:pos="9514"/>
            </w:tabs>
            <w:rPr>
              <w:rFonts w:asciiTheme="minorHAnsi" w:hAnsiTheme="minorHAnsi"/>
              <w:noProof/>
              <w:sz w:val="22"/>
            </w:rPr>
          </w:pPr>
          <w:hyperlink w:anchor="_Toc256000048" w:history="1">
            <w:r>
              <w:rPr>
                <w:rStyle w:val="Hyperlink"/>
              </w:rPr>
              <w:t>9.6.18</w:t>
            </w:r>
            <w:r>
              <w:rPr>
                <w:rFonts w:asciiTheme="minorHAnsi" w:hAnsiTheme="minorHAnsi"/>
                <w:noProof/>
                <w:sz w:val="22"/>
              </w:rPr>
              <w:tab/>
            </w:r>
            <w:r>
              <w:rPr>
                <w:rStyle w:val="Hyperlink"/>
              </w:rPr>
              <w:t>Pozycje zamówienia: Cena netto</w:t>
            </w:r>
            <w:r>
              <w:tab/>
            </w:r>
            <w:r>
              <w:fldChar w:fldCharType="begin"/>
            </w:r>
            <w:r>
              <w:instrText xml:space="preserve"> PAGEREF _Toc256000048 \h </w:instrText>
            </w:r>
            <w:r>
              <w:fldChar w:fldCharType="separate"/>
            </w:r>
            <w:r>
              <w:t>32</w:t>
            </w:r>
            <w:r>
              <w:fldChar w:fldCharType="end"/>
            </w:r>
          </w:hyperlink>
        </w:p>
        <w:p>
          <w:pPr>
            <w:pStyle w:val="TOC3"/>
            <w:tabs>
              <w:tab w:val="left" w:pos="1540"/>
              <w:tab w:val="right" w:leader="dot" w:pos="9514"/>
            </w:tabs>
            <w:rPr>
              <w:rFonts w:asciiTheme="minorHAnsi" w:hAnsiTheme="minorHAnsi"/>
              <w:noProof/>
              <w:sz w:val="22"/>
            </w:rPr>
          </w:pPr>
          <w:hyperlink w:anchor="_Toc256000049" w:history="1">
            <w:r>
              <w:rPr>
                <w:rStyle w:val="Hyperlink"/>
              </w:rPr>
              <w:t>9.6.19</w:t>
            </w:r>
            <w:r>
              <w:rPr>
                <w:rFonts w:asciiTheme="minorHAnsi" w:hAnsiTheme="minorHAnsi"/>
                <w:noProof/>
                <w:sz w:val="22"/>
              </w:rPr>
              <w:tab/>
            </w:r>
            <w:r>
              <w:rPr>
                <w:rStyle w:val="Hyperlink"/>
              </w:rPr>
              <w:t>Pozycje zamówienia: Stawka VAT</w:t>
            </w:r>
            <w:r>
              <w:tab/>
            </w:r>
            <w:r>
              <w:fldChar w:fldCharType="begin"/>
            </w:r>
            <w:r>
              <w:instrText xml:space="preserve"> PAGEREF _Toc256000049 \h </w:instrText>
            </w:r>
            <w:r>
              <w:fldChar w:fldCharType="separate"/>
            </w:r>
            <w:r>
              <w:t>33</w:t>
            </w:r>
            <w:r>
              <w:fldChar w:fldCharType="end"/>
            </w:r>
          </w:hyperlink>
        </w:p>
        <w:p>
          <w:pPr>
            <w:pStyle w:val="TOC3"/>
            <w:tabs>
              <w:tab w:val="left" w:pos="1540"/>
              <w:tab w:val="right" w:leader="dot" w:pos="9514"/>
            </w:tabs>
            <w:rPr>
              <w:rFonts w:asciiTheme="minorHAnsi" w:hAnsiTheme="minorHAnsi"/>
              <w:noProof/>
              <w:sz w:val="22"/>
            </w:rPr>
          </w:pPr>
          <w:hyperlink w:anchor="_Toc256000050" w:history="1">
            <w:r>
              <w:rPr>
                <w:rStyle w:val="Hyperlink"/>
              </w:rPr>
              <w:t>9.6.20</w:t>
            </w:r>
            <w:r>
              <w:rPr>
                <w:rFonts w:asciiTheme="minorHAnsi" w:hAnsiTheme="minorHAnsi"/>
                <w:noProof/>
                <w:sz w:val="22"/>
              </w:rPr>
              <w:tab/>
            </w:r>
            <w:r>
              <w:rPr>
                <w:rStyle w:val="Hyperlink"/>
              </w:rPr>
              <w:t>Pozycje zamówienia: Cena brutto</w:t>
            </w:r>
            <w:r>
              <w:tab/>
            </w:r>
            <w:r>
              <w:fldChar w:fldCharType="begin"/>
            </w:r>
            <w:r>
              <w:instrText xml:space="preserve"> PAGEREF _Toc256000050 \h </w:instrText>
            </w:r>
            <w:r>
              <w:fldChar w:fldCharType="separate"/>
            </w:r>
            <w:r>
              <w:t>33</w:t>
            </w:r>
            <w:r>
              <w:fldChar w:fldCharType="end"/>
            </w:r>
          </w:hyperlink>
        </w:p>
        <w:p>
          <w:pPr>
            <w:pStyle w:val="TOC3"/>
            <w:tabs>
              <w:tab w:val="left" w:pos="1540"/>
              <w:tab w:val="right" w:leader="dot" w:pos="9514"/>
            </w:tabs>
            <w:rPr>
              <w:rFonts w:asciiTheme="minorHAnsi" w:hAnsiTheme="minorHAnsi"/>
              <w:noProof/>
              <w:sz w:val="22"/>
            </w:rPr>
          </w:pPr>
          <w:hyperlink w:anchor="_Toc256000051" w:history="1">
            <w:r>
              <w:rPr>
                <w:rStyle w:val="Hyperlink"/>
              </w:rPr>
              <w:t>9.6.21</w:t>
            </w:r>
            <w:r>
              <w:rPr>
                <w:rFonts w:asciiTheme="minorHAnsi" w:hAnsiTheme="minorHAnsi"/>
                <w:noProof/>
                <w:sz w:val="22"/>
              </w:rPr>
              <w:tab/>
            </w:r>
            <w:r>
              <w:rPr>
                <w:rStyle w:val="Hyperlink"/>
              </w:rPr>
              <w:t>Pozycje zamówienia: Operacja</w:t>
            </w:r>
            <w:r>
              <w:tab/>
            </w:r>
            <w:r>
              <w:fldChar w:fldCharType="begin"/>
            </w:r>
            <w:r>
              <w:instrText xml:space="preserve"> PAGEREF _Toc256000051 \h </w:instrText>
            </w:r>
            <w:r>
              <w:fldChar w:fldCharType="separate"/>
            </w:r>
            <w:r>
              <w:t>33</w:t>
            </w:r>
            <w:r>
              <w:fldChar w:fldCharType="end"/>
            </w:r>
          </w:hyperlink>
        </w:p>
        <w:p>
          <w:pPr>
            <w:pStyle w:val="TOC3"/>
            <w:tabs>
              <w:tab w:val="left" w:pos="1540"/>
              <w:tab w:val="right" w:leader="dot" w:pos="9514"/>
            </w:tabs>
            <w:rPr>
              <w:rFonts w:asciiTheme="minorHAnsi" w:hAnsiTheme="minorHAnsi"/>
              <w:noProof/>
              <w:sz w:val="22"/>
            </w:rPr>
          </w:pPr>
          <w:hyperlink w:anchor="_Toc256000052" w:history="1">
            <w:r>
              <w:rPr>
                <w:rStyle w:val="Hyperlink"/>
              </w:rPr>
              <w:t>9.6.22</w:t>
            </w:r>
            <w:r>
              <w:rPr>
                <w:rFonts w:asciiTheme="minorHAnsi" w:hAnsiTheme="minorHAnsi"/>
                <w:noProof/>
                <w:sz w:val="22"/>
              </w:rPr>
              <w:tab/>
            </w:r>
            <w:r>
              <w:rPr>
                <w:rStyle w:val="Hyperlink"/>
              </w:rPr>
              <w:t>Pozycje zamówienia: _Pozostało do dostawy przed modyfikacją pozycji</w:t>
            </w:r>
            <w:r>
              <w:tab/>
            </w:r>
            <w:r>
              <w:fldChar w:fldCharType="begin"/>
            </w:r>
            <w:r>
              <w:instrText xml:space="preserve"> PAGEREF _Toc256000052 \h </w:instrText>
            </w:r>
            <w:r>
              <w:fldChar w:fldCharType="separate"/>
            </w:r>
            <w:r>
              <w:t>34</w:t>
            </w:r>
            <w:r>
              <w:fldChar w:fldCharType="end"/>
            </w:r>
          </w:hyperlink>
        </w:p>
        <w:p>
          <w:pPr>
            <w:pStyle w:val="TOC2"/>
            <w:tabs>
              <w:tab w:val="left" w:pos="1361"/>
            </w:tabs>
            <w:rPr>
              <w:rFonts w:asciiTheme="minorHAnsi" w:hAnsiTheme="minorHAnsi"/>
              <w:noProof/>
              <w:sz w:val="22"/>
            </w:rPr>
          </w:pPr>
          <w:hyperlink w:anchor="_Toc256000053" w:history="1">
            <w:r>
              <w:rPr>
                <w:rStyle w:val="Hyperlink"/>
              </w:rPr>
              <w:t>9.7</w:t>
            </w:r>
            <w:r>
              <w:rPr>
                <w:rFonts w:asciiTheme="minorHAnsi" w:hAnsiTheme="minorHAnsi"/>
                <w:noProof/>
                <w:sz w:val="22"/>
              </w:rPr>
              <w:tab/>
            </w:r>
            <w:r>
              <w:rPr>
                <w:rStyle w:val="Hyperlink"/>
              </w:rPr>
              <w:t>Zachowanie formularza</w:t>
            </w:r>
            <w:r>
              <w:tab/>
            </w:r>
            <w:r>
              <w:fldChar w:fldCharType="begin"/>
            </w:r>
            <w:r>
              <w:instrText xml:space="preserve"> PAGEREF _Toc256000053 \h </w:instrText>
            </w:r>
            <w:r>
              <w:fldChar w:fldCharType="separate"/>
            </w:r>
            <w:r>
              <w:t>34</w:t>
            </w:r>
            <w:r>
              <w:fldChar w:fldCharType="end"/>
            </w:r>
          </w:hyperlink>
        </w:p>
        <w:p>
          <w:pPr>
            <w:pStyle w:val="TOC3"/>
            <w:tabs>
              <w:tab w:val="left" w:pos="1361"/>
              <w:tab w:val="right" w:leader="dot" w:pos="9514"/>
            </w:tabs>
            <w:rPr>
              <w:rFonts w:asciiTheme="minorHAnsi" w:hAnsiTheme="minorHAnsi"/>
              <w:noProof/>
              <w:sz w:val="22"/>
            </w:rPr>
          </w:pPr>
          <w:hyperlink w:anchor="_Toc256000054" w:history="1">
            <w:r>
              <w:rPr>
                <w:rStyle w:val="Hyperlink"/>
              </w:rPr>
              <w:t>9.7.1</w:t>
            </w:r>
            <w:r>
              <w:rPr>
                <w:rFonts w:asciiTheme="minorHAnsi" w:hAnsiTheme="minorHAnsi"/>
                <w:noProof/>
                <w:sz w:val="22"/>
              </w:rPr>
              <w:tab/>
            </w:r>
            <w:r>
              <w:rPr>
                <w:rStyle w:val="Hyperlink"/>
              </w:rPr>
              <w:t>Formularz klasyczny</w:t>
            </w:r>
            <w:r>
              <w:tab/>
            </w:r>
            <w:r>
              <w:fldChar w:fldCharType="begin"/>
            </w:r>
            <w:r>
              <w:instrText xml:space="preserve"> PAGEREF _Toc256000054 \h </w:instrText>
            </w:r>
            <w:r>
              <w:fldChar w:fldCharType="separate"/>
            </w:r>
            <w:r>
              <w:t>34</w:t>
            </w:r>
            <w:r>
              <w:fldChar w:fldCharType="end"/>
            </w:r>
          </w:hyperlink>
        </w:p>
        <w:p>
          <w:pPr>
            <w:pStyle w:val="TOC2"/>
            <w:tabs>
              <w:tab w:val="left" w:pos="1361"/>
            </w:tabs>
            <w:rPr>
              <w:rFonts w:asciiTheme="minorHAnsi" w:hAnsiTheme="minorHAnsi"/>
              <w:noProof/>
              <w:sz w:val="22"/>
            </w:rPr>
          </w:pPr>
          <w:hyperlink w:anchor="_Toc256000055" w:history="1">
            <w:r>
              <w:rPr>
                <w:rStyle w:val="Hyperlink"/>
              </w:rPr>
              <w:t>9.8</w:t>
            </w:r>
            <w:r>
              <w:rPr>
                <w:rFonts w:asciiTheme="minorHAnsi" w:hAnsiTheme="minorHAnsi"/>
                <w:noProof/>
                <w:sz w:val="22"/>
              </w:rPr>
              <w:tab/>
            </w:r>
            <w:r>
              <w:rPr>
                <w:rStyle w:val="Hyperlink"/>
              </w:rPr>
              <w:t>Fazy obiegu</w:t>
            </w:r>
            <w:r>
              <w:tab/>
            </w:r>
            <w:r>
              <w:fldChar w:fldCharType="begin"/>
            </w:r>
            <w:r>
              <w:instrText xml:space="preserve"> PAGEREF _Toc256000055 \h </w:instrText>
            </w:r>
            <w:r>
              <w:fldChar w:fldCharType="separate"/>
            </w:r>
            <w:r>
              <w:t>34</w:t>
            </w:r>
            <w:r>
              <w:fldChar w:fldCharType="end"/>
            </w:r>
          </w:hyperlink>
        </w:p>
        <w:p>
          <w:pPr>
            <w:pStyle w:val="TOC3"/>
            <w:tabs>
              <w:tab w:val="left" w:pos="1361"/>
              <w:tab w:val="right" w:leader="dot" w:pos="9514"/>
            </w:tabs>
            <w:rPr>
              <w:rFonts w:asciiTheme="minorHAnsi" w:hAnsiTheme="minorHAnsi"/>
              <w:noProof/>
              <w:sz w:val="22"/>
            </w:rPr>
          </w:pPr>
          <w:hyperlink w:anchor="_Toc256000056" w:history="1">
            <w:r>
              <w:rPr>
                <w:rStyle w:val="Hyperlink"/>
              </w:rPr>
              <w:t>9.8.1</w:t>
            </w:r>
            <w:r>
              <w:rPr>
                <w:rFonts w:asciiTheme="minorHAnsi" w:hAnsiTheme="minorHAnsi"/>
                <w:noProof/>
                <w:sz w:val="22"/>
              </w:rPr>
              <w:tab/>
            </w:r>
            <w:r>
              <w:rPr>
                <w:rStyle w:val="Hyperlink"/>
              </w:rPr>
              <w:t>Rozpoczęcie</w:t>
            </w:r>
            <w:r>
              <w:tab/>
            </w:r>
            <w:r>
              <w:fldChar w:fldCharType="begin"/>
            </w:r>
            <w:r>
              <w:instrText xml:space="preserve"> PAGEREF _Toc256000056 \h </w:instrText>
            </w:r>
            <w:r>
              <w:fldChar w:fldCharType="separate"/>
            </w:r>
            <w:r>
              <w:t>34</w:t>
            </w:r>
            <w:r>
              <w:fldChar w:fldCharType="end"/>
            </w:r>
          </w:hyperlink>
        </w:p>
        <w:p>
          <w:pPr>
            <w:pStyle w:val="TOC3"/>
            <w:tabs>
              <w:tab w:val="left" w:pos="1361"/>
              <w:tab w:val="right" w:leader="dot" w:pos="9514"/>
            </w:tabs>
            <w:rPr>
              <w:rFonts w:asciiTheme="minorHAnsi" w:hAnsiTheme="minorHAnsi"/>
              <w:noProof/>
              <w:sz w:val="22"/>
            </w:rPr>
          </w:pPr>
          <w:hyperlink w:anchor="_Toc256000057" w:history="1">
            <w:r>
              <w:rPr>
                <w:rStyle w:val="Hyperlink"/>
              </w:rPr>
              <w:t>9.8.2</w:t>
            </w:r>
            <w:r>
              <w:rPr>
                <w:rFonts w:asciiTheme="minorHAnsi" w:hAnsiTheme="minorHAnsi"/>
                <w:noProof/>
                <w:sz w:val="22"/>
              </w:rPr>
              <w:tab/>
            </w:r>
            <w:r>
              <w:rPr>
                <w:rStyle w:val="Hyperlink"/>
              </w:rPr>
              <w:t>Realizacja</w:t>
            </w:r>
            <w:r>
              <w:tab/>
            </w:r>
            <w:r>
              <w:fldChar w:fldCharType="begin"/>
            </w:r>
            <w:r>
              <w:instrText xml:space="preserve"> PAGEREF _Toc256000057 \h </w:instrText>
            </w:r>
            <w:r>
              <w:fldChar w:fldCharType="separate"/>
            </w:r>
            <w:r>
              <w:t>35</w:t>
            </w:r>
            <w:r>
              <w:fldChar w:fldCharType="end"/>
            </w:r>
          </w:hyperlink>
        </w:p>
        <w:p>
          <w:pPr>
            <w:pStyle w:val="TOC3"/>
            <w:tabs>
              <w:tab w:val="left" w:pos="1361"/>
              <w:tab w:val="right" w:leader="dot" w:pos="9514"/>
            </w:tabs>
            <w:rPr>
              <w:rFonts w:asciiTheme="minorHAnsi" w:hAnsiTheme="minorHAnsi"/>
              <w:noProof/>
              <w:sz w:val="22"/>
            </w:rPr>
          </w:pPr>
          <w:hyperlink w:anchor="_Toc256000058" w:history="1">
            <w:r>
              <w:rPr>
                <w:rStyle w:val="Hyperlink"/>
              </w:rPr>
              <w:t>9.8.3</w:t>
            </w:r>
            <w:r>
              <w:rPr>
                <w:rFonts w:asciiTheme="minorHAnsi" w:hAnsiTheme="minorHAnsi"/>
                <w:noProof/>
                <w:sz w:val="22"/>
              </w:rPr>
              <w:tab/>
            </w:r>
            <w:r>
              <w:rPr>
                <w:rStyle w:val="Hyperlink"/>
              </w:rPr>
              <w:t>Zakończenie</w:t>
            </w:r>
            <w:r>
              <w:tab/>
            </w:r>
            <w:r>
              <w:fldChar w:fldCharType="begin"/>
            </w:r>
            <w:r>
              <w:instrText xml:space="preserve"> PAGEREF _Toc256000058 \h </w:instrText>
            </w:r>
            <w:r>
              <w:fldChar w:fldCharType="separate"/>
            </w:r>
            <w:r>
              <w:t>35</w:t>
            </w:r>
            <w:r>
              <w:fldChar w:fldCharType="end"/>
            </w:r>
          </w:hyperlink>
        </w:p>
        <w:p>
          <w:pPr>
            <w:pStyle w:val="TOC2"/>
            <w:tabs>
              <w:tab w:val="left" w:pos="1361"/>
            </w:tabs>
            <w:rPr>
              <w:rFonts w:asciiTheme="minorHAnsi" w:hAnsiTheme="minorHAnsi"/>
              <w:noProof/>
              <w:sz w:val="22"/>
            </w:rPr>
          </w:pPr>
          <w:hyperlink w:anchor="_Toc256000059" w:history="1">
            <w:r>
              <w:rPr>
                <w:rStyle w:val="Hyperlink"/>
              </w:rPr>
              <w:t>9.9</w:t>
            </w:r>
            <w:r>
              <w:rPr>
                <w:rFonts w:asciiTheme="minorHAnsi" w:hAnsiTheme="minorHAnsi"/>
                <w:noProof/>
                <w:sz w:val="22"/>
              </w:rPr>
              <w:tab/>
            </w:r>
            <w:r>
              <w:rPr>
                <w:rStyle w:val="Hyperlink"/>
              </w:rPr>
              <w:t>Kroki obiegu dokumentów</w:t>
            </w:r>
            <w:r>
              <w:tab/>
            </w:r>
            <w:r>
              <w:fldChar w:fldCharType="begin"/>
            </w:r>
            <w:r>
              <w:instrText xml:space="preserve"> PAGEREF _Toc256000059 \h </w:instrText>
            </w:r>
            <w:r>
              <w:fldChar w:fldCharType="separate"/>
            </w:r>
            <w:r>
              <w:t>35</w:t>
            </w:r>
            <w:r>
              <w:fldChar w:fldCharType="end"/>
            </w:r>
          </w:hyperlink>
        </w:p>
        <w:p>
          <w:pPr>
            <w:pStyle w:val="TOC3"/>
            <w:tabs>
              <w:tab w:val="left" w:pos="1361"/>
              <w:tab w:val="right" w:leader="dot" w:pos="9514"/>
            </w:tabs>
            <w:rPr>
              <w:rFonts w:asciiTheme="minorHAnsi" w:hAnsiTheme="minorHAnsi"/>
              <w:noProof/>
              <w:sz w:val="22"/>
            </w:rPr>
          </w:pPr>
          <w:hyperlink w:anchor="_Toc256000060" w:history="1">
            <w:r>
              <w:rPr>
                <w:rStyle w:val="Hyperlink"/>
              </w:rPr>
              <w:t>9.9.1</w:t>
            </w:r>
            <w:r>
              <w:rPr>
                <w:rFonts w:asciiTheme="minorHAnsi" w:hAnsiTheme="minorHAnsi"/>
                <w:noProof/>
                <w:sz w:val="22"/>
              </w:rPr>
              <w:tab/>
            </w:r>
            <w:r>
              <w:rPr>
                <w:rStyle w:val="Hyperlink"/>
              </w:rPr>
              <w:t>Rejestracja</w:t>
            </w:r>
            <w:r>
              <w:tab/>
            </w:r>
            <w:r>
              <w:fldChar w:fldCharType="begin"/>
            </w:r>
            <w:r>
              <w:instrText xml:space="preserve"> PAGEREF _Toc256000060 \h </w:instrText>
            </w:r>
            <w:r>
              <w:fldChar w:fldCharType="separate"/>
            </w:r>
            <w:r>
              <w:t>35</w:t>
            </w:r>
            <w:r>
              <w:fldChar w:fldCharType="end"/>
            </w:r>
          </w:hyperlink>
        </w:p>
        <w:p>
          <w:pPr>
            <w:pStyle w:val="TOC3"/>
            <w:tabs>
              <w:tab w:val="left" w:pos="1361"/>
              <w:tab w:val="right" w:leader="dot" w:pos="9514"/>
            </w:tabs>
            <w:rPr>
              <w:rFonts w:asciiTheme="minorHAnsi" w:hAnsiTheme="minorHAnsi"/>
              <w:noProof/>
              <w:sz w:val="22"/>
            </w:rPr>
          </w:pPr>
          <w:hyperlink w:anchor="_Toc256000061" w:history="1">
            <w:r>
              <w:rPr>
                <w:rStyle w:val="Hyperlink"/>
              </w:rPr>
              <w:t>9.9.2</w:t>
            </w:r>
            <w:r>
              <w:rPr>
                <w:rFonts w:asciiTheme="minorHAnsi" w:hAnsiTheme="minorHAnsi"/>
                <w:noProof/>
                <w:sz w:val="22"/>
              </w:rPr>
              <w:tab/>
            </w:r>
            <w:r>
              <w:rPr>
                <w:rStyle w:val="Hyperlink"/>
              </w:rPr>
              <w:t>Akceptacja przełożonego</w:t>
            </w:r>
            <w:r>
              <w:tab/>
            </w:r>
            <w:r>
              <w:fldChar w:fldCharType="begin"/>
            </w:r>
            <w:r>
              <w:instrText xml:space="preserve"> PAGEREF _Toc256000061 \h </w:instrText>
            </w:r>
            <w:r>
              <w:fldChar w:fldCharType="separate"/>
            </w:r>
            <w:r>
              <w:t>37</w:t>
            </w:r>
            <w:r>
              <w:fldChar w:fldCharType="end"/>
            </w:r>
          </w:hyperlink>
        </w:p>
        <w:p>
          <w:pPr>
            <w:pStyle w:val="TOC3"/>
            <w:tabs>
              <w:tab w:val="left" w:pos="1361"/>
              <w:tab w:val="right" w:leader="dot" w:pos="9514"/>
            </w:tabs>
            <w:rPr>
              <w:rFonts w:asciiTheme="minorHAnsi" w:hAnsiTheme="minorHAnsi"/>
              <w:noProof/>
              <w:sz w:val="22"/>
            </w:rPr>
          </w:pPr>
          <w:hyperlink w:anchor="_Toc256000062" w:history="1">
            <w:r>
              <w:rPr>
                <w:rStyle w:val="Hyperlink"/>
              </w:rPr>
              <w:t>9.9.3</w:t>
            </w:r>
            <w:r>
              <w:rPr>
                <w:rFonts w:asciiTheme="minorHAnsi" w:hAnsiTheme="minorHAnsi"/>
                <w:noProof/>
                <w:sz w:val="22"/>
              </w:rPr>
              <w:tab/>
            </w:r>
            <w:r>
              <w:rPr>
                <w:rStyle w:val="Hyperlink"/>
              </w:rPr>
              <w:t>Czy prawidłowe dodanie do stanów 'ORDER'?</w:t>
            </w:r>
            <w:r>
              <w:tab/>
            </w:r>
            <w:r>
              <w:fldChar w:fldCharType="begin"/>
            </w:r>
            <w:r>
              <w:instrText xml:space="preserve"> PAGEREF _Toc256000062 \h </w:instrText>
            </w:r>
            <w:r>
              <w:fldChar w:fldCharType="separate"/>
            </w:r>
            <w:r>
              <w:t>39</w:t>
            </w:r>
            <w:r>
              <w:fldChar w:fldCharType="end"/>
            </w:r>
          </w:hyperlink>
        </w:p>
        <w:p>
          <w:pPr>
            <w:pStyle w:val="TOC3"/>
            <w:tabs>
              <w:tab w:val="left" w:pos="1361"/>
              <w:tab w:val="right" w:leader="dot" w:pos="9514"/>
            </w:tabs>
            <w:rPr>
              <w:rFonts w:asciiTheme="minorHAnsi" w:hAnsiTheme="minorHAnsi"/>
              <w:noProof/>
              <w:sz w:val="22"/>
            </w:rPr>
          </w:pPr>
          <w:hyperlink w:anchor="_Toc256000063" w:history="1">
            <w:r>
              <w:rPr>
                <w:rStyle w:val="Hyperlink"/>
              </w:rPr>
              <w:t>9.9.4</w:t>
            </w:r>
            <w:r>
              <w:rPr>
                <w:rFonts w:asciiTheme="minorHAnsi" w:hAnsiTheme="minorHAnsi"/>
                <w:noProof/>
                <w:sz w:val="22"/>
              </w:rPr>
              <w:tab/>
            </w:r>
            <w:r>
              <w:rPr>
                <w:rStyle w:val="Hyperlink"/>
              </w:rPr>
              <w:t>Oczekiwanie na przyjęcie towaru</w:t>
            </w:r>
            <w:r>
              <w:tab/>
            </w:r>
            <w:r>
              <w:fldChar w:fldCharType="begin"/>
            </w:r>
            <w:r>
              <w:instrText xml:space="preserve"> PAGEREF _Toc256000063 \h </w:instrText>
            </w:r>
            <w:r>
              <w:fldChar w:fldCharType="separate"/>
            </w:r>
            <w:r>
              <w:t>40</w:t>
            </w:r>
            <w:r>
              <w:fldChar w:fldCharType="end"/>
            </w:r>
          </w:hyperlink>
        </w:p>
        <w:p>
          <w:pPr>
            <w:pStyle w:val="TOC3"/>
            <w:tabs>
              <w:tab w:val="left" w:pos="1361"/>
              <w:tab w:val="right" w:leader="dot" w:pos="9514"/>
            </w:tabs>
            <w:rPr>
              <w:rFonts w:asciiTheme="minorHAnsi" w:hAnsiTheme="minorHAnsi"/>
              <w:noProof/>
              <w:sz w:val="22"/>
            </w:rPr>
          </w:pPr>
          <w:hyperlink w:anchor="_Toc256000064" w:history="1">
            <w:r>
              <w:rPr>
                <w:rStyle w:val="Hyperlink"/>
              </w:rPr>
              <w:t>9.9.5</w:t>
            </w:r>
            <w:r>
              <w:rPr>
                <w:rFonts w:asciiTheme="minorHAnsi" w:hAnsiTheme="minorHAnsi"/>
                <w:noProof/>
                <w:sz w:val="22"/>
              </w:rPr>
              <w:tab/>
            </w:r>
            <w:r>
              <w:rPr>
                <w:rStyle w:val="Hyperlink"/>
              </w:rPr>
              <w:t>Czy dostarczono całość zamówienia?</w:t>
            </w:r>
            <w:r>
              <w:tab/>
            </w:r>
            <w:r>
              <w:fldChar w:fldCharType="begin"/>
            </w:r>
            <w:r>
              <w:instrText xml:space="preserve"> PAGEREF _Toc256000064 \h </w:instrText>
            </w:r>
            <w:r>
              <w:fldChar w:fldCharType="separate"/>
            </w:r>
            <w:r>
              <w:t>44</w:t>
            </w:r>
            <w:r>
              <w:fldChar w:fldCharType="end"/>
            </w:r>
          </w:hyperlink>
        </w:p>
        <w:p>
          <w:pPr>
            <w:pStyle w:val="TOC3"/>
            <w:tabs>
              <w:tab w:val="left" w:pos="1361"/>
              <w:tab w:val="right" w:leader="dot" w:pos="9514"/>
            </w:tabs>
            <w:rPr>
              <w:rFonts w:asciiTheme="minorHAnsi" w:hAnsiTheme="minorHAnsi"/>
              <w:noProof/>
              <w:sz w:val="22"/>
            </w:rPr>
          </w:pPr>
          <w:hyperlink w:anchor="_Toc256000065" w:history="1">
            <w:r>
              <w:rPr>
                <w:rStyle w:val="Hyperlink"/>
              </w:rPr>
              <w:t>9.9.6</w:t>
            </w:r>
            <w:r>
              <w:rPr>
                <w:rFonts w:asciiTheme="minorHAnsi" w:hAnsiTheme="minorHAnsi"/>
                <w:noProof/>
                <w:sz w:val="22"/>
              </w:rPr>
              <w:tab/>
            </w:r>
            <w:r>
              <w:rPr>
                <w:rStyle w:val="Hyperlink"/>
              </w:rPr>
              <w:t>Określenie operacji na pozycjach</w:t>
            </w:r>
            <w:r>
              <w:tab/>
            </w:r>
            <w:r>
              <w:fldChar w:fldCharType="begin"/>
            </w:r>
            <w:r>
              <w:instrText xml:space="preserve"> PAGEREF _Toc256000065 \h </w:instrText>
            </w:r>
            <w:r>
              <w:fldChar w:fldCharType="separate"/>
            </w:r>
            <w:r>
              <w:t>45</w:t>
            </w:r>
            <w:r>
              <w:fldChar w:fldCharType="end"/>
            </w:r>
          </w:hyperlink>
        </w:p>
        <w:p>
          <w:pPr>
            <w:pStyle w:val="TOC3"/>
            <w:tabs>
              <w:tab w:val="left" w:pos="1361"/>
              <w:tab w:val="right" w:leader="dot" w:pos="9514"/>
            </w:tabs>
            <w:rPr>
              <w:rFonts w:asciiTheme="minorHAnsi" w:hAnsiTheme="minorHAnsi"/>
              <w:noProof/>
              <w:sz w:val="22"/>
            </w:rPr>
          </w:pPr>
          <w:hyperlink w:anchor="_Toc256000066" w:history="1">
            <w:r>
              <w:rPr>
                <w:rStyle w:val="Hyperlink"/>
              </w:rPr>
              <w:t>9.9.7</w:t>
            </w:r>
            <w:r>
              <w:rPr>
                <w:rFonts w:asciiTheme="minorHAnsi" w:hAnsiTheme="minorHAnsi"/>
                <w:noProof/>
                <w:sz w:val="22"/>
              </w:rPr>
              <w:tab/>
            </w:r>
            <w:r>
              <w:rPr>
                <w:rStyle w:val="Hyperlink"/>
              </w:rPr>
              <w:t>Jaka operacja?</w:t>
            </w:r>
            <w:r>
              <w:tab/>
            </w:r>
            <w:r>
              <w:fldChar w:fldCharType="begin"/>
            </w:r>
            <w:r>
              <w:instrText xml:space="preserve"> PAGEREF _Toc256000066 \h </w:instrText>
            </w:r>
            <w:r>
              <w:fldChar w:fldCharType="separate"/>
            </w:r>
            <w:r>
              <w:t>47</w:t>
            </w:r>
            <w:r>
              <w:fldChar w:fldCharType="end"/>
            </w:r>
          </w:hyperlink>
        </w:p>
        <w:p>
          <w:pPr>
            <w:pStyle w:val="TOC3"/>
            <w:tabs>
              <w:tab w:val="left" w:pos="1361"/>
              <w:tab w:val="right" w:leader="dot" w:pos="9514"/>
            </w:tabs>
            <w:rPr>
              <w:rFonts w:asciiTheme="minorHAnsi" w:hAnsiTheme="minorHAnsi"/>
              <w:noProof/>
              <w:sz w:val="22"/>
            </w:rPr>
          </w:pPr>
          <w:hyperlink w:anchor="_Toc256000067" w:history="1">
            <w:r>
              <w:rPr>
                <w:rStyle w:val="Hyperlink"/>
              </w:rPr>
              <w:t>9.9.8</w:t>
            </w:r>
            <w:r>
              <w:rPr>
                <w:rFonts w:asciiTheme="minorHAnsi" w:hAnsiTheme="minorHAnsi"/>
                <w:noProof/>
                <w:sz w:val="22"/>
              </w:rPr>
              <w:tab/>
            </w:r>
            <w:r>
              <w:rPr>
                <w:rStyle w:val="Hyperlink"/>
              </w:rPr>
              <w:t>Czy poprawnie zmodyfikowano?</w:t>
            </w:r>
            <w:r>
              <w:tab/>
            </w:r>
            <w:r>
              <w:fldChar w:fldCharType="begin"/>
            </w:r>
            <w:r>
              <w:instrText xml:space="preserve"> PAGEREF _Toc256000067 \h </w:instrText>
            </w:r>
            <w:r>
              <w:fldChar w:fldCharType="separate"/>
            </w:r>
            <w:r>
              <w:t>49</w:t>
            </w:r>
            <w:r>
              <w:fldChar w:fldCharType="end"/>
            </w:r>
          </w:hyperlink>
        </w:p>
        <w:p>
          <w:pPr>
            <w:pStyle w:val="TOC3"/>
            <w:tabs>
              <w:tab w:val="left" w:pos="1361"/>
              <w:tab w:val="right" w:leader="dot" w:pos="9514"/>
            </w:tabs>
            <w:rPr>
              <w:rFonts w:asciiTheme="minorHAnsi" w:hAnsiTheme="minorHAnsi"/>
              <w:noProof/>
              <w:sz w:val="22"/>
            </w:rPr>
          </w:pPr>
          <w:hyperlink w:anchor="_Toc256000068" w:history="1">
            <w:r>
              <w:rPr>
                <w:rStyle w:val="Hyperlink"/>
              </w:rPr>
              <w:t>9.9.9</w:t>
            </w:r>
            <w:r>
              <w:rPr>
                <w:rFonts w:asciiTheme="minorHAnsi" w:hAnsiTheme="minorHAnsi"/>
                <w:noProof/>
                <w:sz w:val="22"/>
              </w:rPr>
              <w:tab/>
            </w:r>
            <w:r>
              <w:rPr>
                <w:rStyle w:val="Hyperlink"/>
              </w:rPr>
              <w:t>Weryfikacja danych z faktury</w:t>
            </w:r>
            <w:r>
              <w:tab/>
            </w:r>
            <w:r>
              <w:fldChar w:fldCharType="begin"/>
            </w:r>
            <w:r>
              <w:instrText xml:space="preserve"> PAGEREF _Toc256000068 \h </w:instrText>
            </w:r>
            <w:r>
              <w:fldChar w:fldCharType="separate"/>
            </w:r>
            <w:r>
              <w:t>50</w:t>
            </w:r>
            <w:r>
              <w:fldChar w:fldCharType="end"/>
            </w:r>
          </w:hyperlink>
        </w:p>
        <w:p>
          <w:pPr>
            <w:pStyle w:val="TOC3"/>
            <w:tabs>
              <w:tab w:val="left" w:pos="1540"/>
              <w:tab w:val="right" w:leader="dot" w:pos="9514"/>
            </w:tabs>
            <w:rPr>
              <w:rFonts w:asciiTheme="minorHAnsi" w:hAnsiTheme="minorHAnsi"/>
              <w:noProof/>
              <w:sz w:val="22"/>
            </w:rPr>
          </w:pPr>
          <w:hyperlink w:anchor="_Toc256000069" w:history="1">
            <w:r>
              <w:rPr>
                <w:rStyle w:val="Hyperlink"/>
              </w:rPr>
              <w:t>9.9.10</w:t>
            </w:r>
            <w:r>
              <w:rPr>
                <w:rFonts w:asciiTheme="minorHAnsi" w:hAnsiTheme="minorHAnsi"/>
                <w:noProof/>
                <w:sz w:val="22"/>
              </w:rPr>
              <w:tab/>
            </w:r>
            <w:r>
              <w:rPr>
                <w:rStyle w:val="Hyperlink"/>
              </w:rPr>
              <w:t>Anulowanie zamówienia</w:t>
            </w:r>
            <w:r>
              <w:tab/>
            </w:r>
            <w:r>
              <w:fldChar w:fldCharType="begin"/>
            </w:r>
            <w:r>
              <w:instrText xml:space="preserve"> PAGEREF _Toc256000069 \h </w:instrText>
            </w:r>
            <w:r>
              <w:fldChar w:fldCharType="separate"/>
            </w:r>
            <w:r>
              <w:t>52</w:t>
            </w:r>
            <w:r>
              <w:fldChar w:fldCharType="end"/>
            </w:r>
          </w:hyperlink>
        </w:p>
        <w:p>
          <w:pPr>
            <w:pStyle w:val="TOC3"/>
            <w:tabs>
              <w:tab w:val="left" w:pos="1540"/>
              <w:tab w:val="right" w:leader="dot" w:pos="9514"/>
            </w:tabs>
            <w:rPr>
              <w:rFonts w:asciiTheme="minorHAnsi" w:hAnsiTheme="minorHAnsi"/>
              <w:noProof/>
              <w:sz w:val="22"/>
            </w:rPr>
          </w:pPr>
          <w:hyperlink w:anchor="_Toc256000070" w:history="1">
            <w:r>
              <w:rPr>
                <w:rStyle w:val="Hyperlink"/>
              </w:rPr>
              <w:t>9.9.11</w:t>
            </w:r>
            <w:r>
              <w:rPr>
                <w:rFonts w:asciiTheme="minorHAnsi" w:hAnsiTheme="minorHAnsi"/>
                <w:noProof/>
                <w:sz w:val="22"/>
              </w:rPr>
              <w:tab/>
            </w:r>
            <w:r>
              <w:rPr>
                <w:rStyle w:val="Hyperlink"/>
              </w:rPr>
              <w:t>Czy operacja anulowania  zamówienia się powiodła?</w:t>
            </w:r>
            <w:r>
              <w:tab/>
            </w:r>
            <w:r>
              <w:fldChar w:fldCharType="begin"/>
            </w:r>
            <w:r>
              <w:instrText xml:space="preserve"> PAGEREF _Toc256000070 \h </w:instrText>
            </w:r>
            <w:r>
              <w:fldChar w:fldCharType="separate"/>
            </w:r>
            <w:r>
              <w:t>54</w:t>
            </w:r>
            <w:r>
              <w:fldChar w:fldCharType="end"/>
            </w:r>
          </w:hyperlink>
        </w:p>
        <w:p>
          <w:pPr>
            <w:pStyle w:val="TOC3"/>
            <w:tabs>
              <w:tab w:val="left" w:pos="1540"/>
              <w:tab w:val="right" w:leader="dot" w:pos="9514"/>
            </w:tabs>
            <w:rPr>
              <w:rFonts w:asciiTheme="minorHAnsi" w:hAnsiTheme="minorHAnsi"/>
              <w:noProof/>
              <w:sz w:val="22"/>
            </w:rPr>
          </w:pPr>
          <w:hyperlink w:anchor="_Toc256000071" w:history="1">
            <w:r>
              <w:rPr>
                <w:rStyle w:val="Hyperlink"/>
              </w:rPr>
              <w:t>9.9.12</w:t>
            </w:r>
            <w:r>
              <w:rPr>
                <w:rFonts w:asciiTheme="minorHAnsi" w:hAnsiTheme="minorHAnsi"/>
                <w:noProof/>
                <w:sz w:val="22"/>
              </w:rPr>
              <w:tab/>
            </w:r>
            <w:r>
              <w:rPr>
                <w:rStyle w:val="Hyperlink"/>
              </w:rPr>
              <w:t>Anulowane</w:t>
            </w:r>
            <w:r>
              <w:tab/>
            </w:r>
            <w:r>
              <w:fldChar w:fldCharType="begin"/>
            </w:r>
            <w:r>
              <w:instrText xml:space="preserve"> PAGEREF _Toc256000071 \h </w:instrText>
            </w:r>
            <w:r>
              <w:fldChar w:fldCharType="separate"/>
            </w:r>
            <w:r>
              <w:t>55</w:t>
            </w:r>
            <w:r>
              <w:fldChar w:fldCharType="end"/>
            </w:r>
          </w:hyperlink>
        </w:p>
        <w:p>
          <w:pPr>
            <w:pStyle w:val="TOC3"/>
            <w:tabs>
              <w:tab w:val="left" w:pos="1540"/>
              <w:tab w:val="right" w:leader="dot" w:pos="9514"/>
            </w:tabs>
            <w:rPr>
              <w:rFonts w:asciiTheme="minorHAnsi" w:hAnsiTheme="minorHAnsi"/>
              <w:noProof/>
              <w:sz w:val="22"/>
            </w:rPr>
          </w:pPr>
          <w:hyperlink w:anchor="_Toc256000072" w:history="1">
            <w:r>
              <w:rPr>
                <w:rStyle w:val="Hyperlink"/>
              </w:rPr>
              <w:t>9.9.13</w:t>
            </w:r>
            <w:r>
              <w:rPr>
                <w:rFonts w:asciiTheme="minorHAnsi" w:hAnsiTheme="minorHAnsi"/>
                <w:noProof/>
                <w:sz w:val="22"/>
              </w:rPr>
              <w:tab/>
            </w:r>
            <w:r>
              <w:rPr>
                <w:rStyle w:val="Hyperlink"/>
              </w:rPr>
              <w:t>Zakończone</w:t>
            </w:r>
            <w:r>
              <w:tab/>
            </w:r>
            <w:r>
              <w:fldChar w:fldCharType="begin"/>
            </w:r>
            <w:r>
              <w:instrText xml:space="preserve"> PAGEREF _Toc256000072 \h </w:instrText>
            </w:r>
            <w:r>
              <w:fldChar w:fldCharType="separate"/>
            </w:r>
            <w:r>
              <w:t>55</w:t>
            </w:r>
            <w:r>
              <w:fldChar w:fldCharType="end"/>
            </w:r>
          </w:hyperlink>
        </w:p>
        <w:p>
          <w:pPr>
            <w:pStyle w:val="TOC2"/>
            <w:tabs>
              <w:tab w:val="left" w:pos="1361"/>
            </w:tabs>
            <w:rPr>
              <w:rFonts w:asciiTheme="minorHAnsi" w:hAnsiTheme="minorHAnsi"/>
              <w:noProof/>
              <w:sz w:val="22"/>
            </w:rPr>
          </w:pPr>
          <w:hyperlink w:anchor="_Toc256000073" w:history="1">
            <w:r>
              <w:rPr>
                <w:rStyle w:val="Hyperlink"/>
              </w:rPr>
              <w:t>9.10</w:t>
            </w:r>
            <w:r>
              <w:rPr>
                <w:rFonts w:asciiTheme="minorHAnsi" w:hAnsiTheme="minorHAnsi"/>
                <w:noProof/>
                <w:sz w:val="22"/>
              </w:rPr>
              <w:tab/>
            </w:r>
            <w:r>
              <w:rPr>
                <w:rStyle w:val="Hyperlink"/>
              </w:rPr>
              <w:t>Integracja</w:t>
            </w:r>
            <w:r>
              <w:tab/>
            </w:r>
            <w:r>
              <w:fldChar w:fldCharType="begin"/>
            </w:r>
            <w:r>
              <w:instrText xml:space="preserve"> PAGEREF _Toc256000073 \h </w:instrText>
            </w:r>
            <w:r>
              <w:fldChar w:fldCharType="separate"/>
            </w:r>
            <w:r>
              <w:t>56</w:t>
            </w:r>
            <w:r>
              <w:fldChar w:fldCharType="end"/>
            </w:r>
          </w:hyperlink>
        </w:p>
        <w:p>
          <w:pPr>
            <w:pStyle w:val="TOC1"/>
            <w:tabs>
              <w:tab w:val="left" w:pos="908"/>
              <w:tab w:val="right" w:leader="dot" w:pos="9514"/>
            </w:tabs>
            <w:rPr>
              <w:rFonts w:asciiTheme="minorHAnsi" w:hAnsiTheme="minorHAnsi"/>
              <w:noProof/>
              <w:sz w:val="22"/>
            </w:rPr>
          </w:pPr>
          <w:hyperlink w:anchor="_Toc256000074" w:history="1">
            <w:r>
              <w:rPr>
                <w:rStyle w:val="Hyperlink"/>
              </w:rPr>
              <w:t>10</w:t>
            </w:r>
            <w:r>
              <w:rPr>
                <w:rFonts w:asciiTheme="minorHAnsi" w:hAnsiTheme="minorHAnsi"/>
                <w:noProof/>
                <w:sz w:val="22"/>
              </w:rPr>
              <w:tab/>
            </w:r>
            <w:r>
              <w:rPr>
                <w:rStyle w:val="Hyperlink"/>
              </w:rPr>
              <w:t>Stałe</w:t>
            </w:r>
            <w:r>
              <w:tab/>
            </w:r>
            <w:r>
              <w:fldChar w:fldCharType="begin"/>
            </w:r>
            <w:r>
              <w:instrText xml:space="preserve"> PAGEREF _Toc256000074 \h </w:instrText>
            </w:r>
            <w:r>
              <w:fldChar w:fldCharType="separate"/>
            </w:r>
            <w:r>
              <w:t>57</w:t>
            </w:r>
            <w:r>
              <w:fldChar w:fldCharType="end"/>
            </w:r>
          </w:hyperlink>
        </w:p>
        <w:p>
          <w:pPr>
            <w:pStyle w:val="TOC2"/>
            <w:tabs>
              <w:tab w:val="left" w:pos="1361"/>
            </w:tabs>
            <w:rPr>
              <w:rFonts w:asciiTheme="minorHAnsi" w:hAnsiTheme="minorHAnsi"/>
              <w:noProof/>
              <w:sz w:val="22"/>
            </w:rPr>
          </w:pPr>
          <w:hyperlink w:anchor="_Toc256000075" w:history="1">
            <w:r>
              <w:rPr>
                <w:rStyle w:val="Hyperlink"/>
              </w:rPr>
              <w:t>10.1</w:t>
            </w:r>
            <w:r>
              <w:rPr>
                <w:rFonts w:asciiTheme="minorHAnsi" w:hAnsiTheme="minorHAnsi"/>
                <w:noProof/>
                <w:sz w:val="22"/>
              </w:rPr>
              <w:tab/>
            </w:r>
            <w:r>
              <w:rPr>
                <w:rStyle w:val="Hyperlink"/>
              </w:rPr>
              <w:t>Stałe lokalne</w:t>
            </w:r>
            <w:r>
              <w:tab/>
            </w:r>
            <w:r>
              <w:fldChar w:fldCharType="begin"/>
            </w:r>
            <w:r>
              <w:instrText xml:space="preserve"> PAGEREF _Toc256000075 \h </w:instrText>
            </w:r>
            <w:r>
              <w:fldChar w:fldCharType="separate"/>
            </w:r>
            <w:r>
              <w:t>57</w:t>
            </w:r>
            <w:r>
              <w:fldChar w:fldCharType="end"/>
            </w:r>
          </w:hyperlink>
        </w:p>
        <w:p>
          <w:pPr>
            <w:pStyle w:val="TOC2"/>
            <w:tabs>
              <w:tab w:val="left" w:pos="1361"/>
            </w:tabs>
            <w:rPr>
              <w:rFonts w:asciiTheme="minorHAnsi" w:hAnsiTheme="minorHAnsi"/>
              <w:noProof/>
              <w:sz w:val="22"/>
            </w:rPr>
          </w:pPr>
          <w:hyperlink w:anchor="_Toc256000076" w:history="1">
            <w:r>
              <w:rPr>
                <w:rStyle w:val="Hyperlink"/>
              </w:rPr>
              <w:t>10.2</w:t>
            </w:r>
            <w:r>
              <w:rPr>
                <w:rFonts w:asciiTheme="minorHAnsi" w:hAnsiTheme="minorHAnsi"/>
                <w:noProof/>
                <w:sz w:val="22"/>
              </w:rPr>
              <w:tab/>
            </w:r>
            <w:r>
              <w:rPr>
                <w:rStyle w:val="Hyperlink"/>
              </w:rPr>
              <w:t>Stałe globalne</w:t>
            </w:r>
            <w:r>
              <w:tab/>
            </w:r>
            <w:r>
              <w:fldChar w:fldCharType="begin"/>
            </w:r>
            <w:r>
              <w:instrText xml:space="preserve"> PAGEREF _Toc256000076 \h </w:instrText>
            </w:r>
            <w:r>
              <w:fldChar w:fldCharType="separate"/>
            </w:r>
            <w:r>
              <w:t>60</w:t>
            </w:r>
            <w:r>
              <w:fldChar w:fldCharType="end"/>
            </w:r>
          </w:hyperlink>
        </w:p>
        <w:p>
          <w:pPr>
            <w:pStyle w:val="TOC1"/>
            <w:tabs>
              <w:tab w:val="left" w:pos="908"/>
              <w:tab w:val="right" w:leader="dot" w:pos="9514"/>
            </w:tabs>
            <w:rPr>
              <w:rFonts w:asciiTheme="minorHAnsi" w:hAnsiTheme="minorHAnsi"/>
              <w:noProof/>
              <w:sz w:val="22"/>
            </w:rPr>
          </w:pPr>
          <w:hyperlink w:anchor="_Toc256000077" w:history="1">
            <w:r>
              <w:rPr>
                <w:rStyle w:val="Hyperlink"/>
              </w:rPr>
              <w:t>11</w:t>
            </w:r>
            <w:r>
              <w:rPr>
                <w:rFonts w:asciiTheme="minorHAnsi" w:hAnsiTheme="minorHAnsi"/>
                <w:noProof/>
                <w:sz w:val="22"/>
              </w:rPr>
              <w:tab/>
            </w:r>
            <w:r>
              <w:rPr>
                <w:rStyle w:val="Hyperlink"/>
              </w:rPr>
              <w:t>Reguły biznesowe</w:t>
            </w:r>
            <w:r>
              <w:tab/>
            </w:r>
            <w:r>
              <w:fldChar w:fldCharType="begin"/>
            </w:r>
            <w:r>
              <w:instrText xml:space="preserve"> PAGEREF _Toc256000077 \h </w:instrText>
            </w:r>
            <w:r>
              <w:fldChar w:fldCharType="separate"/>
            </w:r>
            <w:r>
              <w:t>63</w:t>
            </w:r>
            <w:r>
              <w:fldChar w:fldCharType="end"/>
            </w:r>
          </w:hyperlink>
        </w:p>
        <w:p>
          <w:pPr>
            <w:pStyle w:val="TOC2"/>
            <w:tabs>
              <w:tab w:val="left" w:pos="1361"/>
            </w:tabs>
            <w:rPr>
              <w:rFonts w:asciiTheme="minorHAnsi" w:hAnsiTheme="minorHAnsi"/>
              <w:noProof/>
              <w:sz w:val="22"/>
            </w:rPr>
          </w:pPr>
          <w:hyperlink w:anchor="_Toc256000078" w:history="1">
            <w:r>
              <w:rPr>
                <w:rStyle w:val="Hyperlink"/>
              </w:rPr>
              <w:t>11.1</w:t>
            </w:r>
            <w:r>
              <w:rPr>
                <w:rFonts w:asciiTheme="minorHAnsi" w:hAnsiTheme="minorHAnsi"/>
                <w:noProof/>
                <w:sz w:val="22"/>
              </w:rPr>
              <w:tab/>
            </w:r>
            <w:r>
              <w:rPr>
                <w:rStyle w:val="Hyperlink"/>
              </w:rPr>
              <w:t>Cena netto produktu z ostatniego zamówienia u dostawcy</w:t>
            </w:r>
            <w:r>
              <w:tab/>
            </w:r>
            <w:r>
              <w:fldChar w:fldCharType="begin"/>
            </w:r>
            <w:r>
              <w:instrText xml:space="preserve"> PAGEREF _Toc256000078 \h </w:instrText>
            </w:r>
            <w:r>
              <w:fldChar w:fldCharType="separate"/>
            </w:r>
            <w:r>
              <w:t>63</w:t>
            </w:r>
            <w:r>
              <w:fldChar w:fldCharType="end"/>
            </w:r>
          </w:hyperlink>
        </w:p>
        <w:p>
          <w:pPr>
            <w:pStyle w:val="TOC2"/>
            <w:tabs>
              <w:tab w:val="left" w:pos="1361"/>
            </w:tabs>
            <w:rPr>
              <w:rFonts w:asciiTheme="minorHAnsi" w:hAnsiTheme="minorHAnsi"/>
              <w:noProof/>
              <w:sz w:val="22"/>
            </w:rPr>
          </w:pPr>
          <w:hyperlink w:anchor="_Toc256000079" w:history="1">
            <w:r>
              <w:rPr>
                <w:rStyle w:val="Hyperlink"/>
              </w:rPr>
              <w:t>11.2</w:t>
            </w:r>
            <w:r>
              <w:rPr>
                <w:rFonts w:asciiTheme="minorHAnsi" w:hAnsiTheme="minorHAnsi"/>
                <w:noProof/>
                <w:sz w:val="22"/>
              </w:rPr>
              <w:tab/>
            </w:r>
            <w:r>
              <w:rPr>
                <w:rStyle w:val="Hyperlink"/>
              </w:rPr>
              <w:t>Id produktów dostarczanych przez dostawcę</w:t>
            </w:r>
            <w:r>
              <w:tab/>
            </w:r>
            <w:r>
              <w:fldChar w:fldCharType="begin"/>
            </w:r>
            <w:r>
              <w:instrText xml:space="preserve"> PAGEREF _Toc256000079 \h </w:instrText>
            </w:r>
            <w:r>
              <w:fldChar w:fldCharType="separate"/>
            </w:r>
            <w:r>
              <w:t>63</w:t>
            </w:r>
            <w:r>
              <w:fldChar w:fldCharType="end"/>
            </w:r>
          </w:hyperlink>
        </w:p>
        <w:p>
          <w:pPr>
            <w:pStyle w:val="TOC2"/>
            <w:tabs>
              <w:tab w:val="left" w:pos="1361"/>
            </w:tabs>
            <w:rPr>
              <w:rFonts w:asciiTheme="minorHAnsi" w:hAnsiTheme="minorHAnsi"/>
              <w:noProof/>
              <w:sz w:val="22"/>
            </w:rPr>
          </w:pPr>
          <w:hyperlink w:anchor="_Toc256000080" w:history="1">
            <w:r>
              <w:rPr>
                <w:rStyle w:val="Hyperlink"/>
              </w:rPr>
              <w:t>11.3</w:t>
            </w:r>
            <w:r>
              <w:rPr>
                <w:rFonts w:asciiTheme="minorHAnsi" w:hAnsiTheme="minorHAnsi"/>
                <w:noProof/>
                <w:sz w:val="22"/>
              </w:rPr>
              <w:tab/>
            </w:r>
            <w:r>
              <w:rPr>
                <w:rStyle w:val="Hyperlink"/>
              </w:rPr>
              <w:t>Pozycję zamówienienia do zmodyfikowania w formacie JSON</w:t>
            </w:r>
            <w:r>
              <w:tab/>
            </w:r>
            <w:r>
              <w:fldChar w:fldCharType="begin"/>
            </w:r>
            <w:r>
              <w:instrText xml:space="preserve"> PAGEREF _Toc256000080 \h </w:instrText>
            </w:r>
            <w:r>
              <w:fldChar w:fldCharType="separate"/>
            </w:r>
            <w:r>
              <w:t>64</w:t>
            </w:r>
            <w:r>
              <w:fldChar w:fldCharType="end"/>
            </w:r>
          </w:hyperlink>
        </w:p>
        <w:p>
          <w:pPr>
            <w:pStyle w:val="TOC2"/>
            <w:tabs>
              <w:tab w:val="left" w:pos="1361"/>
            </w:tabs>
            <w:rPr>
              <w:rFonts w:asciiTheme="minorHAnsi" w:hAnsiTheme="minorHAnsi"/>
              <w:noProof/>
              <w:sz w:val="22"/>
            </w:rPr>
          </w:pPr>
          <w:hyperlink w:anchor="_Toc256000081" w:history="1">
            <w:r>
              <w:rPr>
                <w:rStyle w:val="Hyperlink"/>
              </w:rPr>
              <w:t>11.4</w:t>
            </w:r>
            <w:r>
              <w:rPr>
                <w:rFonts w:asciiTheme="minorHAnsi" w:hAnsiTheme="minorHAnsi"/>
                <w:noProof/>
                <w:sz w:val="22"/>
              </w:rPr>
              <w:tab/>
            </w:r>
            <w:r>
              <w:rPr>
                <w:rStyle w:val="Hyperlink"/>
              </w:rPr>
              <w:t>Pozycję zamówienienia przekonwertowane do JSON</w:t>
            </w:r>
            <w:r>
              <w:tab/>
            </w:r>
            <w:r>
              <w:fldChar w:fldCharType="begin"/>
            </w:r>
            <w:r>
              <w:instrText xml:space="preserve"> PAGEREF _Toc256000081 \h </w:instrText>
            </w:r>
            <w:r>
              <w:fldChar w:fldCharType="separate"/>
            </w:r>
            <w:r>
              <w:t>64</w:t>
            </w:r>
            <w:r>
              <w:fldChar w:fldCharType="end"/>
            </w:r>
          </w:hyperlink>
        </w:p>
        <w:p>
          <w:pPr>
            <w:pStyle w:val="TOC2"/>
            <w:tabs>
              <w:tab w:val="left" w:pos="1361"/>
            </w:tabs>
            <w:rPr>
              <w:rFonts w:asciiTheme="minorHAnsi" w:hAnsiTheme="minorHAnsi"/>
              <w:noProof/>
              <w:sz w:val="22"/>
            </w:rPr>
          </w:pPr>
          <w:hyperlink w:anchor="_Toc256000082" w:history="1">
            <w:r>
              <w:rPr>
                <w:rStyle w:val="Hyperlink"/>
              </w:rPr>
              <w:t>11.5</w:t>
            </w:r>
            <w:r>
              <w:rPr>
                <w:rFonts w:asciiTheme="minorHAnsi" w:hAnsiTheme="minorHAnsi"/>
                <w:noProof/>
                <w:sz w:val="22"/>
              </w:rPr>
              <w:tab/>
            </w:r>
            <w:r>
              <w:rPr>
                <w:rStyle w:val="Hyperlink"/>
              </w:rPr>
              <w:t>Stawka VAT produktu z ostatniego zamówienia u dostawcy</w:t>
            </w:r>
            <w:r>
              <w:tab/>
            </w:r>
            <w:r>
              <w:fldChar w:fldCharType="begin"/>
            </w:r>
            <w:r>
              <w:instrText xml:space="preserve"> PAGEREF _Toc256000082 \h </w:instrText>
            </w:r>
            <w:r>
              <w:fldChar w:fldCharType="separate"/>
            </w:r>
            <w:r>
              <w:t>65</w:t>
            </w:r>
            <w:r>
              <w:fldChar w:fldCharType="end"/>
            </w:r>
          </w:hyperlink>
        </w:p>
        <w:p>
          <w:pPr>
            <w:pStyle w:val="TOC2"/>
            <w:tabs>
              <w:tab w:val="left" w:pos="1361"/>
            </w:tabs>
            <w:rPr>
              <w:rFonts w:asciiTheme="minorHAnsi" w:hAnsiTheme="minorHAnsi"/>
              <w:noProof/>
              <w:sz w:val="22"/>
            </w:rPr>
          </w:pPr>
          <w:hyperlink w:anchor="_Toc256000083" w:history="1">
            <w:r>
              <w:rPr>
                <w:rStyle w:val="Hyperlink"/>
              </w:rPr>
              <w:t>11.6</w:t>
            </w:r>
            <w:r>
              <w:rPr>
                <w:rFonts w:asciiTheme="minorHAnsi" w:hAnsiTheme="minorHAnsi"/>
                <w:noProof/>
                <w:sz w:val="22"/>
              </w:rPr>
              <w:tab/>
            </w:r>
            <w:r>
              <w:rPr>
                <w:rStyle w:val="Hyperlink"/>
              </w:rPr>
              <w:t>Termin płatności - ilość dni</w:t>
            </w:r>
            <w:r>
              <w:tab/>
            </w:r>
            <w:r>
              <w:fldChar w:fldCharType="begin"/>
            </w:r>
            <w:r>
              <w:instrText xml:space="preserve"> PAGEREF _Toc256000083 \h </w:instrText>
            </w:r>
            <w:r>
              <w:fldChar w:fldCharType="separate"/>
            </w:r>
            <w:r>
              <w:t>66</w:t>
            </w:r>
            <w:r>
              <w:fldChar w:fldCharType="end"/>
            </w:r>
          </w:hyperlink>
        </w:p>
        <w:p>
          <w:pPr>
            <w:pStyle w:val="TOC1"/>
            <w:tabs>
              <w:tab w:val="left" w:pos="908"/>
              <w:tab w:val="right" w:leader="dot" w:pos="9514"/>
            </w:tabs>
            <w:rPr>
              <w:rFonts w:asciiTheme="minorHAnsi" w:hAnsiTheme="minorHAnsi"/>
              <w:noProof/>
              <w:sz w:val="22"/>
            </w:rPr>
          </w:pPr>
          <w:hyperlink w:anchor="_Toc256000084" w:history="1">
            <w:r>
              <w:rPr>
                <w:rStyle w:val="Hyperlink"/>
              </w:rPr>
              <w:t>12</w:t>
            </w:r>
            <w:r>
              <w:rPr>
                <w:rFonts w:asciiTheme="minorHAnsi" w:hAnsiTheme="minorHAnsi"/>
                <w:noProof/>
                <w:sz w:val="22"/>
              </w:rPr>
              <w:tab/>
            </w:r>
            <w:r>
              <w:rPr>
                <w:rStyle w:val="Hyperlink"/>
              </w:rPr>
              <w:t>Wzorce akcji</w:t>
            </w:r>
            <w:r>
              <w:tab/>
            </w:r>
            <w:r>
              <w:fldChar w:fldCharType="begin"/>
            </w:r>
            <w:r>
              <w:instrText xml:space="preserve"> PAGEREF _Toc256000084 \h </w:instrText>
            </w:r>
            <w:r>
              <w:fldChar w:fldCharType="separate"/>
            </w:r>
            <w:r>
              <w:t>67</w:t>
            </w:r>
            <w:r>
              <w:fldChar w:fldCharType="end"/>
            </w:r>
          </w:hyperlink>
        </w:p>
        <w:p>
          <w:pPr>
            <w:pStyle w:val="TOC2"/>
            <w:tabs>
              <w:tab w:val="left" w:pos="1361"/>
            </w:tabs>
            <w:rPr>
              <w:rFonts w:asciiTheme="minorHAnsi" w:hAnsiTheme="minorHAnsi"/>
              <w:noProof/>
              <w:sz w:val="22"/>
            </w:rPr>
          </w:pPr>
          <w:hyperlink w:anchor="_Toc256000085" w:history="1">
            <w:r>
              <w:rPr>
                <w:rStyle w:val="Hyperlink"/>
              </w:rPr>
              <w:t>12.1</w:t>
            </w:r>
            <w:r>
              <w:rPr>
                <w:rFonts w:asciiTheme="minorHAnsi" w:hAnsiTheme="minorHAnsi"/>
                <w:noProof/>
                <w:sz w:val="22"/>
              </w:rPr>
              <w:tab/>
            </w:r>
            <w:r>
              <w:rPr>
                <w:rStyle w:val="Hyperlink"/>
              </w:rPr>
              <w:t>Zestawienia akcji</w:t>
            </w:r>
            <w:r>
              <w:tab/>
            </w:r>
            <w:r>
              <w:fldChar w:fldCharType="begin"/>
            </w:r>
            <w:r>
              <w:instrText xml:space="preserve"> PAGEREF _Toc256000085 \h </w:instrText>
            </w:r>
            <w:r>
              <w:fldChar w:fldCharType="separate"/>
            </w:r>
            <w:r>
              <w:t>67</w:t>
            </w:r>
            <w:r>
              <w:fldChar w:fldCharType="end"/>
            </w:r>
          </w:hyperlink>
        </w:p>
        <w:p>
          <w:pPr>
            <w:pStyle w:val="TOC1"/>
            <w:tabs>
              <w:tab w:val="left" w:pos="908"/>
              <w:tab w:val="right" w:leader="dot" w:pos="9514"/>
            </w:tabs>
            <w:rPr>
              <w:rFonts w:asciiTheme="minorHAnsi" w:hAnsiTheme="minorHAnsi"/>
              <w:noProof/>
              <w:sz w:val="22"/>
            </w:rPr>
          </w:pPr>
          <w:hyperlink w:anchor="_Toc256000086" w:history="1">
            <w:r>
              <w:rPr>
                <w:rStyle w:val="Hyperlink"/>
              </w:rPr>
              <w:t>13</w:t>
            </w:r>
            <w:r>
              <w:rPr>
                <w:rFonts w:asciiTheme="minorHAnsi" w:hAnsiTheme="minorHAnsi"/>
                <w:noProof/>
                <w:sz w:val="22"/>
              </w:rPr>
              <w:tab/>
            </w:r>
            <w:r>
              <w:rPr>
                <w:rStyle w:val="Hyperlink"/>
              </w:rPr>
              <w:t>Źródła danych</w:t>
            </w:r>
            <w:r>
              <w:tab/>
            </w:r>
            <w:r>
              <w:fldChar w:fldCharType="begin"/>
            </w:r>
            <w:r>
              <w:instrText xml:space="preserve"> PAGEREF _Toc256000086 \h </w:instrText>
            </w:r>
            <w:r>
              <w:fldChar w:fldCharType="separate"/>
            </w:r>
            <w:r>
              <w:t>69</w:t>
            </w:r>
            <w:r>
              <w:fldChar w:fldCharType="end"/>
            </w:r>
          </w:hyperlink>
        </w:p>
        <w:p>
          <w:pPr>
            <w:pStyle w:val="TOC2"/>
            <w:tabs>
              <w:tab w:val="left" w:pos="1361"/>
            </w:tabs>
            <w:rPr>
              <w:rFonts w:asciiTheme="minorHAnsi" w:hAnsiTheme="minorHAnsi"/>
              <w:noProof/>
              <w:sz w:val="22"/>
            </w:rPr>
          </w:pPr>
          <w:hyperlink w:anchor="_Toc256000087" w:history="1">
            <w:r>
              <w:rPr>
                <w:rStyle w:val="Hyperlink"/>
              </w:rPr>
              <w:t>13.1</w:t>
            </w:r>
            <w:r>
              <w:rPr>
                <w:rFonts w:asciiTheme="minorHAnsi" w:hAnsiTheme="minorHAnsi"/>
                <w:noProof/>
                <w:sz w:val="22"/>
              </w:rPr>
              <w:tab/>
            </w:r>
            <w:r>
              <w:rPr>
                <w:rStyle w:val="Hyperlink"/>
              </w:rPr>
              <w:t>Źródła BPS</w:t>
            </w:r>
            <w:r>
              <w:tab/>
            </w:r>
            <w:r>
              <w:fldChar w:fldCharType="begin"/>
            </w:r>
            <w:r>
              <w:instrText xml:space="preserve"> PAGEREF _Toc256000087 \h </w:instrText>
            </w:r>
            <w:r>
              <w:fldChar w:fldCharType="separate"/>
            </w:r>
            <w:r>
              <w:t>69</w:t>
            </w:r>
            <w:r>
              <w:fldChar w:fldCharType="end"/>
            </w:r>
          </w:hyperlink>
        </w:p>
        <w:p>
          <w:pPr>
            <w:pStyle w:val="TOC3"/>
            <w:tabs>
              <w:tab w:val="left" w:pos="1540"/>
              <w:tab w:val="right" w:leader="dot" w:pos="9514"/>
            </w:tabs>
            <w:rPr>
              <w:rFonts w:asciiTheme="minorHAnsi" w:hAnsiTheme="minorHAnsi"/>
              <w:noProof/>
              <w:sz w:val="22"/>
            </w:rPr>
          </w:pPr>
          <w:hyperlink w:anchor="_Toc256000088" w:history="1">
            <w:r>
              <w:rPr>
                <w:rStyle w:val="Hyperlink"/>
              </w:rPr>
              <w:t>13.1.1</w:t>
            </w:r>
            <w:r>
              <w:rPr>
                <w:rFonts w:asciiTheme="minorHAnsi" w:hAnsiTheme="minorHAnsi"/>
                <w:noProof/>
                <w:sz w:val="22"/>
              </w:rPr>
              <w:tab/>
            </w:r>
            <w:r>
              <w:rPr>
                <w:rStyle w:val="Hyperlink"/>
              </w:rPr>
              <w:t>Źródła</w:t>
            </w:r>
            <w:r>
              <w:tab/>
            </w:r>
            <w:r>
              <w:fldChar w:fldCharType="begin"/>
            </w:r>
            <w:r>
              <w:instrText xml:space="preserve"> PAGEREF _Toc256000088 \h </w:instrText>
            </w:r>
            <w:r>
              <w:fldChar w:fldCharType="separate"/>
            </w:r>
            <w:r>
              <w:t>69</w:t>
            </w:r>
            <w:r>
              <w:fldChar w:fldCharType="end"/>
            </w:r>
          </w:hyperlink>
        </w:p>
        <w:p>
          <w:pPr>
            <w:pStyle w:val="TOC2"/>
            <w:tabs>
              <w:tab w:val="left" w:pos="1361"/>
            </w:tabs>
            <w:rPr>
              <w:rFonts w:asciiTheme="minorHAnsi" w:hAnsiTheme="minorHAnsi"/>
              <w:noProof/>
              <w:sz w:val="22"/>
            </w:rPr>
          </w:pPr>
          <w:hyperlink w:anchor="_Toc256000089" w:history="1">
            <w:r>
              <w:rPr>
                <w:rStyle w:val="Hyperlink"/>
              </w:rPr>
              <w:t>13.2</w:t>
            </w:r>
            <w:r>
              <w:rPr>
                <w:rFonts w:asciiTheme="minorHAnsi" w:hAnsiTheme="minorHAnsi"/>
                <w:noProof/>
                <w:sz w:val="22"/>
              </w:rPr>
              <w:tab/>
            </w:r>
            <w:r>
              <w:rPr>
                <w:rStyle w:val="Hyperlink"/>
              </w:rPr>
              <w:t>Stała lista wartości</w:t>
            </w:r>
            <w:r>
              <w:tab/>
            </w:r>
            <w:r>
              <w:fldChar w:fldCharType="begin"/>
            </w:r>
            <w:r>
              <w:instrText xml:space="preserve"> PAGEREF _Toc256000089 \h </w:instrText>
            </w:r>
            <w:r>
              <w:fldChar w:fldCharType="separate"/>
            </w:r>
            <w:r>
              <w:t>70</w:t>
            </w:r>
            <w:r>
              <w:fldChar w:fldCharType="end"/>
            </w:r>
          </w:hyperlink>
        </w:p>
        <w:p>
          <w:pPr>
            <w:pStyle w:val="TOC3"/>
            <w:tabs>
              <w:tab w:val="left" w:pos="1540"/>
              <w:tab w:val="right" w:leader="dot" w:pos="9514"/>
            </w:tabs>
            <w:rPr>
              <w:rFonts w:asciiTheme="minorHAnsi" w:hAnsiTheme="minorHAnsi"/>
              <w:noProof/>
              <w:sz w:val="22"/>
            </w:rPr>
          </w:pPr>
          <w:hyperlink w:anchor="_Toc256000090" w:history="1">
            <w:r>
              <w:rPr>
                <w:rStyle w:val="Hyperlink"/>
              </w:rPr>
              <w:t>13.2.1</w:t>
            </w:r>
            <w:r>
              <w:rPr>
                <w:rFonts w:asciiTheme="minorHAnsi" w:hAnsiTheme="minorHAnsi"/>
                <w:noProof/>
                <w:sz w:val="22"/>
              </w:rPr>
              <w:tab/>
            </w:r>
            <w:r>
              <w:rPr>
                <w:rStyle w:val="Hyperlink"/>
              </w:rPr>
              <w:t>Źródła</w:t>
            </w:r>
            <w:r>
              <w:tab/>
            </w:r>
            <w:r>
              <w:fldChar w:fldCharType="begin"/>
            </w:r>
            <w:r>
              <w:instrText xml:space="preserve"> PAGEREF _Toc256000090 \h </w:instrText>
            </w:r>
            <w:r>
              <w:fldChar w:fldCharType="separate"/>
            </w:r>
            <w:r>
              <w:t>70</w:t>
            </w:r>
            <w:r>
              <w:fldChar w:fldCharType="end"/>
            </w:r>
          </w:hyperlink>
        </w:p>
        <w:p>
          <w:pPr>
            <w:pStyle w:val="TOC2"/>
            <w:tabs>
              <w:tab w:val="left" w:pos="1361"/>
            </w:tabs>
            <w:rPr>
              <w:rFonts w:asciiTheme="minorHAnsi" w:hAnsiTheme="minorHAnsi"/>
              <w:noProof/>
              <w:sz w:val="22"/>
            </w:rPr>
          </w:pPr>
          <w:hyperlink w:anchor="_Toc256000091" w:history="1">
            <w:r>
              <w:rPr>
                <w:rStyle w:val="Hyperlink"/>
              </w:rPr>
              <w:t>13.3</w:t>
            </w:r>
            <w:r>
              <w:rPr>
                <w:rFonts w:asciiTheme="minorHAnsi" w:hAnsiTheme="minorHAnsi"/>
                <w:noProof/>
                <w:sz w:val="22"/>
              </w:rPr>
              <w:tab/>
            </w:r>
            <w:r>
              <w:rPr>
                <w:rStyle w:val="Hyperlink"/>
              </w:rPr>
              <w:t>Baza MSSQL</w:t>
            </w:r>
            <w:r>
              <w:tab/>
            </w:r>
            <w:r>
              <w:fldChar w:fldCharType="begin"/>
            </w:r>
            <w:r>
              <w:instrText xml:space="preserve"> PAGEREF _Toc256000091 \h </w:instrText>
            </w:r>
            <w:r>
              <w:fldChar w:fldCharType="separate"/>
            </w:r>
            <w:r>
              <w:t>71</w:t>
            </w:r>
            <w:r>
              <w:fldChar w:fldCharType="end"/>
            </w:r>
          </w:hyperlink>
        </w:p>
        <w:p>
          <w:pPr>
            <w:pStyle w:val="TOC3"/>
            <w:tabs>
              <w:tab w:val="left" w:pos="1540"/>
              <w:tab w:val="right" w:leader="dot" w:pos="9514"/>
            </w:tabs>
            <w:rPr>
              <w:rFonts w:asciiTheme="minorHAnsi" w:hAnsiTheme="minorHAnsi"/>
              <w:noProof/>
              <w:sz w:val="22"/>
            </w:rPr>
          </w:pPr>
          <w:hyperlink w:anchor="_Toc256000092" w:history="1">
            <w:r>
              <w:rPr>
                <w:rStyle w:val="Hyperlink"/>
              </w:rPr>
              <w:t>13.3.1</w:t>
            </w:r>
            <w:r>
              <w:rPr>
                <w:rFonts w:asciiTheme="minorHAnsi" w:hAnsiTheme="minorHAnsi"/>
                <w:noProof/>
                <w:sz w:val="22"/>
              </w:rPr>
              <w:tab/>
            </w:r>
            <w:r>
              <w:rPr>
                <w:rStyle w:val="Hyperlink"/>
              </w:rPr>
              <w:t>Połączenia</w:t>
            </w:r>
            <w:r>
              <w:tab/>
            </w:r>
            <w:r>
              <w:fldChar w:fldCharType="begin"/>
            </w:r>
            <w:r>
              <w:instrText xml:space="preserve"> PAGEREF _Toc256000092 \h </w:instrText>
            </w:r>
            <w:r>
              <w:fldChar w:fldCharType="separate"/>
            </w:r>
            <w:r>
              <w:t>71</w:t>
            </w:r>
            <w:r>
              <w:fldChar w:fldCharType="end"/>
            </w:r>
          </w:hyperlink>
        </w:p>
        <w:p>
          <w:pPr>
            <w:pStyle w:val="TOC3"/>
            <w:tabs>
              <w:tab w:val="left" w:pos="1540"/>
              <w:tab w:val="right" w:leader="dot" w:pos="9514"/>
            </w:tabs>
            <w:rPr>
              <w:rFonts w:asciiTheme="minorHAnsi" w:hAnsiTheme="minorHAnsi"/>
              <w:noProof/>
              <w:sz w:val="22"/>
            </w:rPr>
          </w:pPr>
          <w:hyperlink w:anchor="_Toc256000093" w:history="1">
            <w:r>
              <w:rPr>
                <w:rStyle w:val="Hyperlink"/>
              </w:rPr>
              <w:t>13.3.2</w:t>
            </w:r>
            <w:r>
              <w:rPr>
                <w:rFonts w:asciiTheme="minorHAnsi" w:hAnsiTheme="minorHAnsi"/>
                <w:noProof/>
                <w:sz w:val="22"/>
              </w:rPr>
              <w:tab/>
            </w:r>
            <w:r>
              <w:rPr>
                <w:rStyle w:val="Hyperlink"/>
              </w:rPr>
              <w:t>Źródła</w:t>
            </w:r>
            <w:r>
              <w:tab/>
            </w:r>
            <w:r>
              <w:fldChar w:fldCharType="begin"/>
            </w:r>
            <w:r>
              <w:instrText xml:space="preserve"> PAGEREF _Toc256000093 \h </w:instrText>
            </w:r>
            <w:r>
              <w:fldChar w:fldCharType="separate"/>
            </w:r>
            <w:r>
              <w:t>72</w:t>
            </w:r>
            <w:r>
              <w:fldChar w:fldCharType="end"/>
            </w:r>
          </w:hyperlink>
        </w:p>
        <w:p>
          <w:pPr>
            <w:pStyle w:val="TOC2"/>
            <w:tabs>
              <w:tab w:val="left" w:pos="1361"/>
            </w:tabs>
            <w:rPr>
              <w:rFonts w:asciiTheme="minorHAnsi" w:hAnsiTheme="minorHAnsi"/>
              <w:noProof/>
              <w:sz w:val="22"/>
            </w:rPr>
          </w:pPr>
          <w:hyperlink w:anchor="_Toc256000094" w:history="1">
            <w:r>
              <w:rPr>
                <w:rStyle w:val="Hyperlink"/>
                <w:highlight w:val="white"/>
              </w:rPr>
              <w:t>13.4</w:t>
            </w:r>
            <w:r>
              <w:rPr>
                <w:rFonts w:asciiTheme="minorHAnsi" w:hAnsiTheme="minorHAnsi"/>
                <w:noProof/>
                <w:sz w:val="22"/>
                <w:highlight w:val="white"/>
              </w:rPr>
              <w:tab/>
            </w:r>
            <w:r>
              <w:rPr>
                <w:rStyle w:val="Hyperlink"/>
                <w:highlight w:val="white"/>
              </w:rPr>
              <w:t>Użytkownicy i grupy</w:t>
            </w:r>
            <w:r>
              <w:tab/>
            </w:r>
            <w:r>
              <w:fldChar w:fldCharType="begin"/>
            </w:r>
            <w:r>
              <w:instrText xml:space="preserve"> PAGEREF _Toc256000094 \h </w:instrText>
            </w:r>
            <w:r>
              <w:fldChar w:fldCharType="separate"/>
            </w:r>
            <w:r>
              <w:t>73</w:t>
            </w:r>
            <w:r>
              <w:fldChar w:fldCharType="end"/>
            </w:r>
          </w:hyperlink>
        </w:p>
        <w:p>
          <w:pPr>
            <w:pStyle w:val="TOC3"/>
            <w:tabs>
              <w:tab w:val="left" w:pos="1540"/>
              <w:tab w:val="right" w:leader="dot" w:pos="9514"/>
            </w:tabs>
            <w:rPr>
              <w:rFonts w:asciiTheme="minorHAnsi" w:hAnsiTheme="minorHAnsi"/>
              <w:noProof/>
              <w:sz w:val="22"/>
            </w:rPr>
          </w:pPr>
          <w:hyperlink w:anchor="_Toc256000095" w:history="1">
            <w:r>
              <w:rPr>
                <w:rStyle w:val="Hyperlink"/>
              </w:rPr>
              <w:t>13.4.1</w:t>
            </w:r>
            <w:r>
              <w:rPr>
                <w:rFonts w:asciiTheme="minorHAnsi" w:hAnsiTheme="minorHAnsi"/>
                <w:noProof/>
                <w:sz w:val="22"/>
              </w:rPr>
              <w:tab/>
            </w:r>
            <w:r>
              <w:rPr>
                <w:rStyle w:val="Hyperlink"/>
              </w:rPr>
              <w:t>Źródła</w:t>
            </w:r>
            <w:r>
              <w:tab/>
            </w:r>
            <w:r>
              <w:fldChar w:fldCharType="begin"/>
            </w:r>
            <w:r>
              <w:instrText xml:space="preserve"> PAGEREF _Toc256000095 \h </w:instrText>
            </w:r>
            <w:r>
              <w:fldChar w:fldCharType="separate"/>
            </w:r>
            <w:r>
              <w:t>73</w:t>
            </w:r>
            <w:r>
              <w:fldChar w:fldCharType="end"/>
            </w:r>
          </w:hyperlink>
        </w:p>
        <w:p w:rsidR="00A63A4C">
          <w:r>
            <w:rPr>
              <w:rFonts w:eastAsiaTheme="majorEastAsia" w:cstheme="majorBidi"/>
              <w:color w:val="DC002E"/>
              <w:sz w:val="26"/>
              <w:szCs w:val="28"/>
            </w:rPr>
            <w:fldChar w:fldCharType="end"/>
          </w:r>
        </w:p>
      </w:sdtContent>
    </w:sdt>
    <w:p w:rsidR="003D224F" w:rsidRPr="000B699F" w14:paraId="75470A48" w14:textId="77777777">
      <w:pPr>
        <w:spacing w:after="200"/>
        <w:rPr>
          <w:lang w:val="en-US"/>
        </w:rPr>
      </w:pPr>
      <w:r w:rsidRPr="000B699F">
        <w:rPr>
          <w:lang w:val="en-US"/>
        </w:rPr>
        <w:br w:type="page"/>
      </w:r>
    </w:p>
    <w:p w:rsidR="000B699F" w:rsidP="0021114B" w14:paraId="41625C79" w14:textId="77777777">
      <w:pPr>
        <w:pStyle w:val="Heading1"/>
      </w:pPr>
      <w:bookmarkStart w:id="0" w:name="_Toc256000010"/>
      <w:r w:rsidRPr="00CF210F">
        <w:t xml:space="preserve">Strona główna </w:t>
      </w:r>
      <w:r w:rsidRPr="000B5684">
        <w:t>WEBCON</w:t>
      </w:r>
      <w:r w:rsidRPr="00CF210F">
        <w:t xml:space="preserve"> BPS Portal</w:t>
      </w:r>
      <w:bookmarkEnd w:id="0"/>
    </w:p>
    <w:p w:rsidR="00CF210F" w:rsidRPr="00CF210F" w:rsidP="00CF210F" w14:paraId="75827295" w14:textId="77777777"/>
    <w:p w:rsidR="000B699F" w:rsidP="00CF210F" w14:paraId="2872BC29" w14:textId="77777777">
      <w:r w:rsidRPr="00CF210F">
        <w:t>Każdy użytkownik systemu WEBCON BPS Portal posiada swoją własną stronę główną, która pozwala na szybki dostęp do najczęściej używanych aplikacji, wyświetlenie informacji na temat liczby zadań do wykonania (liczniki zadań) oraz szybkiego wyszukania potrzebnych informacji. Można ją spersonalizować zgodnie z własnymi potrzebami – zmienić język wyświetlania informacji, wybrać własny motyw (temat) aplikacji oraz zbudować listę przydatnych skrótów.</w:t>
      </w:r>
    </w:p>
    <w:p w:rsidR="00CF210F" w:rsidP="00CF210F" w14:paraId="54A93873" w14:textId="77777777"/>
    <w:p w:rsidR="000B699F" w:rsidP="000B699F" w14:paraId="7AE77F85" w14:textId="77777777">
      <w:pPr>
        <w:jc w:val="both"/>
      </w:pPr>
      <w:r>
        <w:rPr>
          <w:noProof/>
        </w:rPr>
        <w:drawing>
          <wp:inline distT="0" distB="0" distL="0" distR="0">
            <wp:extent cx="6035040" cy="3916680"/>
            <wp:effectExtent l="0" t="0" r="3810" b="7620"/>
            <wp:docPr id="1000203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3213" name="Picture 4"/>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35040" cy="3916680"/>
                    </a:xfrm>
                    <a:prstGeom prst="rect">
                      <a:avLst/>
                    </a:prstGeom>
                    <a:noFill/>
                    <a:ln>
                      <a:noFill/>
                    </a:ln>
                  </pic:spPr>
                </pic:pic>
              </a:graphicData>
            </a:graphic>
          </wp:inline>
        </w:drawing>
      </w:r>
    </w:p>
    <w:p w:rsidR="00CF210F" w:rsidP="000B699F" w14:paraId="1E14192A" w14:textId="77777777">
      <w:pPr>
        <w:jc w:val="both"/>
      </w:pPr>
    </w:p>
    <w:p w:rsidR="000B699F" w:rsidP="000B699F" w14:paraId="04161FE0" w14:textId="77777777">
      <w:pPr>
        <w:spacing w:after="120"/>
        <w:jc w:val="both"/>
        <w:rPr>
          <w:b/>
        </w:rPr>
      </w:pPr>
      <w:r>
        <w:rPr>
          <w:rFonts w:cs="Calibri"/>
          <w:b/>
        </w:rPr>
        <w:t xml:space="preserve">❶ </w:t>
      </w:r>
      <w:r w:rsidRPr="00CF210F" w:rsidR="00CF210F">
        <w:rPr>
          <w:b/>
        </w:rPr>
        <w:t>Menu boczne</w:t>
      </w:r>
    </w:p>
    <w:p w:rsidR="000B699F" w:rsidP="000B699F" w14:paraId="5FD19004" w14:textId="77777777">
      <w:pPr>
        <w:jc w:val="both"/>
      </w:pPr>
      <w:r w:rsidRPr="00CF210F">
        <w:t>Menu po lewej stronie portalu umożliwia szybkie wyszukanie obiegu w nawigacji, przejście do strony głównej oraz wyświetlenie listy zadań użytkownika. W każdej chwili możemy schować menu za pomocą symbolu &lt; po prawej stronie logo WEBCON.</w:t>
      </w:r>
    </w:p>
    <w:p w:rsidR="00CF210F" w:rsidP="000B699F" w14:paraId="058ED9C6" w14:textId="77777777">
      <w:pPr>
        <w:jc w:val="both"/>
      </w:pPr>
    </w:p>
    <w:p w:rsidR="000B699F" w:rsidP="000B699F" w14:paraId="54453F1F" w14:textId="77777777">
      <w:pPr>
        <w:spacing w:after="120"/>
        <w:jc w:val="both"/>
        <w:rPr>
          <w:b/>
        </w:rPr>
      </w:pPr>
      <w:r>
        <w:rPr>
          <w:rFonts w:cs="Calibri"/>
          <w:b/>
        </w:rPr>
        <w:t xml:space="preserve">❷ </w:t>
      </w:r>
      <w:r w:rsidRPr="00CF210F" w:rsidR="00CF210F">
        <w:rPr>
          <w:b/>
        </w:rPr>
        <w:t>Liczniki zadań</w:t>
      </w:r>
    </w:p>
    <w:p w:rsidR="000B699F" w:rsidP="000B699F" w14:paraId="7F9358F5" w14:textId="77777777">
      <w:pPr>
        <w:jc w:val="both"/>
      </w:pPr>
      <w:r w:rsidRPr="00CF210F">
        <w:t>Zawierają informacje na temat liczby zadań przypisanych do użytkownika. Zadania mogą pochodzić z dowolnej aplikacji z systemu WEBCON BPS.  Klikając na dany licznik, zostanie wyświetlona lista zadań wraz z przypisanym filtrem, np. kliknięcie na licznik aktywnych zadań wyświetli listę zadań które nie zostały jeszcze wykonane.</w:t>
      </w:r>
    </w:p>
    <w:p w:rsidR="00CF210F" w:rsidP="000B699F" w14:paraId="52C8A0E5" w14:textId="77777777">
      <w:pPr>
        <w:jc w:val="both"/>
      </w:pPr>
    </w:p>
    <w:p w:rsidR="000B699F" w:rsidP="000B699F" w14:paraId="75D14EA0" w14:textId="77777777">
      <w:pPr>
        <w:spacing w:after="120"/>
        <w:jc w:val="both"/>
        <w:rPr>
          <w:b/>
        </w:rPr>
      </w:pPr>
      <w:r>
        <w:rPr>
          <w:rFonts w:cs="Calibri"/>
          <w:b/>
        </w:rPr>
        <w:t xml:space="preserve">❸ </w:t>
      </w:r>
      <w:r w:rsidRPr="00CF210F" w:rsidR="00CF210F">
        <w:rPr>
          <w:b/>
        </w:rPr>
        <w:t>Menu górne</w:t>
      </w:r>
    </w:p>
    <w:p w:rsidR="000B699F" w:rsidP="000B699F" w14:paraId="79C23D5E" w14:textId="77777777">
      <w:pPr>
        <w:jc w:val="both"/>
      </w:pPr>
      <w:r w:rsidRPr="00CF210F">
        <w:t>Po kliknięciu na ikonę użytkownika pojawiają się zaawansowane ustawienia (m.in. możliwość zmiany języka oraz tematu interfejsu). Menu zawiera także trzy ikony: powiadomienia o nowych zadaniach do wykonania, dostęp do ulubionych elementów oraz możliwość uruchomienia trybu edycji i dodania nowych elementów.</w:t>
      </w:r>
    </w:p>
    <w:p w:rsidR="00CF210F" w:rsidP="000B699F" w14:paraId="2BB9390F" w14:textId="77777777">
      <w:pPr>
        <w:jc w:val="both"/>
      </w:pPr>
    </w:p>
    <w:p w:rsidR="000B699F" w:rsidP="000B699F" w14:paraId="7BCEBC4D" w14:textId="77777777">
      <w:pPr>
        <w:jc w:val="both"/>
        <w:rPr>
          <w:b/>
        </w:rPr>
      </w:pPr>
      <w:r>
        <w:rPr>
          <w:rFonts w:cs="Calibri"/>
          <w:b/>
        </w:rPr>
        <w:t xml:space="preserve">❹ </w:t>
      </w:r>
      <w:r w:rsidRPr="00CF210F" w:rsidR="00CF210F">
        <w:rPr>
          <w:b/>
        </w:rPr>
        <w:t>Często używane aplikacje</w:t>
      </w:r>
    </w:p>
    <w:p w:rsidR="00CF210F" w:rsidP="000B699F" w14:paraId="451ADD98" w14:textId="77777777">
      <w:pPr>
        <w:spacing w:after="120"/>
        <w:jc w:val="both"/>
      </w:pPr>
      <w:r w:rsidRPr="00CF210F">
        <w:t>Zawiera listę aplikacji, które są najczęściej używane przez zalogowanego użytkownika.</w:t>
      </w:r>
    </w:p>
    <w:p w:rsidR="000B699F" w:rsidP="000B699F" w14:paraId="32B3E15E" w14:textId="77777777">
      <w:pPr>
        <w:spacing w:after="120"/>
        <w:jc w:val="both"/>
      </w:pPr>
      <w:r>
        <w:t xml:space="preserve"> </w:t>
      </w:r>
    </w:p>
    <w:p w:rsidR="000B699F" w:rsidP="000B699F" w14:paraId="39D9A220" w14:textId="77777777">
      <w:pPr>
        <w:spacing w:after="120"/>
        <w:jc w:val="both"/>
        <w:rPr>
          <w:b/>
        </w:rPr>
      </w:pPr>
      <w:r>
        <w:rPr>
          <w:rFonts w:cs="Calibri"/>
          <w:b/>
        </w:rPr>
        <w:t xml:space="preserve">❺ </w:t>
      </w:r>
      <w:r w:rsidRPr="00CF210F" w:rsidR="00CF210F">
        <w:rPr>
          <w:b/>
        </w:rPr>
        <w:t>Dostępne aplikacje</w:t>
      </w:r>
    </w:p>
    <w:p w:rsidR="000B699F" w:rsidP="00CF210F" w14:paraId="6D2D6A55" w14:textId="77777777">
      <w:pPr>
        <w:spacing w:after="120"/>
        <w:jc w:val="both"/>
      </w:pPr>
      <w:r w:rsidRPr="00CF210F">
        <w:t>W tym miejscu wyświetlane są wszystkie aplikacje do jakich użytkownik posiada dostęp. Po kliknięciu na kafelek aplikacji zostanie otworzona strona aplikacji.</w:t>
      </w:r>
    </w:p>
    <w:p w:rsidR="000B5684" w:rsidP="00CF210F" w14:paraId="02552E60" w14:textId="77777777">
      <w:pPr>
        <w:spacing w:after="120"/>
        <w:jc w:val="both"/>
      </w:pPr>
    </w:p>
    <w:p w:rsidR="000B5684" w:rsidP="00CF210F" w14:paraId="18E0D725" w14:textId="77777777">
      <w:pPr>
        <w:spacing w:after="120"/>
        <w:jc w:val="both"/>
      </w:pPr>
    </w:p>
    <w:p w:rsidR="00542E1F" w:rsidP="000B5684" w14:paraId="04AA57C0" w14:textId="77777777">
      <w:pPr>
        <w:pStyle w:val="Heading1"/>
        <w:pageBreakBefore/>
        <w:tabs>
          <w:tab w:val="num" w:pos="0"/>
        </w:tabs>
        <w:suppressAutoHyphens/>
      </w:pPr>
      <w:bookmarkStart w:id="1" w:name="_Toc256000011"/>
      <w:r w:rsidRPr="000B5684">
        <w:t>Strona aplikacji WEBCON BPS</w:t>
      </w:r>
      <w:bookmarkEnd w:id="1"/>
    </w:p>
    <w:p w:rsidR="000B5684" w:rsidP="000B5684" w14:paraId="15F518CD" w14:textId="77777777"/>
    <w:p w:rsidR="000B5684" w:rsidP="000B5684" w14:paraId="76C51EDA" w14:textId="77777777">
      <w:r>
        <w:t xml:space="preserve">Aplikacja w systemie WEBCON BPS posiada własną stronę zwaną </w:t>
      </w:r>
      <w:r>
        <w:t>dashboardem</w:t>
      </w:r>
      <w:r>
        <w:t xml:space="preserve"> systemowym. Na stronie znajduje się kilka stałych elementów, które pozwolą użytkownikowi szybko uzyskać informację na temat działania aplikacji.</w:t>
      </w:r>
    </w:p>
    <w:p w:rsidR="000B5684" w:rsidP="000B5684" w14:paraId="033D7BBF" w14:textId="77777777"/>
    <w:p w:rsidR="000B5684" w:rsidP="000B5684" w14:paraId="68C10D40" w14:textId="77777777">
      <w:r>
        <w:rPr>
          <w:noProof/>
        </w:rPr>
        <w:drawing>
          <wp:inline distT="0" distB="0" distL="0" distR="0">
            <wp:extent cx="6042660" cy="3756660"/>
            <wp:effectExtent l="0" t="0" r="0" b="0"/>
            <wp:docPr id="539449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49812" name="Picture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6042660" cy="3756660"/>
                    </a:xfrm>
                    <a:prstGeom prst="rect">
                      <a:avLst/>
                    </a:prstGeom>
                    <a:noFill/>
                    <a:ln>
                      <a:noFill/>
                    </a:ln>
                  </pic:spPr>
                </pic:pic>
              </a:graphicData>
            </a:graphic>
          </wp:inline>
        </w:drawing>
      </w:r>
    </w:p>
    <w:p w:rsidR="000B5684" w:rsidP="000B5684" w14:paraId="5126394D" w14:textId="77777777">
      <w:r>
        <w:t xml:space="preserve"> </w:t>
      </w:r>
    </w:p>
    <w:p w:rsidR="000B5684" w:rsidP="000B5684" w14:paraId="427122C7" w14:textId="77777777">
      <w:r>
        <w:t>❶ Opis aplikacji</w:t>
      </w:r>
    </w:p>
    <w:p w:rsidR="000B5684" w:rsidP="000B5684" w14:paraId="0950040A" w14:textId="77777777">
      <w:r>
        <w:t>Znajduje się tu opis aplikacji, pozwalający na uzyskanie informacji na temat jej działania i wybranie przez użytkownika właściwego procesu. Po prawej stronie widoczne są liczniki zadań danego użytkownika w aplikacji.</w:t>
      </w:r>
    </w:p>
    <w:p w:rsidR="000B5684" w:rsidP="000B5684" w14:paraId="5DB79BA5" w14:textId="77777777"/>
    <w:p w:rsidR="000B5684" w:rsidP="000B5684" w14:paraId="67DAE2A1" w14:textId="77777777">
      <w:r>
        <w:t>❷ Opiekun aplikacji</w:t>
      </w:r>
    </w:p>
    <w:p w:rsidR="000B5684" w:rsidP="000B5684" w14:paraId="53352496" w14:textId="77777777">
      <w:r>
        <w:t>Zawiera informacje na temat opiekuna aplikacji (stanowisko, dane kontaktowe). Opis aplikacji oraz opiekuna można uzupełnić w WEBCON BPS Designer Studio.</w:t>
      </w:r>
    </w:p>
    <w:p w:rsidR="000B5684" w:rsidP="000B5684" w14:paraId="38C97020" w14:textId="77777777"/>
    <w:p w:rsidR="00DF7E04" w:rsidP="000B5684" w14:paraId="22DF491A" w14:textId="77777777"/>
    <w:p w:rsidR="000B5684" w:rsidP="000B5684" w14:paraId="6B043D3D" w14:textId="77777777">
      <w:r>
        <w:t>❸ Kafelki startowe</w:t>
      </w:r>
    </w:p>
    <w:p w:rsidR="000B5684" w:rsidP="000B5684" w14:paraId="1CAE425A" w14:textId="77777777">
      <w:r>
        <w:t>Umożliwiają wystartowanie obiegów zdefiniowanych w procesach danej aplikacji. Kafelek startowy można utworzyć oraz edytować bezpośrednio w WEBCON BPS Portal w trybie edycji. Wymagane jest posiadanie przez użytkownika uprawnień projektanta portalu.</w:t>
      </w:r>
    </w:p>
    <w:p w:rsidR="000B5684" w:rsidP="000B5684" w14:paraId="64342D77" w14:textId="77777777"/>
    <w:p w:rsidR="000B5684" w:rsidP="000B5684" w14:paraId="40C125F7" w14:textId="77777777">
      <w:r>
        <w:t xml:space="preserve">❹ Sugerowane </w:t>
      </w:r>
      <w:r>
        <w:t>dashboardy</w:t>
      </w:r>
      <w:r>
        <w:t xml:space="preserve"> i raporty</w:t>
      </w:r>
    </w:p>
    <w:p w:rsidR="000B5684" w:rsidP="000B5684" w14:paraId="4CDA589C" w14:textId="77777777">
      <w:r>
        <w:t xml:space="preserve">W tym miejscu wyświetlone są sugerowane raporty, widoki lub </w:t>
      </w:r>
      <w:r>
        <w:t>dashboardy</w:t>
      </w:r>
      <w:r>
        <w:t xml:space="preserve"> danej aplikacji.</w:t>
      </w:r>
    </w:p>
    <w:p w:rsidR="000B5684" w:rsidP="000B5684" w14:paraId="6F863761" w14:textId="77777777"/>
    <w:p w:rsidR="000B5684" w:rsidP="000B5684" w14:paraId="0B0774DC" w14:textId="77777777">
      <w:r>
        <w:t>❺ Ostatnie aktywności</w:t>
      </w:r>
    </w:p>
    <w:p w:rsidR="000B5684" w:rsidP="000B5684" w14:paraId="381ACFB3" w14:textId="77777777">
      <w:r>
        <w:t>Widok ten zawiera listę ostatnich aktywności – pokazuje jaki użytkownik oraz kiedy dokonał zmiany w elementach aplikacji. Przy większej liczbie elementów, można skorzystać z filtrów:</w:t>
      </w:r>
    </w:p>
    <w:p w:rsidR="000B5684" w:rsidP="00EC3E30" w14:paraId="779ECD35" w14:textId="77777777">
      <w:pPr>
        <w:pStyle w:val="ListParagraph"/>
        <w:numPr>
          <w:ilvl w:val="0"/>
          <w:numId w:val="10"/>
        </w:numPr>
      </w:pPr>
      <w:r w:rsidRPr="000B5684">
        <w:rPr>
          <w:i/>
        </w:rPr>
        <w:t>Moje</w:t>
      </w:r>
      <w:r>
        <w:t xml:space="preserve"> - pokazuje tylko elementy zalogowanego użytkownika</w:t>
      </w:r>
    </w:p>
    <w:p w:rsidR="000B5684" w:rsidP="00EC3E30" w14:paraId="22335986" w14:textId="77777777">
      <w:pPr>
        <w:pStyle w:val="ListParagraph"/>
        <w:numPr>
          <w:ilvl w:val="0"/>
          <w:numId w:val="10"/>
        </w:numPr>
      </w:pPr>
      <w:r w:rsidRPr="000B5684">
        <w:rPr>
          <w:i/>
        </w:rPr>
        <w:t>Moi podwładni</w:t>
      </w:r>
      <w:r>
        <w:t xml:space="preserve"> - pokazuje elementy, w których brali udział podwładni użytkownika</w:t>
      </w:r>
    </w:p>
    <w:p w:rsidR="000B5684" w:rsidP="00EC3E30" w14:paraId="26FE397B" w14:textId="77777777">
      <w:pPr>
        <w:pStyle w:val="ListParagraph"/>
        <w:numPr>
          <w:ilvl w:val="0"/>
          <w:numId w:val="10"/>
        </w:numPr>
      </w:pPr>
      <w:r w:rsidRPr="000B5684">
        <w:rPr>
          <w:i/>
        </w:rPr>
        <w:t>Wszystkie</w:t>
      </w:r>
      <w:r>
        <w:t xml:space="preserve"> - pokazuje całą ostatnią aktywność w aplikacji</w:t>
      </w:r>
    </w:p>
    <w:p w:rsidR="000B5684" w:rsidP="000B5684" w14:paraId="01EFE852" w14:textId="77777777">
      <w:r>
        <w:t xml:space="preserve">Klikając na sygnaturę elementu możemy podejrzeć lub otworzyć element. </w:t>
      </w:r>
    </w:p>
    <w:p w:rsidR="000B5684" w:rsidP="000B5684" w14:paraId="6BB053F3" w14:textId="77777777"/>
    <w:p w:rsidR="000B5684" w:rsidP="000B5684" w14:paraId="66917A07" w14:textId="77777777">
      <w:r>
        <w:t>❻ Menu boczne strony aplikacji</w:t>
      </w:r>
    </w:p>
    <w:p w:rsidR="000B5684" w:rsidP="000B5684" w14:paraId="76034CE9" w14:textId="77777777">
      <w:r>
        <w:t xml:space="preserve">Zawiera przydatne skróty do kafelków startowych aplikacji, raportów oraz </w:t>
      </w:r>
      <w:r>
        <w:t>dashboardów</w:t>
      </w:r>
      <w:r>
        <w:t>. Po kliknięciu wybranej nazwy otwiera się strona główna danej aplikacji.</w:t>
      </w:r>
    </w:p>
    <w:p w:rsidR="00DB3383" w:rsidP="000B5684" w14:paraId="77AA75D6" w14:textId="77777777"/>
    <w:p w:rsidR="00DB3383" w:rsidP="000B5684" w14:paraId="617781DC" w14:textId="77777777"/>
    <w:p w:rsidR="00DB3383" w:rsidP="00DB3383" w14:paraId="40BDBD26" w14:textId="77777777">
      <w:pPr>
        <w:pStyle w:val="Heading1"/>
        <w:pageBreakBefore/>
        <w:tabs>
          <w:tab w:val="num" w:pos="0"/>
        </w:tabs>
        <w:suppressAutoHyphens/>
      </w:pPr>
      <w:bookmarkStart w:id="2" w:name="_Toc256000012"/>
      <w:r w:rsidRPr="00DB3383">
        <w:t>Widok raportu oraz jego konfiguracja</w:t>
      </w:r>
      <w:bookmarkEnd w:id="2"/>
    </w:p>
    <w:p w:rsidR="007711F5" w:rsidP="007711F5" w14:paraId="4A0E27AE" w14:textId="77777777"/>
    <w:p w:rsidR="007711F5" w:rsidP="007711F5" w14:paraId="1C1525FD" w14:textId="77777777">
      <w:r>
        <w:t>Raporty umożliwiają wyświetlenie elementów biorących udział w obiegu(ach). Na stronie aplikacji użytkownik może uruchomić skonfigurowane oraz udostępnione dla niego raporty. Raporty w systemie WEBCON BPS można stworzyć bezpośrednio w WEBCON BPS Portal posiadając uprawnienia projektanta portalu.  Każdy raport może być spersonalizowany zgodnie z naszymi potrzebami – może zawierać wiele widoków danych oraz być zaprezentowany w formie tabeli lub graficznego wykresu.</w:t>
      </w:r>
    </w:p>
    <w:p w:rsidR="007711F5" w:rsidP="007711F5" w14:paraId="725F2456" w14:textId="77777777"/>
    <w:p w:rsidR="007711F5" w:rsidP="007711F5" w14:paraId="4701F7BE" w14:textId="77777777">
      <w:r>
        <w:rPr>
          <w:noProof/>
        </w:rPr>
        <w:drawing>
          <wp:inline distT="0" distB="0" distL="0" distR="0">
            <wp:extent cx="6042660" cy="3985260"/>
            <wp:effectExtent l="0" t="0" r="0" b="0"/>
            <wp:docPr id="1313789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89395" name="Picture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6042660" cy="3985260"/>
                    </a:xfrm>
                    <a:prstGeom prst="rect">
                      <a:avLst/>
                    </a:prstGeom>
                    <a:noFill/>
                    <a:ln>
                      <a:noFill/>
                    </a:ln>
                  </pic:spPr>
                </pic:pic>
              </a:graphicData>
            </a:graphic>
          </wp:inline>
        </w:drawing>
      </w:r>
    </w:p>
    <w:p w:rsidR="007711F5" w:rsidP="007711F5" w14:paraId="318A21A5" w14:textId="77777777"/>
    <w:p w:rsidR="007711F5" w:rsidP="007711F5" w14:paraId="1B3986D1" w14:textId="77777777">
      <w:r>
        <w:t>❶ Menu górne raportu</w:t>
      </w:r>
    </w:p>
    <w:p w:rsidR="007711F5" w:rsidP="007711F5" w14:paraId="08F5CB88" w14:textId="77777777">
      <w:r>
        <w:t xml:space="preserve">Po lewej stronie znajduje się opcja odświeżania danych na żądanie oraz dostęp do szybkich ścieżek. Natomiast po prawej stronie mamy możliwość: wyboru widoku raportu, dodatkowego filtrowania, wyszukiwania oraz konfiguracji raportu. </w:t>
      </w:r>
    </w:p>
    <w:p w:rsidR="007711F5" w:rsidP="007711F5" w14:paraId="588DDE72" w14:textId="77777777"/>
    <w:p w:rsidR="007711F5" w:rsidP="007711F5" w14:paraId="559BA48A" w14:textId="77777777">
      <w:r>
        <w:t>❷ Lista kolumn</w:t>
      </w:r>
    </w:p>
    <w:p w:rsidR="007711F5" w:rsidP="007711F5" w14:paraId="4F0415E7" w14:textId="77777777">
      <w:r>
        <w:t>Zawiera zdefiniowanie w danym widoku raportu kolumny, jest możliwa zmiana ich kolejności za pomocą  przeciągnięcia kolumny w prawo lub w lewo.</w:t>
      </w:r>
    </w:p>
    <w:p w:rsidR="007711F5" w:rsidP="007711F5" w14:paraId="6AC91B9A" w14:textId="77777777"/>
    <w:p w:rsidR="007711F5" w:rsidP="007711F5" w14:paraId="4034D73C" w14:textId="77777777">
      <w:r>
        <w:t>❸ Opcje kolumny</w:t>
      </w:r>
    </w:p>
    <w:p w:rsidR="007711F5" w:rsidP="007711F5" w14:paraId="4631EF0A" w14:textId="77777777">
      <w:r>
        <w:t>Po naciśnięciu nazwy kolumny zostanie wyświetlone menu zawierające opcje sortowania, grupowania oraz filtrowania danych według wybranego pola. Liczba dostępnych opcji filtrowania czy też agregacji danych zależy od typu atrybutu.</w:t>
      </w:r>
    </w:p>
    <w:p w:rsidR="007711F5" w:rsidP="007711F5" w14:paraId="04AC2F19" w14:textId="77777777"/>
    <w:p w:rsidR="007711F5" w:rsidP="007711F5" w14:paraId="5C978B1A" w14:textId="77777777">
      <w:r>
        <w:t>❹ Wybór wierszy</w:t>
      </w:r>
    </w:p>
    <w:p w:rsidR="007711F5" w:rsidP="007711F5" w14:paraId="3CC0470D" w14:textId="77777777">
      <w:r>
        <w:t>Po zaznaczeniu jednego lub wielu elementów pojawia się możliwość masowych akceptacji czy wydruków elementów oraz dostępu do szybkich ścieżek.</w:t>
      </w:r>
    </w:p>
    <w:p w:rsidR="007711F5" w:rsidP="007711F5" w14:paraId="37729910" w14:textId="77777777"/>
    <w:p w:rsidR="007711F5" w:rsidP="007711F5" w14:paraId="4266BE66" w14:textId="77777777">
      <w:r>
        <w:t>Przykładowy ekran konfiguracji raportu prezentuje się następująco:</w:t>
      </w:r>
    </w:p>
    <w:p w:rsidR="007711F5" w:rsidP="007711F5" w14:paraId="7AA322BF" w14:textId="77777777">
      <w:r>
        <w:rPr>
          <w:noProof/>
        </w:rPr>
        <w:drawing>
          <wp:inline distT="0" distB="0" distL="0" distR="0">
            <wp:extent cx="6042660" cy="3733800"/>
            <wp:effectExtent l="0" t="0" r="0" b="0"/>
            <wp:docPr id="776241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41570" name="Picture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42660" cy="3733800"/>
                    </a:xfrm>
                    <a:prstGeom prst="rect">
                      <a:avLst/>
                    </a:prstGeom>
                    <a:noFill/>
                    <a:ln>
                      <a:noFill/>
                    </a:ln>
                  </pic:spPr>
                </pic:pic>
              </a:graphicData>
            </a:graphic>
          </wp:inline>
        </w:drawing>
      </w:r>
    </w:p>
    <w:p w:rsidR="007711F5" w:rsidP="007711F5" w14:paraId="5F78F577" w14:textId="77777777"/>
    <w:p w:rsidR="007711F5" w:rsidP="007711F5" w14:paraId="3E6DCEA4" w14:textId="77777777">
      <w:r>
        <w:t>❶ Menu zakładek raportu</w:t>
      </w:r>
    </w:p>
    <w:p w:rsidR="007711F5" w:rsidP="007711F5" w14:paraId="159D3F73" w14:textId="77777777">
      <w:r>
        <w:t>Możliwość konfiguracji raportu:</w:t>
      </w:r>
    </w:p>
    <w:p w:rsidR="007711F5" w:rsidP="00EC3E30" w14:paraId="4C97D866" w14:textId="77777777">
      <w:pPr>
        <w:pStyle w:val="ListParagraph"/>
        <w:numPr>
          <w:ilvl w:val="0"/>
          <w:numId w:val="11"/>
        </w:numPr>
      </w:pPr>
      <w:r w:rsidRPr="007711F5">
        <w:rPr>
          <w:b/>
        </w:rPr>
        <w:t>Źródło</w:t>
      </w:r>
      <w:r>
        <w:t xml:space="preserve"> – pozwala wybrać źródło danych (domyślnie jest to baza SQL, ale możliwe jest także wybranie jako źródła </w:t>
      </w:r>
      <w:r>
        <w:t>SearchIndex</w:t>
      </w:r>
      <w:r>
        <w:t>). Mamy też możliwość zdefiniowania domyślnych filtrów przypisania oraz ograniczyć ilość zwracanych widoków.</w:t>
      </w:r>
    </w:p>
    <w:p w:rsidR="007711F5" w:rsidP="00EC3E30" w14:paraId="78558EAD" w14:textId="77777777">
      <w:pPr>
        <w:pStyle w:val="ListParagraph"/>
        <w:numPr>
          <w:ilvl w:val="0"/>
          <w:numId w:val="11"/>
        </w:numPr>
      </w:pPr>
      <w:r w:rsidRPr="007711F5">
        <w:rPr>
          <w:b/>
        </w:rPr>
        <w:t>Kolumny raportu</w:t>
      </w:r>
      <w:r>
        <w:t xml:space="preserve"> – w tej zakładce użytkownik może wybrać kolumny, które będą następnie wykorzystane w poszczególnych widokach. Oprócz kolumn systemowych oraz atrybutów zdefiniowanych w aplikacji, jest możliwość utworzenia nowej kolumny typu wyliczalnego. W zakładce tej definiuje się także sortowanie danych w raporcie.</w:t>
      </w:r>
    </w:p>
    <w:p w:rsidR="007711F5" w:rsidP="00EC3E30" w14:paraId="054F89F3" w14:textId="77777777">
      <w:pPr>
        <w:pStyle w:val="ListParagraph"/>
        <w:numPr>
          <w:ilvl w:val="0"/>
          <w:numId w:val="11"/>
        </w:numPr>
      </w:pPr>
      <w:r w:rsidRPr="007711F5">
        <w:rPr>
          <w:b/>
        </w:rPr>
        <w:t>Panel wyszukiwania</w:t>
      </w:r>
      <w:r>
        <w:t xml:space="preserve"> – umożliwia konfigurację wyszukiwania w danym raporcie.</w:t>
      </w:r>
    </w:p>
    <w:p w:rsidR="007711F5" w:rsidP="00EC3E30" w14:paraId="576BCF92" w14:textId="77777777">
      <w:pPr>
        <w:pStyle w:val="ListParagraph"/>
        <w:numPr>
          <w:ilvl w:val="0"/>
          <w:numId w:val="11"/>
        </w:numPr>
      </w:pPr>
      <w:r w:rsidRPr="007711F5">
        <w:rPr>
          <w:b/>
        </w:rPr>
        <w:t>Akcje masowe</w:t>
      </w:r>
      <w:r>
        <w:t xml:space="preserve"> – sekcja umożliwia zdefiniowanie masowych akcji np. akceptacji elementu w przypadku wielu elementów w tym samym kroku.</w:t>
      </w:r>
    </w:p>
    <w:p w:rsidR="007711F5" w:rsidP="00EC3E30" w14:paraId="5E06F8E4" w14:textId="77777777">
      <w:pPr>
        <w:pStyle w:val="ListParagraph"/>
        <w:numPr>
          <w:ilvl w:val="0"/>
          <w:numId w:val="11"/>
        </w:numPr>
      </w:pPr>
      <w:r w:rsidRPr="007711F5">
        <w:rPr>
          <w:b/>
        </w:rPr>
        <w:t>Widoki</w:t>
      </w:r>
      <w:r>
        <w:t xml:space="preserve"> – główne miejsce konfiguracji wyglądu widoku raportu. Pozwala zdefiniować widoki globalne (dostępne dla wszystkich), jak również prywatne widoki danego użytkownika.</w:t>
      </w:r>
    </w:p>
    <w:p w:rsidR="007711F5" w:rsidP="00EC3E30" w14:paraId="4C872F66" w14:textId="77777777">
      <w:pPr>
        <w:pStyle w:val="ListParagraph"/>
        <w:numPr>
          <w:ilvl w:val="0"/>
          <w:numId w:val="11"/>
        </w:numPr>
      </w:pPr>
      <w:r w:rsidRPr="007711F5">
        <w:rPr>
          <w:b/>
        </w:rPr>
        <w:t>Uprawnienia</w:t>
      </w:r>
      <w:r>
        <w:t xml:space="preserve"> – w tym miejscu istnieje możliwość zdefiniowania dodatkowych ustawień uprawnień danego raportu. Pozwala także na ukrycie danego raportu w menu nawigacji.</w:t>
      </w:r>
    </w:p>
    <w:p w:rsidR="007711F5" w:rsidP="007711F5" w14:paraId="79323D75" w14:textId="77777777"/>
    <w:p w:rsidR="007711F5" w:rsidP="007711F5" w14:paraId="176CB6CE" w14:textId="77777777">
      <w:r>
        <w:t>❷ Lista kolumn dostępnych w raporcie</w:t>
      </w:r>
    </w:p>
    <w:p w:rsidR="007711F5" w:rsidP="007711F5" w14:paraId="40ADB5B5" w14:textId="77777777">
      <w:r>
        <w:t>Wyświetla kolumny jakie zostały dodane do raportu oraz pozwala na zmianę wyświetlanej nazwy i kolejności kolumn, a także na dodanie kolumn typu wyliczanego.</w:t>
      </w:r>
    </w:p>
    <w:p w:rsidR="007711F5" w:rsidP="007711F5" w14:paraId="6320B56C" w14:textId="77777777"/>
    <w:p w:rsidR="007711F5" w:rsidP="007711F5" w14:paraId="78DCD3D0" w14:textId="77777777">
      <w:r>
        <w:t>❸ Lista kolumn</w:t>
      </w:r>
    </w:p>
    <w:p w:rsidR="007711F5" w:rsidP="007711F5" w14:paraId="4AB6BBC3" w14:textId="77777777">
      <w:r>
        <w:t xml:space="preserve">Wyszukiwarka kolumn systemowych oraz kolumn zdefiniowanych w aplikacji. Aby dodać nową kolumnę do raportu wystarczy przeciągnąć ją na lewą stronę. </w:t>
      </w:r>
    </w:p>
    <w:p w:rsidR="007711F5" w:rsidP="007711F5" w14:paraId="5F4E0294" w14:textId="77777777"/>
    <w:p w:rsidR="007711F5" w:rsidP="007711F5" w14:paraId="4EC5C055" w14:textId="77777777">
      <w:r>
        <w:t>❹ Przyciski dodawania kolumn</w:t>
      </w:r>
    </w:p>
    <w:p w:rsidR="00DB3383" w:rsidP="007711F5" w14:paraId="13704B2F" w14:textId="77777777">
      <w:r>
        <w:t>Pozwalają na szybkie dodanie do listy usuniętych kolumn domyślnych a także dodanie kolumn wyliczanych.</w:t>
      </w:r>
    </w:p>
    <w:p w:rsidR="007711F5" w:rsidP="007711F5" w14:paraId="5600F66E" w14:textId="77777777"/>
    <w:p w:rsidR="007711F5" w:rsidP="007711F5" w14:paraId="7DFAC82D" w14:textId="77777777">
      <w:pPr>
        <w:pStyle w:val="Heading1"/>
        <w:pageBreakBefore/>
        <w:tabs>
          <w:tab w:val="num" w:pos="0"/>
        </w:tabs>
        <w:suppressAutoHyphens/>
      </w:pPr>
      <w:bookmarkStart w:id="3" w:name="_Toc256000013"/>
      <w:r w:rsidRPr="007711F5">
        <w:t>Element obiegu WEBCON BPS</w:t>
      </w:r>
      <w:bookmarkEnd w:id="3"/>
    </w:p>
    <w:p w:rsidR="007711F5" w:rsidP="007711F5" w14:paraId="18DE6DF8" w14:textId="77777777"/>
    <w:p w:rsidR="007711F5" w:rsidP="007711F5" w14:paraId="282D943E" w14:textId="77777777">
      <w:r>
        <w:t xml:space="preserve">Po otrzymaniu zadania w systemie użytkownik niezależnie od używanej aplikacje uzyskuje dostęp elementu obiegu, który składa się ze stałych elementów zdefiniowanych wcześniej. </w:t>
      </w:r>
    </w:p>
    <w:p w:rsidR="007711F5" w:rsidP="007711F5" w14:paraId="779CDD7F" w14:textId="77777777"/>
    <w:p w:rsidR="007711F5" w:rsidP="007711F5" w14:paraId="57EA3C35" w14:textId="77777777">
      <w:r>
        <w:rPr>
          <w:noProof/>
          <w:color w:val="1D3587"/>
        </w:rPr>
        <w:drawing>
          <wp:inline distT="0" distB="0" distL="0" distR="0">
            <wp:extent cx="6035040" cy="2903220"/>
            <wp:effectExtent l="0" t="0" r="3810" b="0"/>
            <wp:docPr id="1157682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82279" name="Picture 12"/>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35040" cy="2903220"/>
                    </a:xfrm>
                    <a:prstGeom prst="rect">
                      <a:avLst/>
                    </a:prstGeom>
                    <a:noFill/>
                    <a:ln>
                      <a:noFill/>
                    </a:ln>
                  </pic:spPr>
                </pic:pic>
              </a:graphicData>
            </a:graphic>
          </wp:inline>
        </w:drawing>
      </w:r>
    </w:p>
    <w:p w:rsidR="007711F5" w:rsidP="007711F5" w14:paraId="5014ACD2" w14:textId="77777777"/>
    <w:p w:rsidR="007711F5" w:rsidP="007711F5" w14:paraId="4436DFE3" w14:textId="77777777">
      <w:r>
        <w:t>❶ Panele atrybutów</w:t>
      </w:r>
    </w:p>
    <w:p w:rsidR="007711F5" w:rsidP="007711F5" w14:paraId="0837DB03" w14:textId="77777777">
      <w:r>
        <w:t xml:space="preserve">Każdy element systemu WEBCON BPS zawiera formularz z ułożonymi polami zwanymi atrybutami. Atrybuty te mogą być ułożone w górnej, lewej, prawej lub dolnej sekcji. Dla atrybutów widocznych w danym kroku możemy zdecydować o kolejności ich wyświetlania, możliwości edycji oraz czy uzupełnienie danego atrybutu będzie wymagane. </w:t>
      </w:r>
    </w:p>
    <w:p w:rsidR="007711F5" w:rsidP="007711F5" w14:paraId="61D9C9DF" w14:textId="77777777"/>
    <w:p w:rsidR="007711F5" w:rsidP="007711F5" w14:paraId="7B224A4C" w14:textId="77777777">
      <w:r>
        <w:t>❷ Menu górne</w:t>
      </w:r>
    </w:p>
    <w:p w:rsidR="007711F5" w:rsidP="007711F5" w14:paraId="6D894117" w14:textId="77777777">
      <w:r>
        <w:t>Zawiera przyciski systemowe (np. tryb edycji czy odświeżenia) oraz akcje zdefiniowane w procesie (np. powrót, zapisanie informacji, wysyłka maila). Po prawej stronie pojawiają się trzy przyciski: uruchamiający tryb administracyjny, wyświetlający historię elementu oraz ukrywający panel informacyjny (dostępne dla użytkowników z uprawnieniami administratora).</w:t>
      </w:r>
    </w:p>
    <w:p w:rsidR="007711F5" w:rsidP="007711F5" w14:paraId="4592F662" w14:textId="77777777">
      <w:r>
        <w:t>❸ Panel informacyjny</w:t>
      </w:r>
    </w:p>
    <w:p w:rsidR="007711F5" w:rsidP="007711F5" w14:paraId="3202DE27" w14:textId="77777777">
      <w:r>
        <w:t>Panel zawiera szczegółowe informacje na temat bieżącego elementu, w szczególności:</w:t>
      </w:r>
    </w:p>
    <w:p w:rsidR="007711F5" w:rsidP="00EC3E30" w14:paraId="33113BC3" w14:textId="77777777">
      <w:pPr>
        <w:pStyle w:val="ListParagraph"/>
        <w:numPr>
          <w:ilvl w:val="0"/>
          <w:numId w:val="12"/>
        </w:numPr>
      </w:pPr>
      <w:r>
        <w:t>Nazwę procesu, typ formularza i obiegu</w:t>
      </w:r>
    </w:p>
    <w:p w:rsidR="007711F5" w:rsidP="00EC3E30" w14:paraId="372E6728" w14:textId="77777777">
      <w:pPr>
        <w:pStyle w:val="ListParagraph"/>
        <w:numPr>
          <w:ilvl w:val="0"/>
          <w:numId w:val="12"/>
        </w:numPr>
      </w:pPr>
      <w:r>
        <w:t>Kroki procesu wraz z zaznaczeniem kroku aktualnego oraz kroków już zakończonych</w:t>
      </w:r>
    </w:p>
    <w:p w:rsidR="007711F5" w:rsidP="00EC3E30" w14:paraId="0A382FAB" w14:textId="77777777">
      <w:pPr>
        <w:pStyle w:val="ListParagraph"/>
        <w:numPr>
          <w:ilvl w:val="0"/>
          <w:numId w:val="12"/>
        </w:numPr>
      </w:pPr>
      <w:r>
        <w:t>Osobę, do której zadanie jest przypisane</w:t>
      </w:r>
    </w:p>
    <w:p w:rsidR="007711F5" w:rsidP="00EC3E30" w14:paraId="28896733" w14:textId="77777777">
      <w:pPr>
        <w:pStyle w:val="ListParagraph"/>
        <w:numPr>
          <w:ilvl w:val="0"/>
          <w:numId w:val="12"/>
        </w:numPr>
      </w:pPr>
      <w:r>
        <w:t>Autora elementu, datę utworzenia, ostatnią osobę modyfikującą i datę modyfikacji</w:t>
      </w:r>
    </w:p>
    <w:p w:rsidR="007711F5" w:rsidP="007711F5" w14:paraId="3A48CC38" w14:textId="77777777"/>
    <w:p w:rsidR="007711F5" w:rsidP="007711F5" w14:paraId="15CF5F22" w14:textId="77777777">
      <w:r>
        <w:t>❹ Szczegóły zadania</w:t>
      </w:r>
    </w:p>
    <w:p w:rsidR="007711F5" w:rsidP="007711F5" w14:paraId="4F814636" w14:textId="77777777">
      <w:r>
        <w:t>Dodatkowe (opcjonalne) pole zawierające opis czynności do wykonania przez użytkownika w danym kroku obiegu.</w:t>
      </w:r>
    </w:p>
    <w:p w:rsidR="007711F5" w:rsidP="007711F5" w14:paraId="2D6F5B90" w14:textId="77777777"/>
    <w:p w:rsidR="007711F5" w:rsidP="007711F5" w14:paraId="241863E7" w14:textId="77777777">
      <w:r>
        <w:t>❺ Sekcja załączników</w:t>
      </w:r>
    </w:p>
    <w:p w:rsidR="007711F5" w:rsidP="007711F5" w14:paraId="56BD5E6C" w14:textId="77777777">
      <w:r>
        <w:t>Znajdują się tu załączniki dołączone do danego elementu. Załączniki mogą być dołączane ręcznie przez użytkownika za pomocą opcji „Dodaj załącznik”, przeciągnięte jako pliki do sekcji bezpośrednio z komputera lub podłączone automatycznie z wykorzystaniem automatycznego dopisania załączników zaopatrzonych w kody kreskowego systemu WEBCON BPS. Załączniki mogą zostać również wygenerowane i dodane przez system za pomocą akcji.</w:t>
      </w:r>
    </w:p>
    <w:p w:rsidR="007711F5" w:rsidP="007711F5" w14:paraId="39DC3658" w14:textId="77777777">
      <w:r>
        <w:t xml:space="preserve">Po kliknięciu na załącznik zostaje automatycznie otwarte okno jego podglądu – w oknie obsługiwane są pliku, dla których jest zainstalowany dodatek umożliwiający ich otwarcie wewnątrz przeglądarki (np. </w:t>
      </w:r>
      <w:r>
        <w:t>Acrobat</w:t>
      </w:r>
      <w:r>
        <w:t xml:space="preserve"> Reader dla plików PDF). Możemy też pobrać taki załącznik, nadpisać go lub usunąć (w zależności od posiadanych uprawnień).</w:t>
      </w:r>
    </w:p>
    <w:p w:rsidR="003118F0" w:rsidP="007711F5" w14:paraId="501D9107" w14:textId="77777777">
      <w:r>
        <w:rPr>
          <w:noProof/>
        </w:rPr>
        <w:drawing>
          <wp:inline distT="0" distB="0" distL="0" distR="0">
            <wp:extent cx="6050280" cy="2941320"/>
            <wp:effectExtent l="0" t="0" r="7620" b="0"/>
            <wp:docPr id="1461407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07357" name="Picture 1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50280" cy="2941320"/>
                    </a:xfrm>
                    <a:prstGeom prst="rect">
                      <a:avLst/>
                    </a:prstGeom>
                    <a:noFill/>
                    <a:ln>
                      <a:noFill/>
                    </a:ln>
                  </pic:spPr>
                </pic:pic>
              </a:graphicData>
            </a:graphic>
          </wp:inline>
        </w:drawing>
      </w:r>
    </w:p>
    <w:p w:rsidR="007711F5" w:rsidP="007711F5" w14:paraId="1951A930" w14:textId="77777777"/>
    <w:p w:rsidR="007711F5" w:rsidP="007711F5" w14:paraId="6CD462A3" w14:textId="77777777">
      <w:r>
        <w:t>❻ Obszar ścieżek przejścia</w:t>
      </w:r>
    </w:p>
    <w:p w:rsidR="007711F5" w:rsidP="007711F5" w14:paraId="2AD8FD01" w14:textId="77777777">
      <w:r>
        <w:t>Zawiera dostępne w danym kroku ścieżki odpowiadające czynnościom jakie może podjąć użytkownik (np. Akceptuj). Przejście ścieżką powoduje wykonanie zdefiniowanych akcji i przesunięcie elementu obiegu do określonego kroku. Na danym kroku można wybrać tylko jedną ścieżkę przejścia.</w:t>
      </w:r>
    </w:p>
    <w:p w:rsidR="007711F5" w:rsidP="007711F5" w14:paraId="616ED784" w14:textId="77777777"/>
    <w:p w:rsidR="007711F5" w:rsidP="007711F5" w14:paraId="744EE015" w14:textId="77777777">
      <w:r>
        <w:t>❼ Obszar DW</w:t>
      </w:r>
    </w:p>
    <w:p w:rsidR="007711F5" w:rsidP="007711F5" w14:paraId="10F76C82" w14:textId="77777777">
      <w:r>
        <w:t>Umożliwia dodanie dodatkowych (w stosunku do zdefiniowanych dla wybranej ścieżki przejścia) użytkowników, jako odbiorców zadania DW.</w:t>
      </w:r>
    </w:p>
    <w:p w:rsidR="007711F5" w:rsidP="007711F5" w14:paraId="7F0A79D6" w14:textId="77777777"/>
    <w:p w:rsidR="007711F5" w:rsidP="007711F5" w14:paraId="4FF0F2F0" w14:textId="77777777">
      <w:r>
        <w:t>❽ Sekcja komentarzy</w:t>
      </w:r>
    </w:p>
    <w:p w:rsidR="007711F5" w:rsidP="007711F5" w14:paraId="69A4C61D" w14:textId="77777777">
      <w:r>
        <w:t xml:space="preserve">Zawiera komentarze tekstowe, które użytkownicy zdecydowali się zamieścić w trakcie trwania obiegu. </w:t>
      </w:r>
    </w:p>
    <w:p w:rsidR="007711F5" w:rsidRPr="007711F5" w:rsidP="007711F5" w14:paraId="71513A12" w14:textId="77777777">
      <w:r>
        <w:t>Komentarze prezentowane są chronologicznie według daty dodania i widoczne dla wszystkich użytkowników mających uprawnienia odczytu.</w:t>
      </w:r>
    </w:p>
    <w:p w:rsidR="00542E1F" w:rsidRPr="00ED3BCE" w:rsidP="00542E1F" w14:paraId="542DC830" w14:textId="77777777">
      <w:pPr>
        <w:pStyle w:val="Heading1"/>
        <w:pageBreakBefore/>
        <w:tabs>
          <w:tab w:val="num" w:pos="0"/>
        </w:tabs>
        <w:suppressAutoHyphens/>
        <w:rPr>
          <w:lang w:val="de-DE"/>
        </w:rPr>
      </w:pPr>
      <w:bookmarkStart w:id="4" w:name="_Toc405557874"/>
      <w:bookmarkStart w:id="5" w:name="_Toc256000014"/>
      <w:r>
        <w:t>Legenda</w:t>
      </w:r>
      <w:bookmarkEnd w:id="5"/>
      <w:bookmarkEnd w:id="4"/>
    </w:p>
    <w:tbl>
      <w:tblPr>
        <w:tblStyle w:val="WebconTable"/>
        <w:tblW w:w="9209" w:type="dxa"/>
        <w:tblLook w:val="04A0"/>
      </w:tblPr>
      <w:tblGrid>
        <w:gridCol w:w="3397"/>
        <w:gridCol w:w="5812"/>
      </w:tblGrid>
      <w:tr w14:paraId="535D5687" w14:textId="77777777" w:rsidTr="00DF7E04">
        <w:tblPrEx>
          <w:tblW w:w="9209" w:type="dxa"/>
          <w:tblLook w:val="04A0"/>
        </w:tblPrEx>
        <w:tc>
          <w:tcPr>
            <w:tcW w:w="3397" w:type="dxa"/>
            <w:hideMark/>
          </w:tcPr>
          <w:p w:rsidR="00635CD4" w:rsidRPr="00CB5073" w:rsidP="003A44B2" w14:paraId="7B65B8D1" w14:textId="77777777">
            <w:pPr>
              <w:tabs>
                <w:tab w:val="left" w:pos="1035"/>
              </w:tabs>
              <w:rPr>
                <w:rFonts w:eastAsia="Calibri" w:cs="Times New Roman"/>
              </w:rPr>
            </w:pPr>
            <w:r w:rsidRPr="00CB5073">
              <w:rPr>
                <w:rFonts w:eastAsia="Calibri" w:cs="Times New Roman"/>
              </w:rPr>
              <w:t>Nazwa</w:t>
            </w:r>
          </w:p>
        </w:tc>
        <w:tc>
          <w:tcPr>
            <w:tcW w:w="5812" w:type="dxa"/>
            <w:hideMark/>
          </w:tcPr>
          <w:p w:rsidR="00635CD4" w:rsidRPr="00CB5073" w:rsidP="003A44B2" w14:paraId="087032E6" w14:textId="77777777">
            <w:pPr>
              <w:rPr>
                <w:rFonts w:eastAsia="Calibri" w:cs="Times New Roman"/>
              </w:rPr>
            </w:pPr>
            <w:r w:rsidRPr="00CB5073">
              <w:rPr>
                <w:rFonts w:eastAsia="Calibri" w:cs="Times New Roman"/>
              </w:rPr>
              <w:t>Opis</w:t>
            </w:r>
          </w:p>
        </w:tc>
      </w:tr>
      <w:tr w14:paraId="18FC68D0" w14:textId="77777777" w:rsidTr="00DF7E04">
        <w:tblPrEx>
          <w:tblW w:w="9209" w:type="dxa"/>
          <w:jc w:val="left"/>
          <w:tblLook w:val="04A0"/>
        </w:tblPrEx>
        <w:trPr>
          <w:jc w:val="left"/>
        </w:trPr>
        <w:tc>
          <w:tcPr>
            <w:tcW w:w="3397" w:type="dxa"/>
            <w:hideMark/>
          </w:tcPr>
          <w:p w:rsidR="00635CD4" w:rsidRPr="0027091D" w:rsidP="003A44B2" w14:paraId="3ECD62FE" w14:textId="77777777">
            <w:pPr>
              <w:rPr>
                <w:rFonts w:ascii="Calibri" w:eastAsia="Calibri" w:hAnsi="Calibri" w:cs="Times New Roman"/>
                <w:lang w:val="en-US"/>
              </w:rPr>
            </w:pPr>
            <w:r w:rsidRPr="00BD1587">
              <w:rPr>
                <w:lang w:val="en-US"/>
              </w:rPr>
              <w:t>WEBCON Business Process Suite (BPS)</w:t>
            </w:r>
          </w:p>
        </w:tc>
        <w:tc>
          <w:tcPr>
            <w:tcW w:w="5812" w:type="dxa"/>
            <w:hideMark/>
          </w:tcPr>
          <w:p w:rsidR="00635CD4" w:rsidRPr="00CB5073" w:rsidP="003A44B2" w14:paraId="685B7DF7" w14:textId="77777777">
            <w:pPr>
              <w:rPr>
                <w:rFonts w:ascii="Calibri" w:eastAsia="Calibri" w:hAnsi="Calibri" w:cs="Times New Roman"/>
              </w:rPr>
            </w:pPr>
            <w:r w:rsidRPr="0035616A">
              <w:t xml:space="preserve">WEBCON Business </w:t>
            </w:r>
            <w:r w:rsidRPr="0035616A">
              <w:t>Process</w:t>
            </w:r>
            <w:r w:rsidRPr="0035616A">
              <w:t xml:space="preserve"> Suite to kompleksowa platforma, która pozwala skutecznie zarządzać dokumentami i procesami biznesowymi w przedsiębiorstwie.</w:t>
            </w:r>
          </w:p>
        </w:tc>
      </w:tr>
      <w:tr w14:paraId="4FB19317" w14:textId="77777777" w:rsidTr="00DF7E04">
        <w:tblPrEx>
          <w:tblW w:w="9209" w:type="dxa"/>
          <w:jc w:val="left"/>
          <w:tblLook w:val="04A0"/>
        </w:tblPrEx>
        <w:trPr>
          <w:jc w:val="left"/>
        </w:trPr>
        <w:tc>
          <w:tcPr>
            <w:tcW w:w="3397" w:type="dxa"/>
          </w:tcPr>
          <w:p w:rsidR="00635CD4" w:rsidRPr="00BD1587" w:rsidP="003A44B2" w14:paraId="264DC59C" w14:textId="77777777">
            <w:pPr>
              <w:rPr>
                <w:lang w:val="en-US"/>
              </w:rPr>
            </w:pPr>
            <w:r>
              <w:rPr>
                <w:rFonts w:ascii="Calibri" w:eastAsia="Calibri" w:hAnsi="Calibri" w:cs="Times New Roman"/>
              </w:rPr>
              <w:t>Aplikacja</w:t>
            </w:r>
          </w:p>
        </w:tc>
        <w:tc>
          <w:tcPr>
            <w:tcW w:w="5812" w:type="dxa"/>
          </w:tcPr>
          <w:p w:rsidR="00635CD4" w:rsidP="003A44B2" w14:paraId="10A2C78B" w14:textId="77777777">
            <w:pPr>
              <w:rPr>
                <w:rFonts w:ascii="Calibri" w:eastAsia="Calibri" w:hAnsi="Calibri" w:cs="Times New Roman"/>
              </w:rPr>
            </w:pPr>
            <w:r>
              <w:rPr>
                <w:rFonts w:ascii="Calibri" w:eastAsia="Calibri" w:hAnsi="Calibri" w:cs="Times New Roman"/>
              </w:rPr>
              <w:t>K</w:t>
            </w:r>
            <w:r w:rsidRPr="00CA63FB">
              <w:rPr>
                <w:rFonts w:ascii="Calibri" w:eastAsia="Calibri" w:hAnsi="Calibri" w:cs="Times New Roman"/>
              </w:rPr>
              <w:t xml:space="preserve">olekcja logicznie połączonych ze sobą </w:t>
            </w:r>
            <w:r w:rsidRPr="00101AD7">
              <w:rPr>
                <w:rFonts w:ascii="Calibri" w:eastAsia="Calibri" w:hAnsi="Calibri" w:cs="Times New Roman"/>
                <w:b/>
              </w:rPr>
              <w:t>procesów</w:t>
            </w:r>
            <w:r w:rsidRPr="00CA63FB">
              <w:rPr>
                <w:rFonts w:ascii="Calibri" w:eastAsia="Calibri" w:hAnsi="Calibri" w:cs="Times New Roman"/>
              </w:rPr>
              <w:t xml:space="preserve"> biznesowych</w:t>
            </w:r>
            <w:r>
              <w:rPr>
                <w:rFonts w:ascii="Calibri" w:eastAsia="Calibri" w:hAnsi="Calibri" w:cs="Times New Roman"/>
              </w:rPr>
              <w:t>. Przykładowo: aplikacja Kancelaria, w skład której wejdą procesy:</w:t>
            </w:r>
          </w:p>
          <w:p w:rsidR="00635CD4" w:rsidP="00EC3E30" w14:paraId="4FCDD91E" w14:textId="77777777">
            <w:pPr>
              <w:pStyle w:val="ListParagraph"/>
              <w:numPr>
                <w:ilvl w:val="0"/>
                <w:numId w:val="14"/>
              </w:numPr>
              <w:spacing w:after="0"/>
              <w:rPr>
                <w:rFonts w:ascii="Calibri" w:eastAsia="Calibri" w:hAnsi="Calibri" w:cs="Times New Roman"/>
              </w:rPr>
            </w:pPr>
            <w:r>
              <w:rPr>
                <w:rFonts w:ascii="Calibri" w:eastAsia="Calibri" w:hAnsi="Calibri" w:cs="Times New Roman"/>
              </w:rPr>
              <w:t>Korespondencja przychodząca</w:t>
            </w:r>
            <w:r w:rsidRPr="00AF7CBB">
              <w:rPr>
                <w:rFonts w:ascii="Calibri" w:eastAsia="Calibri" w:hAnsi="Calibri" w:cs="Times New Roman"/>
              </w:rPr>
              <w:t>,</w:t>
            </w:r>
          </w:p>
          <w:p w:rsidR="00635CD4" w:rsidP="00EC3E30" w14:paraId="270F2187" w14:textId="77777777">
            <w:pPr>
              <w:pStyle w:val="ListParagraph"/>
              <w:numPr>
                <w:ilvl w:val="0"/>
                <w:numId w:val="14"/>
              </w:numPr>
              <w:spacing w:after="0"/>
              <w:rPr>
                <w:rFonts w:ascii="Calibri" w:eastAsia="Calibri" w:hAnsi="Calibri" w:cs="Times New Roman"/>
              </w:rPr>
            </w:pPr>
            <w:r>
              <w:rPr>
                <w:rFonts w:ascii="Calibri" w:eastAsia="Calibri" w:hAnsi="Calibri" w:cs="Times New Roman"/>
              </w:rPr>
              <w:t>Korespondencja wychodząca,</w:t>
            </w:r>
          </w:p>
          <w:p w:rsidR="00635CD4" w:rsidRPr="00101AD7" w:rsidP="00EC3E30" w14:paraId="0A85F26A" w14:textId="77777777">
            <w:pPr>
              <w:pStyle w:val="ListParagraph"/>
              <w:numPr>
                <w:ilvl w:val="0"/>
                <w:numId w:val="14"/>
              </w:numPr>
              <w:spacing w:after="0"/>
              <w:rPr>
                <w:rFonts w:ascii="Calibri" w:eastAsia="Calibri" w:hAnsi="Calibri" w:cs="Times New Roman"/>
              </w:rPr>
            </w:pPr>
            <w:r>
              <w:rPr>
                <w:rFonts w:ascii="Calibri" w:eastAsia="Calibri" w:hAnsi="Calibri" w:cs="Times New Roman"/>
              </w:rPr>
              <w:t>Sprawa kancelaryjna</w:t>
            </w:r>
          </w:p>
        </w:tc>
      </w:tr>
      <w:tr w14:paraId="15D12672" w14:textId="77777777" w:rsidTr="00DF7E04">
        <w:tblPrEx>
          <w:tblW w:w="9209" w:type="dxa"/>
          <w:jc w:val="left"/>
          <w:tblLook w:val="04A0"/>
        </w:tblPrEx>
        <w:trPr>
          <w:jc w:val="left"/>
        </w:trPr>
        <w:tc>
          <w:tcPr>
            <w:tcW w:w="3397" w:type="dxa"/>
            <w:hideMark/>
          </w:tcPr>
          <w:p w:rsidR="00635CD4" w:rsidRPr="00CB5073" w:rsidP="003A44B2" w14:paraId="6A64B73D" w14:textId="77777777">
            <w:pPr>
              <w:rPr>
                <w:rFonts w:ascii="Calibri" w:eastAsia="Calibri" w:hAnsi="Calibri" w:cs="Times New Roman"/>
              </w:rPr>
            </w:pPr>
            <w:r w:rsidRPr="00BD1587">
              <w:t>Proces</w:t>
            </w:r>
          </w:p>
        </w:tc>
        <w:tc>
          <w:tcPr>
            <w:tcW w:w="5812" w:type="dxa"/>
            <w:hideMark/>
          </w:tcPr>
          <w:p w:rsidR="00635CD4" w:rsidP="003A44B2" w14:paraId="34D68FDA" w14:textId="77777777">
            <w:r>
              <w:t xml:space="preserve">Odwzorowanie procesu biznesowego w systemie WEBCON BPS. Składa się z </w:t>
            </w:r>
            <w:r w:rsidRPr="00E90C87">
              <w:rPr>
                <w:b/>
              </w:rPr>
              <w:t>obiegów</w:t>
            </w:r>
            <w:r>
              <w:t xml:space="preserve">, </w:t>
            </w:r>
            <w:r w:rsidRPr="00E90C87">
              <w:rPr>
                <w:b/>
              </w:rPr>
              <w:t>typów formularzy</w:t>
            </w:r>
            <w:r>
              <w:t xml:space="preserve"> </w:t>
            </w:r>
            <w:r w:rsidRPr="00E90C87">
              <w:t>i</w:t>
            </w:r>
            <w:r>
              <w:t xml:space="preserve"> </w:t>
            </w:r>
            <w:r w:rsidRPr="00E90C87">
              <w:rPr>
                <w:b/>
              </w:rPr>
              <w:t>atrybutów</w:t>
            </w:r>
            <w:r w:rsidRPr="00BD1587">
              <w:t>.</w:t>
            </w:r>
            <w:r>
              <w:t xml:space="preserve"> Przykładowo: </w:t>
            </w:r>
          </w:p>
          <w:p w:rsidR="00635CD4" w:rsidP="00EC3E30" w14:paraId="26597F3B" w14:textId="77777777">
            <w:pPr>
              <w:pStyle w:val="ListParagraph"/>
              <w:numPr>
                <w:ilvl w:val="0"/>
                <w:numId w:val="14"/>
              </w:numPr>
              <w:spacing w:after="0"/>
              <w:rPr>
                <w:rFonts w:ascii="Calibri" w:eastAsia="Calibri" w:hAnsi="Calibri" w:cs="Times New Roman"/>
              </w:rPr>
            </w:pPr>
            <w:r>
              <w:rPr>
                <w:rFonts w:ascii="Calibri" w:eastAsia="Calibri" w:hAnsi="Calibri" w:cs="Times New Roman"/>
              </w:rPr>
              <w:t>Obsługa faktur,</w:t>
            </w:r>
          </w:p>
          <w:p w:rsidR="00635CD4" w:rsidRPr="00CB5073" w:rsidP="00EC3E30" w14:paraId="5272B686" w14:textId="77777777">
            <w:pPr>
              <w:pStyle w:val="ListParagraph"/>
              <w:numPr>
                <w:ilvl w:val="0"/>
                <w:numId w:val="14"/>
              </w:numPr>
              <w:spacing w:after="0"/>
              <w:rPr>
                <w:rFonts w:ascii="Calibri" w:eastAsia="Calibri" w:hAnsi="Calibri" w:cs="Times New Roman"/>
              </w:rPr>
            </w:pPr>
            <w:r>
              <w:rPr>
                <w:rFonts w:ascii="Calibri" w:eastAsia="Calibri" w:hAnsi="Calibri" w:cs="Times New Roman"/>
              </w:rPr>
              <w:t>Rozliczenie delegacji.</w:t>
            </w:r>
          </w:p>
        </w:tc>
      </w:tr>
      <w:tr w14:paraId="36B2A5C3" w14:textId="77777777" w:rsidTr="00DF7E04">
        <w:tblPrEx>
          <w:tblW w:w="9209" w:type="dxa"/>
          <w:jc w:val="left"/>
          <w:tblLook w:val="04A0"/>
        </w:tblPrEx>
        <w:trPr>
          <w:jc w:val="left"/>
        </w:trPr>
        <w:tc>
          <w:tcPr>
            <w:tcW w:w="3397" w:type="dxa"/>
            <w:hideMark/>
          </w:tcPr>
          <w:p w:rsidR="00635CD4" w:rsidRPr="00CB5073" w:rsidP="003A44B2" w14:paraId="13BCAF3F" w14:textId="77777777">
            <w:pPr>
              <w:rPr>
                <w:rFonts w:ascii="Calibri" w:eastAsia="Calibri" w:hAnsi="Calibri" w:cs="Times New Roman"/>
              </w:rPr>
            </w:pPr>
            <w:r w:rsidRPr="00CB5073">
              <w:rPr>
                <w:rFonts w:ascii="Calibri" w:eastAsia="Calibri" w:hAnsi="Calibri" w:cs="Times New Roman"/>
              </w:rPr>
              <w:t>Obieg</w:t>
            </w:r>
          </w:p>
        </w:tc>
        <w:tc>
          <w:tcPr>
            <w:tcW w:w="5812" w:type="dxa"/>
            <w:hideMark/>
          </w:tcPr>
          <w:p w:rsidR="00635CD4" w:rsidP="003A44B2" w14:paraId="489BB078" w14:textId="77777777">
            <w:pPr>
              <w:rPr>
                <w:rFonts w:ascii="Calibri" w:eastAsia="Calibri" w:hAnsi="Calibri" w:cs="Times New Roman"/>
              </w:rPr>
            </w:pPr>
            <w:r>
              <w:rPr>
                <w:rFonts w:ascii="Calibri" w:eastAsia="Calibri" w:hAnsi="Calibri" w:cs="Times New Roman"/>
              </w:rPr>
              <w:t xml:space="preserve">Określona sekwencja następujących po sobie </w:t>
            </w:r>
            <w:r w:rsidRPr="00E90C87">
              <w:rPr>
                <w:rFonts w:ascii="Calibri" w:eastAsia="Calibri" w:hAnsi="Calibri" w:cs="Times New Roman"/>
                <w:b/>
              </w:rPr>
              <w:t>kroków</w:t>
            </w:r>
            <w:r>
              <w:rPr>
                <w:rFonts w:ascii="Calibri" w:eastAsia="Calibri" w:hAnsi="Calibri" w:cs="Times New Roman"/>
              </w:rPr>
              <w:t>,</w:t>
            </w:r>
            <w:r w:rsidRPr="00CB5073">
              <w:rPr>
                <w:rFonts w:ascii="Calibri" w:eastAsia="Calibri" w:hAnsi="Calibri" w:cs="Times New Roman"/>
              </w:rPr>
              <w:t xml:space="preserve"> </w:t>
            </w:r>
            <w:r>
              <w:rPr>
                <w:rFonts w:ascii="Calibri" w:eastAsia="Calibri" w:hAnsi="Calibri" w:cs="Times New Roman"/>
              </w:rPr>
              <w:t>modelująca w systemie WEBCON BPS ciąg czynności w konkretnym procesie biznesowym. Przykładowo:</w:t>
            </w:r>
          </w:p>
          <w:p w:rsidR="00635CD4" w:rsidP="00EC3E30" w14:paraId="17CDC85C" w14:textId="77777777">
            <w:pPr>
              <w:pStyle w:val="ListParagraph"/>
              <w:numPr>
                <w:ilvl w:val="0"/>
                <w:numId w:val="15"/>
              </w:numPr>
              <w:spacing w:after="0"/>
              <w:rPr>
                <w:rFonts w:ascii="Calibri" w:eastAsia="Calibri" w:hAnsi="Calibri" w:cs="Times New Roman"/>
              </w:rPr>
            </w:pPr>
            <w:r>
              <w:rPr>
                <w:rFonts w:ascii="Calibri" w:eastAsia="Calibri" w:hAnsi="Calibri" w:cs="Times New Roman"/>
              </w:rPr>
              <w:t>Faktura kosztowa,</w:t>
            </w:r>
          </w:p>
          <w:p w:rsidR="00635CD4" w:rsidRPr="00CB5073" w:rsidP="00EC3E30" w14:paraId="4C8C1FF4" w14:textId="77777777">
            <w:pPr>
              <w:pStyle w:val="ListParagraph"/>
              <w:numPr>
                <w:ilvl w:val="0"/>
                <w:numId w:val="15"/>
              </w:numPr>
              <w:spacing w:after="0"/>
              <w:rPr>
                <w:rFonts w:ascii="Calibri" w:eastAsia="Calibri" w:hAnsi="Calibri" w:cs="Times New Roman"/>
              </w:rPr>
            </w:pPr>
            <w:r>
              <w:rPr>
                <w:rFonts w:ascii="Calibri" w:eastAsia="Calibri" w:hAnsi="Calibri" w:cs="Times New Roman"/>
              </w:rPr>
              <w:t>Faktura towarowa.</w:t>
            </w:r>
          </w:p>
        </w:tc>
      </w:tr>
      <w:tr w14:paraId="182ECC72" w14:textId="77777777" w:rsidTr="00DF7E04">
        <w:tblPrEx>
          <w:tblW w:w="9209" w:type="dxa"/>
          <w:jc w:val="left"/>
          <w:tblLook w:val="04A0"/>
        </w:tblPrEx>
        <w:trPr>
          <w:jc w:val="left"/>
        </w:trPr>
        <w:tc>
          <w:tcPr>
            <w:tcW w:w="3397" w:type="dxa"/>
            <w:hideMark/>
          </w:tcPr>
          <w:p w:rsidR="00635CD4" w:rsidRPr="00CB5073" w:rsidP="003A44B2" w14:paraId="7E8E06AC" w14:textId="77777777">
            <w:pPr>
              <w:rPr>
                <w:rFonts w:ascii="Calibri" w:eastAsia="Calibri" w:hAnsi="Calibri" w:cs="Times New Roman"/>
              </w:rPr>
            </w:pPr>
            <w:r w:rsidRPr="00CB5073">
              <w:rPr>
                <w:rFonts w:ascii="Calibri" w:eastAsia="Calibri" w:hAnsi="Calibri" w:cs="Times New Roman"/>
              </w:rPr>
              <w:t xml:space="preserve">Typ </w:t>
            </w:r>
            <w:r>
              <w:rPr>
                <w:rFonts w:ascii="Calibri" w:eastAsia="Calibri" w:hAnsi="Calibri" w:cs="Times New Roman"/>
              </w:rPr>
              <w:t>Formularza</w:t>
            </w:r>
          </w:p>
        </w:tc>
        <w:tc>
          <w:tcPr>
            <w:tcW w:w="5812" w:type="dxa"/>
            <w:hideMark/>
          </w:tcPr>
          <w:p w:rsidR="00635CD4" w:rsidRPr="00CB5073" w:rsidP="003A44B2" w14:paraId="29A2F6B6" w14:textId="77777777">
            <w:pPr>
              <w:rPr>
                <w:rFonts w:ascii="Calibri" w:eastAsia="Calibri" w:hAnsi="Calibri" w:cs="Times New Roman"/>
              </w:rPr>
            </w:pPr>
            <w:r>
              <w:rPr>
                <w:rFonts w:ascii="Calibri" w:eastAsia="Calibri" w:hAnsi="Calibri" w:cs="Times New Roman"/>
              </w:rPr>
              <w:t xml:space="preserve">Zestaw </w:t>
            </w:r>
            <w:r w:rsidRPr="00E90C87">
              <w:rPr>
                <w:rFonts w:ascii="Calibri" w:eastAsia="Calibri" w:hAnsi="Calibri" w:cs="Times New Roman"/>
                <w:b/>
              </w:rPr>
              <w:t>atrybutów</w:t>
            </w:r>
            <w:r>
              <w:rPr>
                <w:rFonts w:ascii="Calibri" w:eastAsia="Calibri" w:hAnsi="Calibri" w:cs="Times New Roman"/>
              </w:rPr>
              <w:t xml:space="preserve"> składających się na jeden wariant </w:t>
            </w:r>
            <w:r w:rsidRPr="00E90C87">
              <w:rPr>
                <w:rFonts w:ascii="Calibri" w:eastAsia="Calibri" w:hAnsi="Calibri" w:cs="Times New Roman"/>
                <w:b/>
              </w:rPr>
              <w:t>obiegu</w:t>
            </w:r>
            <w:r w:rsidRPr="00CB5073">
              <w:rPr>
                <w:rFonts w:ascii="Calibri" w:eastAsia="Calibri" w:hAnsi="Calibri" w:cs="Times New Roman"/>
              </w:rPr>
              <w:t>. Przykładowo:</w:t>
            </w:r>
          </w:p>
          <w:p w:rsidR="00635CD4" w:rsidRPr="00CB5073" w:rsidP="00EC3E30" w14:paraId="6BDF7244" w14:textId="77777777">
            <w:pPr>
              <w:numPr>
                <w:ilvl w:val="0"/>
                <w:numId w:val="5"/>
              </w:numPr>
              <w:spacing w:after="0"/>
              <w:contextualSpacing/>
              <w:rPr>
                <w:rFonts w:ascii="Calibri" w:eastAsia="Calibri" w:hAnsi="Calibri" w:cs="Times New Roman"/>
              </w:rPr>
            </w:pPr>
            <w:r>
              <w:rPr>
                <w:rFonts w:ascii="Calibri" w:eastAsia="Calibri" w:hAnsi="Calibri" w:cs="Times New Roman"/>
              </w:rPr>
              <w:t>Faktura</w:t>
            </w:r>
            <w:r w:rsidRPr="00CB5073">
              <w:rPr>
                <w:rFonts w:ascii="Calibri" w:eastAsia="Calibri" w:hAnsi="Calibri" w:cs="Times New Roman"/>
              </w:rPr>
              <w:t>,</w:t>
            </w:r>
          </w:p>
          <w:p w:rsidR="00635CD4" w:rsidRPr="00CB5073" w:rsidP="00EC3E30" w14:paraId="762F85D9" w14:textId="77777777">
            <w:pPr>
              <w:numPr>
                <w:ilvl w:val="0"/>
                <w:numId w:val="5"/>
              </w:numPr>
              <w:spacing w:after="0"/>
              <w:contextualSpacing/>
              <w:rPr>
                <w:rFonts w:ascii="Calibri" w:eastAsia="Calibri" w:hAnsi="Calibri" w:cs="Times New Roman"/>
              </w:rPr>
            </w:pPr>
            <w:r>
              <w:rPr>
                <w:rFonts w:ascii="Calibri" w:eastAsia="Calibri" w:hAnsi="Calibri" w:cs="Times New Roman"/>
              </w:rPr>
              <w:t>Korekta.</w:t>
            </w:r>
          </w:p>
        </w:tc>
      </w:tr>
      <w:tr w14:paraId="3292CD24" w14:textId="77777777" w:rsidTr="00DF7E04">
        <w:tblPrEx>
          <w:tblW w:w="9209" w:type="dxa"/>
          <w:jc w:val="left"/>
          <w:tblLook w:val="04A0"/>
        </w:tblPrEx>
        <w:trPr>
          <w:jc w:val="left"/>
        </w:trPr>
        <w:tc>
          <w:tcPr>
            <w:tcW w:w="3397" w:type="dxa"/>
            <w:hideMark/>
          </w:tcPr>
          <w:p w:rsidR="00635CD4" w:rsidRPr="00CB5073" w:rsidP="003A44B2" w14:paraId="5665F992" w14:textId="77777777">
            <w:pPr>
              <w:rPr>
                <w:rFonts w:ascii="Calibri" w:eastAsia="Calibri" w:hAnsi="Calibri" w:cs="Times New Roman"/>
              </w:rPr>
            </w:pPr>
            <w:r w:rsidRPr="00CB5073">
              <w:rPr>
                <w:rFonts w:ascii="Calibri" w:eastAsia="Calibri" w:hAnsi="Calibri" w:cs="Times New Roman"/>
              </w:rPr>
              <w:t>Atrybuty</w:t>
            </w:r>
          </w:p>
        </w:tc>
        <w:tc>
          <w:tcPr>
            <w:tcW w:w="5812" w:type="dxa"/>
            <w:hideMark/>
          </w:tcPr>
          <w:p w:rsidR="00635CD4" w:rsidP="003A44B2" w14:paraId="21242CCF" w14:textId="77777777">
            <w:pPr>
              <w:rPr>
                <w:rFonts w:ascii="Calibri" w:eastAsia="Calibri" w:hAnsi="Calibri" w:cs="Times New Roman"/>
              </w:rPr>
            </w:pPr>
            <w:r>
              <w:rPr>
                <w:rFonts w:ascii="Calibri" w:eastAsia="Calibri" w:hAnsi="Calibri" w:cs="Times New Roman"/>
              </w:rPr>
              <w:t>Pola na formularzu umożliwiające użytkownikom wprowadzanie danych. Przykładowo:</w:t>
            </w:r>
          </w:p>
          <w:p w:rsidR="00635CD4" w:rsidP="00EC3E30" w14:paraId="03D7C1B7" w14:textId="77777777">
            <w:pPr>
              <w:pStyle w:val="ListParagraph"/>
              <w:numPr>
                <w:ilvl w:val="0"/>
                <w:numId w:val="13"/>
              </w:numPr>
              <w:spacing w:after="0"/>
              <w:rPr>
                <w:rFonts w:ascii="Calibri" w:eastAsia="Calibri" w:hAnsi="Calibri" w:cs="Times New Roman"/>
              </w:rPr>
            </w:pPr>
            <w:r w:rsidRPr="00BD1587">
              <w:rPr>
                <w:rFonts w:ascii="Calibri" w:eastAsia="Calibri" w:hAnsi="Calibri" w:cs="Times New Roman"/>
              </w:rPr>
              <w:t>Nazwa</w:t>
            </w:r>
            <w:r>
              <w:rPr>
                <w:rFonts w:ascii="Calibri" w:eastAsia="Calibri" w:hAnsi="Calibri" w:cs="Times New Roman"/>
              </w:rPr>
              <w:t xml:space="preserve"> kontrahenta,</w:t>
            </w:r>
          </w:p>
          <w:p w:rsidR="00635CD4" w:rsidRPr="00BD1587" w:rsidP="00EC3E30" w14:paraId="072F4C05" w14:textId="77777777">
            <w:pPr>
              <w:pStyle w:val="ListParagraph"/>
              <w:numPr>
                <w:ilvl w:val="0"/>
                <w:numId w:val="13"/>
              </w:numPr>
              <w:spacing w:after="0"/>
              <w:rPr>
                <w:rFonts w:ascii="Calibri" w:eastAsia="Calibri" w:hAnsi="Calibri" w:cs="Times New Roman"/>
              </w:rPr>
            </w:pPr>
            <w:r>
              <w:rPr>
                <w:rFonts w:ascii="Calibri" w:eastAsia="Calibri" w:hAnsi="Calibri" w:cs="Times New Roman"/>
              </w:rPr>
              <w:t>Data faktury,</w:t>
            </w:r>
          </w:p>
          <w:p w:rsidR="00635CD4" w:rsidP="00EC3E30" w14:paraId="3C841AAF" w14:textId="77777777">
            <w:pPr>
              <w:pStyle w:val="ListParagraph"/>
              <w:numPr>
                <w:ilvl w:val="0"/>
                <w:numId w:val="13"/>
              </w:numPr>
              <w:spacing w:after="0"/>
              <w:rPr>
                <w:rFonts w:ascii="Calibri" w:eastAsia="Calibri" w:hAnsi="Calibri" w:cs="Times New Roman"/>
              </w:rPr>
            </w:pPr>
            <w:r>
              <w:rPr>
                <w:rFonts w:ascii="Calibri" w:eastAsia="Calibri" w:hAnsi="Calibri" w:cs="Times New Roman"/>
              </w:rPr>
              <w:t>Kwota netto,</w:t>
            </w:r>
          </w:p>
          <w:p w:rsidR="00635CD4" w:rsidRPr="00B02429" w:rsidP="00EC3E30" w14:paraId="33006E43" w14:textId="77777777">
            <w:pPr>
              <w:pStyle w:val="ListParagraph"/>
              <w:numPr>
                <w:ilvl w:val="0"/>
                <w:numId w:val="13"/>
              </w:numPr>
              <w:spacing w:after="0"/>
              <w:rPr>
                <w:rFonts w:ascii="Calibri" w:eastAsia="Calibri" w:hAnsi="Calibri" w:cs="Times New Roman"/>
              </w:rPr>
            </w:pPr>
            <w:r>
              <w:rPr>
                <w:rFonts w:ascii="Calibri" w:eastAsia="Calibri" w:hAnsi="Calibri" w:cs="Times New Roman"/>
              </w:rPr>
              <w:t>Rozbicie faktury na pozycje.</w:t>
            </w:r>
          </w:p>
        </w:tc>
      </w:tr>
      <w:tr w14:paraId="473B1BDD" w14:textId="77777777" w:rsidTr="00DF7E04">
        <w:tblPrEx>
          <w:tblW w:w="9209" w:type="dxa"/>
          <w:jc w:val="left"/>
          <w:tblLook w:val="04A0"/>
        </w:tblPrEx>
        <w:trPr>
          <w:jc w:val="left"/>
        </w:trPr>
        <w:tc>
          <w:tcPr>
            <w:tcW w:w="3397" w:type="dxa"/>
          </w:tcPr>
          <w:p w:rsidR="00635CD4" w:rsidRPr="00CB5073" w:rsidP="003A44B2" w14:paraId="44D4BEE3" w14:textId="77777777">
            <w:pPr>
              <w:rPr>
                <w:rFonts w:ascii="Calibri" w:eastAsia="Calibri" w:hAnsi="Calibri" w:cs="Times New Roman"/>
              </w:rPr>
            </w:pPr>
            <w:r w:rsidRPr="00907976">
              <w:t>Krok</w:t>
            </w:r>
          </w:p>
        </w:tc>
        <w:tc>
          <w:tcPr>
            <w:tcW w:w="5812" w:type="dxa"/>
          </w:tcPr>
          <w:p w:rsidR="00635CD4" w:rsidRPr="00907976" w:rsidP="003A44B2" w14:paraId="30ABD804" w14:textId="77777777">
            <w:r w:rsidRPr="00907976">
              <w:t xml:space="preserve">Status w jakim znajduje się </w:t>
            </w:r>
            <w:r>
              <w:t>za</w:t>
            </w:r>
            <w:r w:rsidRPr="00907976">
              <w:t xml:space="preserve">rejestrowany </w:t>
            </w:r>
            <w:r w:rsidRPr="00E90C87">
              <w:rPr>
                <w:b/>
              </w:rPr>
              <w:t>element obiegu</w:t>
            </w:r>
            <w:r w:rsidRPr="00907976">
              <w:t>. Przykładowo:</w:t>
            </w:r>
          </w:p>
          <w:p w:rsidR="00635CD4" w:rsidRPr="00907976" w:rsidP="00EC3E30" w14:paraId="4B8AEB38" w14:textId="77777777">
            <w:pPr>
              <w:pStyle w:val="ListParagraph"/>
              <w:numPr>
                <w:ilvl w:val="0"/>
                <w:numId w:val="6"/>
              </w:numPr>
            </w:pPr>
            <w:r>
              <w:t>Rejestracja</w:t>
            </w:r>
            <w:r w:rsidRPr="00907976">
              <w:t>,</w:t>
            </w:r>
          </w:p>
          <w:p w:rsidR="00635CD4" w:rsidP="00EC3E30" w14:paraId="2B6E8E0D" w14:textId="77777777">
            <w:pPr>
              <w:pStyle w:val="ListParagraph"/>
              <w:numPr>
                <w:ilvl w:val="0"/>
                <w:numId w:val="6"/>
              </w:numPr>
            </w:pPr>
            <w:r w:rsidRPr="00907976">
              <w:t>Akceptacja,</w:t>
            </w:r>
          </w:p>
          <w:p w:rsidR="00635CD4" w:rsidRPr="00EE734D" w:rsidP="00EC3E30" w14:paraId="4B4C3FDF" w14:textId="77777777">
            <w:pPr>
              <w:pStyle w:val="ListParagraph"/>
              <w:numPr>
                <w:ilvl w:val="0"/>
                <w:numId w:val="6"/>
              </w:numPr>
              <w:spacing w:after="0"/>
            </w:pPr>
            <w:r w:rsidRPr="00907976">
              <w:t>Archiwum</w:t>
            </w:r>
            <w:r>
              <w:t>.</w:t>
            </w:r>
          </w:p>
        </w:tc>
      </w:tr>
      <w:tr w14:paraId="24ECC1A6" w14:textId="77777777" w:rsidTr="00DF7E04">
        <w:tblPrEx>
          <w:tblW w:w="9209" w:type="dxa"/>
          <w:jc w:val="left"/>
          <w:tblLook w:val="04A0"/>
        </w:tblPrEx>
        <w:trPr>
          <w:jc w:val="left"/>
        </w:trPr>
        <w:tc>
          <w:tcPr>
            <w:tcW w:w="3397" w:type="dxa"/>
            <w:hideMark/>
          </w:tcPr>
          <w:p w:rsidR="00635CD4" w:rsidRPr="00CB5073" w:rsidP="003A44B2" w14:paraId="41A8BC8F" w14:textId="77777777">
            <w:pPr>
              <w:rPr>
                <w:rFonts w:ascii="Calibri" w:eastAsia="Calibri" w:hAnsi="Calibri" w:cs="Times New Roman"/>
              </w:rPr>
            </w:pPr>
            <w:r w:rsidRPr="00CB5073">
              <w:rPr>
                <w:rFonts w:ascii="Calibri" w:eastAsia="Calibri" w:hAnsi="Calibri" w:cs="Times New Roman"/>
              </w:rPr>
              <w:t>Ścieżka przejścia</w:t>
            </w:r>
          </w:p>
        </w:tc>
        <w:tc>
          <w:tcPr>
            <w:tcW w:w="5812" w:type="dxa"/>
            <w:hideMark/>
          </w:tcPr>
          <w:p w:rsidR="00635CD4" w:rsidRPr="00CB5073" w:rsidP="003A44B2" w14:paraId="01569A89" w14:textId="77777777">
            <w:pPr>
              <w:rPr>
                <w:rFonts w:ascii="Calibri" w:eastAsia="Calibri" w:hAnsi="Calibri" w:cs="Times New Roman"/>
              </w:rPr>
            </w:pPr>
            <w:r>
              <w:rPr>
                <w:rFonts w:ascii="Calibri" w:eastAsia="Calibri" w:hAnsi="Calibri" w:cs="Times New Roman"/>
              </w:rPr>
              <w:t xml:space="preserve">Logiczne połączenia między </w:t>
            </w:r>
            <w:r w:rsidRPr="00C85F2B">
              <w:rPr>
                <w:rFonts w:ascii="Calibri" w:eastAsia="Calibri" w:hAnsi="Calibri" w:cs="Times New Roman"/>
                <w:b/>
              </w:rPr>
              <w:t>krokami</w:t>
            </w:r>
            <w:r w:rsidRPr="00CB5073">
              <w:rPr>
                <w:rFonts w:ascii="Calibri" w:eastAsia="Calibri" w:hAnsi="Calibri" w:cs="Times New Roman"/>
              </w:rPr>
              <w:t>,</w:t>
            </w:r>
            <w:r>
              <w:rPr>
                <w:rFonts w:ascii="Calibri" w:eastAsia="Calibri" w:hAnsi="Calibri" w:cs="Times New Roman"/>
              </w:rPr>
              <w:t xml:space="preserve"> odzwierciedlające czynności możliwe do wykonania przez użytkownika.</w:t>
            </w:r>
            <w:r w:rsidRPr="00CB5073">
              <w:rPr>
                <w:rFonts w:ascii="Calibri" w:eastAsia="Calibri" w:hAnsi="Calibri" w:cs="Times New Roman"/>
              </w:rPr>
              <w:t xml:space="preserve"> </w:t>
            </w:r>
            <w:r>
              <w:rPr>
                <w:rFonts w:ascii="Calibri" w:eastAsia="Calibri" w:hAnsi="Calibri" w:cs="Times New Roman"/>
              </w:rPr>
              <w:t>P</w:t>
            </w:r>
            <w:r w:rsidRPr="00CB5073">
              <w:rPr>
                <w:rFonts w:ascii="Calibri" w:eastAsia="Calibri" w:hAnsi="Calibri" w:cs="Times New Roman"/>
              </w:rPr>
              <w:t>rzykładowo:</w:t>
            </w:r>
          </w:p>
          <w:p w:rsidR="00635CD4" w:rsidRPr="00CB5073" w:rsidP="00EC3E30" w14:paraId="7273326A" w14:textId="77777777">
            <w:pPr>
              <w:numPr>
                <w:ilvl w:val="0"/>
                <w:numId w:val="7"/>
              </w:numPr>
              <w:spacing w:after="0"/>
              <w:contextualSpacing/>
              <w:rPr>
                <w:rFonts w:ascii="Calibri" w:eastAsia="Calibri" w:hAnsi="Calibri" w:cs="Times New Roman"/>
              </w:rPr>
            </w:pPr>
            <w:r w:rsidRPr="00CB5073">
              <w:rPr>
                <w:rFonts w:ascii="Calibri" w:eastAsia="Calibri" w:hAnsi="Calibri" w:cs="Times New Roman"/>
              </w:rPr>
              <w:t>Zarejestruj dokument</w:t>
            </w:r>
            <w:r>
              <w:rPr>
                <w:rFonts w:ascii="Calibri" w:eastAsia="Calibri" w:hAnsi="Calibri" w:cs="Times New Roman"/>
              </w:rPr>
              <w:t>,</w:t>
            </w:r>
          </w:p>
          <w:p w:rsidR="00635CD4" w:rsidRPr="00CB5073" w:rsidP="00EC3E30" w14:paraId="4861F2A3" w14:textId="77777777">
            <w:pPr>
              <w:numPr>
                <w:ilvl w:val="0"/>
                <w:numId w:val="7"/>
              </w:numPr>
              <w:spacing w:after="0"/>
              <w:contextualSpacing/>
              <w:rPr>
                <w:rFonts w:ascii="Calibri" w:eastAsia="Calibri" w:hAnsi="Calibri" w:cs="Times New Roman"/>
              </w:rPr>
            </w:pPr>
            <w:r w:rsidRPr="00CB5073">
              <w:rPr>
                <w:rFonts w:ascii="Calibri" w:eastAsia="Calibri" w:hAnsi="Calibri" w:cs="Times New Roman"/>
              </w:rPr>
              <w:t xml:space="preserve">Wyślij do </w:t>
            </w:r>
            <w:r>
              <w:rPr>
                <w:rFonts w:ascii="Calibri" w:eastAsia="Calibri" w:hAnsi="Calibri" w:cs="Times New Roman"/>
              </w:rPr>
              <w:t>a</w:t>
            </w:r>
            <w:r w:rsidRPr="00CB5073">
              <w:rPr>
                <w:rFonts w:ascii="Calibri" w:eastAsia="Calibri" w:hAnsi="Calibri" w:cs="Times New Roman"/>
              </w:rPr>
              <w:t>kceptacji</w:t>
            </w:r>
            <w:r>
              <w:rPr>
                <w:rFonts w:ascii="Calibri" w:eastAsia="Calibri" w:hAnsi="Calibri" w:cs="Times New Roman"/>
              </w:rPr>
              <w:t>,</w:t>
            </w:r>
          </w:p>
          <w:p w:rsidR="00635CD4" w:rsidRPr="00CB5073" w:rsidP="00EC3E30" w14:paraId="70A62C68" w14:textId="77777777">
            <w:pPr>
              <w:numPr>
                <w:ilvl w:val="0"/>
                <w:numId w:val="7"/>
              </w:numPr>
              <w:spacing w:after="0"/>
              <w:contextualSpacing/>
              <w:rPr>
                <w:rFonts w:ascii="Calibri" w:eastAsia="Calibri" w:hAnsi="Calibri" w:cs="Times New Roman"/>
              </w:rPr>
            </w:pPr>
            <w:r w:rsidRPr="00CB5073">
              <w:rPr>
                <w:rFonts w:ascii="Calibri" w:eastAsia="Calibri" w:hAnsi="Calibri" w:cs="Times New Roman"/>
              </w:rPr>
              <w:t>Zapisz</w:t>
            </w:r>
            <w:r>
              <w:rPr>
                <w:rFonts w:ascii="Calibri" w:eastAsia="Calibri" w:hAnsi="Calibri" w:cs="Times New Roman"/>
              </w:rPr>
              <w:t>,</w:t>
            </w:r>
          </w:p>
          <w:p w:rsidR="00635CD4" w:rsidRPr="00CB5073" w:rsidP="00EC3E30" w14:paraId="32027FC7" w14:textId="77777777">
            <w:pPr>
              <w:numPr>
                <w:ilvl w:val="0"/>
                <w:numId w:val="7"/>
              </w:numPr>
              <w:spacing w:after="0"/>
              <w:contextualSpacing/>
              <w:rPr>
                <w:rFonts w:ascii="Calibri" w:eastAsia="Calibri" w:hAnsi="Calibri" w:cs="Times New Roman"/>
              </w:rPr>
            </w:pPr>
            <w:r>
              <w:rPr>
                <w:rFonts w:ascii="Calibri" w:eastAsia="Calibri" w:hAnsi="Calibri" w:cs="Times New Roman"/>
              </w:rPr>
              <w:t>Anuluj.</w:t>
            </w:r>
          </w:p>
        </w:tc>
      </w:tr>
      <w:tr w14:paraId="0FFD72C5" w14:textId="77777777" w:rsidTr="00DF7E04">
        <w:tblPrEx>
          <w:tblW w:w="9209" w:type="dxa"/>
          <w:jc w:val="left"/>
          <w:tblLook w:val="04A0"/>
        </w:tblPrEx>
        <w:trPr>
          <w:jc w:val="left"/>
        </w:trPr>
        <w:tc>
          <w:tcPr>
            <w:tcW w:w="3397" w:type="dxa"/>
          </w:tcPr>
          <w:p w:rsidR="00635CD4" w:rsidRPr="00CB5073" w:rsidP="003A44B2" w14:paraId="29CDB44E" w14:textId="77777777">
            <w:pPr>
              <w:rPr>
                <w:rFonts w:ascii="Calibri" w:eastAsia="Calibri" w:hAnsi="Calibri" w:cs="Times New Roman"/>
              </w:rPr>
            </w:pPr>
            <w:r>
              <w:rPr>
                <w:rFonts w:ascii="Calibri" w:eastAsia="Calibri" w:hAnsi="Calibri" w:cs="Times New Roman"/>
              </w:rPr>
              <w:t>Element obiegu</w:t>
            </w:r>
          </w:p>
        </w:tc>
        <w:tc>
          <w:tcPr>
            <w:tcW w:w="5812" w:type="dxa"/>
          </w:tcPr>
          <w:p w:rsidR="00635CD4" w:rsidP="003A44B2" w14:paraId="538AD440" w14:textId="77777777">
            <w:pPr>
              <w:rPr>
                <w:rFonts w:ascii="Calibri" w:eastAsia="Calibri" w:hAnsi="Calibri" w:cs="Times New Roman"/>
              </w:rPr>
            </w:pPr>
            <w:r>
              <w:rPr>
                <w:rFonts w:ascii="Calibri" w:eastAsia="Calibri" w:hAnsi="Calibri" w:cs="Times New Roman"/>
              </w:rPr>
              <w:t xml:space="preserve">Zarejestrowana w systemie pojedyncza instancja danego </w:t>
            </w:r>
            <w:r w:rsidRPr="00E90C87">
              <w:rPr>
                <w:rFonts w:ascii="Calibri" w:eastAsia="Calibri" w:hAnsi="Calibri" w:cs="Times New Roman"/>
                <w:b/>
              </w:rPr>
              <w:t>typu formularza</w:t>
            </w:r>
            <w:r>
              <w:rPr>
                <w:rFonts w:ascii="Calibri" w:eastAsia="Calibri" w:hAnsi="Calibri" w:cs="Times New Roman"/>
              </w:rPr>
              <w:t>.</w:t>
            </w:r>
          </w:p>
        </w:tc>
      </w:tr>
      <w:tr w14:paraId="5A6C4C98" w14:textId="77777777" w:rsidTr="00DF7E04">
        <w:tblPrEx>
          <w:tblW w:w="9209" w:type="dxa"/>
          <w:jc w:val="left"/>
          <w:tblLook w:val="04A0"/>
        </w:tblPrEx>
        <w:trPr>
          <w:jc w:val="left"/>
        </w:trPr>
        <w:tc>
          <w:tcPr>
            <w:tcW w:w="3397" w:type="dxa"/>
          </w:tcPr>
          <w:p w:rsidR="00850FFA" w:rsidRPr="00850FFA" w:rsidP="003A44B2" w14:paraId="0928A90A" w14:textId="77777777">
            <w:pPr>
              <w:rPr>
                <w:lang w:val="en-US"/>
              </w:rPr>
            </w:pPr>
            <w:r w:rsidRPr="00850FFA">
              <w:rPr>
                <w:lang w:val="en-US"/>
              </w:rPr>
              <w:t>Fazy</w:t>
            </w:r>
            <w:r w:rsidRPr="00850FFA">
              <w:rPr>
                <w:lang w:val="en-US"/>
              </w:rPr>
              <w:t xml:space="preserve"> </w:t>
            </w:r>
            <w:r w:rsidRPr="00850FFA">
              <w:rPr>
                <w:lang w:val="en-US"/>
              </w:rPr>
              <w:t>obiegu</w:t>
            </w:r>
          </w:p>
        </w:tc>
        <w:tc>
          <w:tcPr>
            <w:tcW w:w="5812" w:type="dxa"/>
          </w:tcPr>
          <w:p w:rsidR="00850FFA" w:rsidP="00850FFA" w14:paraId="77E9A452" w14:textId="77777777">
            <w:pPr>
              <w:rPr>
                <w:rFonts w:ascii="Calibri" w:eastAsia="Calibri" w:hAnsi="Calibri" w:cs="Times New Roman"/>
              </w:rPr>
            </w:pPr>
            <w:r w:rsidRPr="00850FFA">
              <w:rPr>
                <w:rFonts w:ascii="Calibri" w:eastAsia="Calibri" w:hAnsi="Calibri" w:cs="Times New Roman"/>
              </w:rPr>
              <w:t xml:space="preserve">Etap obiegu, w ramach którego definiowane są kroki. Informuje na bardziej ogólnym poziomie, o statusie, w jakim znajduje się zarejestrowany </w:t>
            </w:r>
            <w:r w:rsidRPr="00850FFA">
              <w:rPr>
                <w:rFonts w:ascii="Calibri" w:eastAsia="Calibri" w:hAnsi="Calibri" w:cs="Times New Roman"/>
                <w:b/>
              </w:rPr>
              <w:t>element obiegu</w:t>
            </w:r>
            <w:r w:rsidRPr="00850FFA">
              <w:rPr>
                <w:rFonts w:ascii="Calibri" w:eastAsia="Calibri" w:hAnsi="Calibri" w:cs="Times New Roman"/>
              </w:rPr>
              <w:t>. Przykładowo:</w:t>
            </w:r>
          </w:p>
          <w:p w:rsidR="00850FFA" w:rsidRPr="00850FFA" w:rsidP="00EC3E30" w14:paraId="5951C6C3" w14:textId="77777777">
            <w:pPr>
              <w:pStyle w:val="ListParagraph"/>
              <w:numPr>
                <w:ilvl w:val="0"/>
                <w:numId w:val="21"/>
              </w:numPr>
            </w:pPr>
            <w:r w:rsidRPr="00850FFA">
              <w:t>Rozpoczęcie,</w:t>
            </w:r>
          </w:p>
          <w:p w:rsidR="00850FFA" w:rsidRPr="00850FFA" w:rsidP="00EC3E30" w14:paraId="3143131D" w14:textId="77777777">
            <w:pPr>
              <w:pStyle w:val="ListParagraph"/>
              <w:numPr>
                <w:ilvl w:val="0"/>
                <w:numId w:val="21"/>
              </w:numPr>
            </w:pPr>
            <w:r w:rsidRPr="00850FFA">
              <w:t>Realizacja,</w:t>
            </w:r>
          </w:p>
          <w:p w:rsidR="00850FFA" w:rsidRPr="00850FFA" w:rsidP="00EC3E30" w14:paraId="75410511" w14:textId="77777777">
            <w:pPr>
              <w:pStyle w:val="ListParagraph"/>
              <w:numPr>
                <w:ilvl w:val="0"/>
                <w:numId w:val="21"/>
              </w:numPr>
              <w:rPr>
                <w:rFonts w:ascii="Calibri" w:eastAsia="Calibri" w:hAnsi="Calibri" w:cs="Times New Roman"/>
                <w:lang w:val="en-US"/>
              </w:rPr>
            </w:pPr>
            <w:r w:rsidRPr="00850FFA">
              <w:t>Zakończenie.</w:t>
            </w:r>
          </w:p>
        </w:tc>
      </w:tr>
      <w:tr w14:paraId="71EA1706" w14:textId="77777777" w:rsidTr="00DF7E04">
        <w:tblPrEx>
          <w:tblW w:w="9209" w:type="dxa"/>
          <w:jc w:val="left"/>
          <w:tblLook w:val="04A0"/>
        </w:tblPrEx>
        <w:trPr>
          <w:jc w:val="left"/>
        </w:trPr>
        <w:tc>
          <w:tcPr>
            <w:tcW w:w="3397" w:type="dxa"/>
            <w:hideMark/>
          </w:tcPr>
          <w:p w:rsidR="00635CD4" w:rsidRPr="00CB5073" w:rsidP="003A44B2" w14:paraId="07C340F5" w14:textId="77777777">
            <w:pPr>
              <w:rPr>
                <w:rFonts w:ascii="Calibri" w:eastAsia="Calibri" w:hAnsi="Calibri" w:cs="Times New Roman"/>
              </w:rPr>
            </w:pPr>
            <w:r w:rsidRPr="00CB5073">
              <w:rPr>
                <w:rFonts w:ascii="Calibri" w:eastAsia="Calibri" w:hAnsi="Calibri" w:cs="Times New Roman"/>
              </w:rPr>
              <w:t>Aktorzy obiegu</w:t>
            </w:r>
          </w:p>
        </w:tc>
        <w:tc>
          <w:tcPr>
            <w:tcW w:w="5812" w:type="dxa"/>
            <w:hideMark/>
          </w:tcPr>
          <w:p w:rsidR="00635CD4" w:rsidRPr="00CB5073" w:rsidP="003A44B2" w14:paraId="689FB365" w14:textId="77777777">
            <w:pPr>
              <w:rPr>
                <w:rFonts w:ascii="Calibri" w:eastAsia="Calibri" w:hAnsi="Calibri" w:cs="Times New Roman"/>
              </w:rPr>
            </w:pPr>
            <w:r w:rsidRPr="00CB5073">
              <w:rPr>
                <w:rFonts w:ascii="Calibri" w:eastAsia="Calibri" w:hAnsi="Calibri" w:cs="Times New Roman"/>
              </w:rPr>
              <w:t xml:space="preserve">Osoby </w:t>
            </w:r>
            <w:r>
              <w:rPr>
                <w:rFonts w:ascii="Calibri" w:eastAsia="Calibri" w:hAnsi="Calibri" w:cs="Times New Roman"/>
              </w:rPr>
              <w:t xml:space="preserve">zaangażowane </w:t>
            </w:r>
            <w:r w:rsidRPr="00CB5073">
              <w:rPr>
                <w:rFonts w:ascii="Calibri" w:eastAsia="Calibri" w:hAnsi="Calibri" w:cs="Times New Roman"/>
              </w:rPr>
              <w:t xml:space="preserve">w </w:t>
            </w:r>
            <w:r w:rsidRPr="007C3F49">
              <w:rPr>
                <w:rFonts w:ascii="Calibri" w:eastAsia="Calibri" w:hAnsi="Calibri" w:cs="Times New Roman"/>
                <w:b/>
              </w:rPr>
              <w:t>obieg</w:t>
            </w:r>
            <w:r>
              <w:rPr>
                <w:rFonts w:ascii="Calibri" w:eastAsia="Calibri" w:hAnsi="Calibri" w:cs="Times New Roman"/>
              </w:rPr>
              <w:t>. P</w:t>
            </w:r>
            <w:r w:rsidRPr="00CB5073">
              <w:rPr>
                <w:rFonts w:ascii="Calibri" w:eastAsia="Calibri" w:hAnsi="Calibri" w:cs="Times New Roman"/>
              </w:rPr>
              <w:t>rzykładowo:</w:t>
            </w:r>
          </w:p>
          <w:p w:rsidR="00635CD4" w:rsidRPr="00CB5073" w:rsidP="00EC3E30" w14:paraId="51B212F7" w14:textId="77777777">
            <w:pPr>
              <w:numPr>
                <w:ilvl w:val="0"/>
                <w:numId w:val="8"/>
              </w:numPr>
              <w:spacing w:after="0"/>
              <w:contextualSpacing/>
              <w:rPr>
                <w:rFonts w:ascii="Calibri" w:eastAsia="Calibri" w:hAnsi="Calibri" w:cs="Times New Roman"/>
              </w:rPr>
            </w:pPr>
            <w:r>
              <w:rPr>
                <w:rFonts w:ascii="Calibri" w:eastAsia="Calibri" w:hAnsi="Calibri" w:cs="Times New Roman"/>
              </w:rPr>
              <w:t>Osoba rejestrująca element,</w:t>
            </w:r>
          </w:p>
          <w:p w:rsidR="00635CD4" w:rsidRPr="00CB5073" w:rsidP="00EC3E30" w14:paraId="378E6F70" w14:textId="77777777">
            <w:pPr>
              <w:numPr>
                <w:ilvl w:val="0"/>
                <w:numId w:val="8"/>
              </w:numPr>
              <w:spacing w:after="0"/>
              <w:contextualSpacing/>
              <w:rPr>
                <w:rFonts w:ascii="Calibri" w:eastAsia="Calibri" w:hAnsi="Calibri" w:cs="Times New Roman"/>
              </w:rPr>
            </w:pPr>
            <w:r w:rsidRPr="00CB5073">
              <w:rPr>
                <w:rFonts w:ascii="Calibri" w:eastAsia="Calibri" w:hAnsi="Calibri" w:cs="Times New Roman"/>
              </w:rPr>
              <w:t>Akceptant</w:t>
            </w:r>
            <w:r>
              <w:rPr>
                <w:rFonts w:ascii="Calibri" w:eastAsia="Calibri" w:hAnsi="Calibri" w:cs="Times New Roman"/>
              </w:rPr>
              <w:t>,</w:t>
            </w:r>
          </w:p>
          <w:p w:rsidR="00635CD4" w:rsidRPr="00CB5073" w:rsidP="00EC3E30" w14:paraId="6E55F021" w14:textId="77777777">
            <w:pPr>
              <w:numPr>
                <w:ilvl w:val="0"/>
                <w:numId w:val="8"/>
              </w:numPr>
              <w:spacing w:after="0"/>
              <w:contextualSpacing/>
              <w:rPr>
                <w:rFonts w:ascii="Calibri" w:eastAsia="Calibri" w:hAnsi="Calibri" w:cs="Times New Roman"/>
              </w:rPr>
            </w:pPr>
            <w:r w:rsidRPr="00CB5073">
              <w:rPr>
                <w:rFonts w:ascii="Calibri" w:eastAsia="Calibri" w:hAnsi="Calibri" w:cs="Times New Roman"/>
              </w:rPr>
              <w:t>Przełożony</w:t>
            </w:r>
            <w:r>
              <w:rPr>
                <w:rFonts w:ascii="Calibri" w:eastAsia="Calibri" w:hAnsi="Calibri" w:cs="Times New Roman"/>
              </w:rPr>
              <w:t>.</w:t>
            </w:r>
          </w:p>
        </w:tc>
      </w:tr>
      <w:tr w14:paraId="65FE33FF" w14:textId="77777777" w:rsidTr="00DF7E04">
        <w:tblPrEx>
          <w:tblW w:w="9209" w:type="dxa"/>
          <w:jc w:val="left"/>
          <w:tblLook w:val="04A0"/>
        </w:tblPrEx>
        <w:trPr>
          <w:jc w:val="left"/>
        </w:trPr>
        <w:tc>
          <w:tcPr>
            <w:tcW w:w="3397" w:type="dxa"/>
            <w:hideMark/>
          </w:tcPr>
          <w:p w:rsidR="00635CD4" w:rsidRPr="00CB5073" w:rsidP="003A44B2" w14:paraId="3C8236E4" w14:textId="77777777">
            <w:pPr>
              <w:rPr>
                <w:rFonts w:ascii="Calibri" w:eastAsia="Calibri" w:hAnsi="Calibri" w:cs="Times New Roman"/>
              </w:rPr>
            </w:pPr>
            <w:r w:rsidRPr="00CB5073">
              <w:rPr>
                <w:rFonts w:ascii="Calibri" w:eastAsia="Calibri" w:hAnsi="Calibri" w:cs="Times New Roman"/>
              </w:rPr>
              <w:t>Zadanie</w:t>
            </w:r>
          </w:p>
        </w:tc>
        <w:tc>
          <w:tcPr>
            <w:tcW w:w="5812" w:type="dxa"/>
            <w:hideMark/>
          </w:tcPr>
          <w:p w:rsidR="00635CD4" w:rsidRPr="00CB5073" w:rsidP="003A44B2" w14:paraId="6A80B074" w14:textId="77777777">
            <w:pPr>
              <w:rPr>
                <w:rFonts w:ascii="Calibri" w:eastAsia="Calibri" w:hAnsi="Calibri" w:cs="Times New Roman"/>
              </w:rPr>
            </w:pPr>
            <w:r>
              <w:rPr>
                <w:rFonts w:ascii="Calibri" w:eastAsia="Calibri" w:hAnsi="Calibri" w:cs="Times New Roman"/>
              </w:rPr>
              <w:t>Czynność do wykonania</w:t>
            </w:r>
            <w:r w:rsidRPr="00CB5073">
              <w:rPr>
                <w:rFonts w:ascii="Calibri" w:eastAsia="Calibri" w:hAnsi="Calibri" w:cs="Times New Roman"/>
              </w:rPr>
              <w:t xml:space="preserve"> w </w:t>
            </w:r>
            <w:r>
              <w:rPr>
                <w:rFonts w:ascii="Calibri" w:eastAsia="Calibri" w:hAnsi="Calibri" w:cs="Times New Roman"/>
              </w:rPr>
              <w:t>systemie przez określonego użytkownika (lub grupę użytkowników).</w:t>
            </w:r>
            <w:r w:rsidRPr="00CB5073">
              <w:rPr>
                <w:rFonts w:ascii="Calibri" w:eastAsia="Calibri" w:hAnsi="Calibri" w:cs="Times New Roman"/>
              </w:rPr>
              <w:t xml:space="preserve"> Zadanie widoczne jest na </w:t>
            </w:r>
            <w:r w:rsidRPr="00213FE7">
              <w:rPr>
                <w:rFonts w:ascii="Calibri" w:eastAsia="Calibri" w:hAnsi="Calibri" w:cs="Times New Roman"/>
                <w:b/>
              </w:rPr>
              <w:t xml:space="preserve">elemencie obiegu </w:t>
            </w:r>
            <w:r w:rsidRPr="00CB5073">
              <w:rPr>
                <w:rFonts w:ascii="Calibri" w:eastAsia="Calibri" w:hAnsi="Calibri" w:cs="Times New Roman"/>
              </w:rPr>
              <w:t xml:space="preserve">w sekcji informacyjnej elementu (pkt </w:t>
            </w:r>
            <w:r>
              <w:rPr>
                <w:rFonts w:ascii="Calibri" w:eastAsia="Calibri" w:hAnsi="Calibri" w:cs="Times New Roman"/>
              </w:rPr>
              <w:t>8 w powyższym opisie interfejsu</w:t>
            </w:r>
            <w:r w:rsidRPr="00CB5073">
              <w:rPr>
                <w:rFonts w:ascii="Calibri" w:eastAsia="Calibri" w:hAnsi="Calibri" w:cs="Times New Roman"/>
              </w:rPr>
              <w:t>)</w:t>
            </w:r>
            <w:r>
              <w:rPr>
                <w:rFonts w:ascii="Calibri" w:eastAsia="Calibri" w:hAnsi="Calibri" w:cs="Times New Roman"/>
              </w:rPr>
              <w:t>.</w:t>
            </w:r>
          </w:p>
        </w:tc>
      </w:tr>
      <w:tr w14:paraId="4B46B533" w14:textId="77777777" w:rsidTr="00DF7E04">
        <w:tblPrEx>
          <w:tblW w:w="9209" w:type="dxa"/>
          <w:jc w:val="left"/>
          <w:tblLook w:val="04A0"/>
        </w:tblPrEx>
        <w:trPr>
          <w:jc w:val="left"/>
        </w:trPr>
        <w:tc>
          <w:tcPr>
            <w:tcW w:w="3397" w:type="dxa"/>
          </w:tcPr>
          <w:p w:rsidR="00635CD4" w:rsidRPr="00CB5073" w:rsidP="003A44B2" w14:paraId="641DA004" w14:textId="77777777">
            <w:pPr>
              <w:rPr>
                <w:rFonts w:ascii="Calibri" w:eastAsia="Calibri" w:hAnsi="Calibri" w:cs="Times New Roman"/>
              </w:rPr>
            </w:pPr>
            <w:r>
              <w:rPr>
                <w:rFonts w:ascii="Calibri" w:eastAsia="Calibri" w:hAnsi="Calibri" w:cs="Times New Roman"/>
              </w:rPr>
              <w:t>Portal</w:t>
            </w:r>
          </w:p>
        </w:tc>
        <w:tc>
          <w:tcPr>
            <w:tcW w:w="5812" w:type="dxa"/>
          </w:tcPr>
          <w:p w:rsidR="00635CD4" w:rsidP="003A44B2" w14:paraId="5F90A63F" w14:textId="77777777">
            <w:pPr>
              <w:rPr>
                <w:rFonts w:ascii="Calibri" w:eastAsia="Calibri" w:hAnsi="Calibri" w:cs="Times New Roman"/>
              </w:rPr>
            </w:pPr>
            <w:r>
              <w:rPr>
                <w:rFonts w:ascii="Calibri" w:eastAsia="Calibri" w:hAnsi="Calibri" w:cs="Times New Roman"/>
              </w:rPr>
              <w:t xml:space="preserve">Platforma będąca </w:t>
            </w:r>
            <w:r w:rsidRPr="00CA63FB">
              <w:rPr>
                <w:rFonts w:ascii="Calibri" w:eastAsia="Calibri" w:hAnsi="Calibri" w:cs="Times New Roman"/>
              </w:rPr>
              <w:t>centralny</w:t>
            </w:r>
            <w:r>
              <w:rPr>
                <w:rFonts w:ascii="Calibri" w:eastAsia="Calibri" w:hAnsi="Calibri" w:cs="Times New Roman"/>
              </w:rPr>
              <w:t>m</w:t>
            </w:r>
            <w:r w:rsidRPr="00CA63FB">
              <w:rPr>
                <w:rFonts w:ascii="Calibri" w:eastAsia="Calibri" w:hAnsi="Calibri" w:cs="Times New Roman"/>
              </w:rPr>
              <w:t xml:space="preserve"> punkt</w:t>
            </w:r>
            <w:r>
              <w:rPr>
                <w:rFonts w:ascii="Calibri" w:eastAsia="Calibri" w:hAnsi="Calibri" w:cs="Times New Roman"/>
              </w:rPr>
              <w:t>em</w:t>
            </w:r>
            <w:r w:rsidRPr="00CA63FB">
              <w:rPr>
                <w:rFonts w:ascii="Calibri" w:eastAsia="Calibri" w:hAnsi="Calibri" w:cs="Times New Roman"/>
              </w:rPr>
              <w:t xml:space="preserve"> systemu dla uży</w:t>
            </w:r>
            <w:r>
              <w:rPr>
                <w:rFonts w:ascii="Calibri" w:eastAsia="Calibri" w:hAnsi="Calibri" w:cs="Times New Roman"/>
              </w:rPr>
              <w:t xml:space="preserve">tkowników końcowych, skupiająca </w:t>
            </w:r>
            <w:r w:rsidRPr="00CA63FB">
              <w:rPr>
                <w:rFonts w:ascii="Calibri" w:eastAsia="Calibri" w:hAnsi="Calibri" w:cs="Times New Roman"/>
              </w:rPr>
              <w:t xml:space="preserve">wszystkie informacje dotyczące </w:t>
            </w:r>
            <w:r>
              <w:rPr>
                <w:rFonts w:ascii="Calibri" w:eastAsia="Calibri" w:hAnsi="Calibri" w:cs="Times New Roman"/>
              </w:rPr>
              <w:t xml:space="preserve">dostępnych </w:t>
            </w:r>
            <w:r w:rsidRPr="00756E0F">
              <w:rPr>
                <w:rFonts w:ascii="Calibri" w:eastAsia="Calibri" w:hAnsi="Calibri" w:cs="Times New Roman"/>
                <w:b/>
              </w:rPr>
              <w:t>aplikacji</w:t>
            </w:r>
            <w:r>
              <w:rPr>
                <w:rFonts w:ascii="Calibri" w:eastAsia="Calibri" w:hAnsi="Calibri" w:cs="Times New Roman"/>
              </w:rPr>
              <w:t>.</w:t>
            </w:r>
          </w:p>
        </w:tc>
      </w:tr>
      <w:tr w14:paraId="7474945B" w14:textId="77777777" w:rsidTr="00DF7E04">
        <w:tblPrEx>
          <w:tblW w:w="9209" w:type="dxa"/>
          <w:jc w:val="left"/>
          <w:tblLook w:val="04A0"/>
        </w:tblPrEx>
        <w:trPr>
          <w:jc w:val="left"/>
        </w:trPr>
        <w:tc>
          <w:tcPr>
            <w:tcW w:w="3397" w:type="dxa"/>
          </w:tcPr>
          <w:p w:rsidR="00635CD4" w:rsidP="003A44B2" w14:paraId="72A23818" w14:textId="77777777">
            <w:pPr>
              <w:rPr>
                <w:rFonts w:ascii="Calibri" w:eastAsia="Calibri" w:hAnsi="Calibri" w:cs="Times New Roman"/>
              </w:rPr>
            </w:pPr>
            <w:r>
              <w:rPr>
                <w:rFonts w:ascii="Calibri" w:eastAsia="Calibri" w:hAnsi="Calibri" w:cs="Times New Roman"/>
              </w:rPr>
              <w:t>Strona aplikacji</w:t>
            </w:r>
          </w:p>
        </w:tc>
        <w:tc>
          <w:tcPr>
            <w:tcW w:w="5812" w:type="dxa"/>
          </w:tcPr>
          <w:p w:rsidR="00635CD4" w:rsidP="003A44B2" w14:paraId="544EF75D" w14:textId="77777777">
            <w:pPr>
              <w:rPr>
                <w:rFonts w:ascii="Calibri" w:eastAsia="Calibri" w:hAnsi="Calibri" w:cs="Times New Roman"/>
              </w:rPr>
            </w:pPr>
            <w:r>
              <w:rPr>
                <w:rFonts w:ascii="Calibri" w:eastAsia="Calibri" w:hAnsi="Calibri" w:cs="Times New Roman"/>
              </w:rPr>
              <w:t xml:space="preserve">Każda </w:t>
            </w:r>
            <w:r w:rsidRPr="00101AD7">
              <w:rPr>
                <w:rFonts w:ascii="Calibri" w:eastAsia="Calibri" w:hAnsi="Calibri" w:cs="Times New Roman"/>
                <w:b/>
              </w:rPr>
              <w:t>aplikacja</w:t>
            </w:r>
            <w:r>
              <w:rPr>
                <w:rFonts w:ascii="Calibri" w:eastAsia="Calibri" w:hAnsi="Calibri" w:cs="Times New Roman"/>
              </w:rPr>
              <w:t xml:space="preserve"> automatycznie otrzymuje dedykowaną witrynę na </w:t>
            </w:r>
            <w:r w:rsidRPr="00101AD7">
              <w:rPr>
                <w:rFonts w:ascii="Calibri" w:eastAsia="Calibri" w:hAnsi="Calibri" w:cs="Times New Roman"/>
                <w:b/>
              </w:rPr>
              <w:t>Portalu</w:t>
            </w:r>
            <w:r>
              <w:rPr>
                <w:rFonts w:ascii="Calibri" w:eastAsia="Calibri" w:hAnsi="Calibri" w:cs="Times New Roman"/>
              </w:rPr>
              <w:t xml:space="preserve">. Oferuje ona </w:t>
            </w:r>
            <w:r w:rsidRPr="00AF7CBB">
              <w:rPr>
                <w:rFonts w:ascii="Calibri" w:eastAsia="Calibri" w:hAnsi="Calibri" w:cs="Times New Roman"/>
              </w:rPr>
              <w:t>dos</w:t>
            </w:r>
            <w:r>
              <w:rPr>
                <w:rFonts w:ascii="Calibri" w:eastAsia="Calibri" w:hAnsi="Calibri" w:cs="Times New Roman"/>
              </w:rPr>
              <w:t>tęp do wszystkich istotnych ele</w:t>
            </w:r>
            <w:r w:rsidRPr="00AF7CBB">
              <w:rPr>
                <w:rFonts w:ascii="Calibri" w:eastAsia="Calibri" w:hAnsi="Calibri" w:cs="Times New Roman"/>
              </w:rPr>
              <w:t xml:space="preserve">mentów powiązanych z daną </w:t>
            </w:r>
            <w:r w:rsidRPr="00101AD7">
              <w:rPr>
                <w:rFonts w:ascii="Calibri" w:eastAsia="Calibri" w:hAnsi="Calibri" w:cs="Times New Roman"/>
                <w:b/>
              </w:rPr>
              <w:t>aplikacją</w:t>
            </w:r>
            <w:r w:rsidRPr="00AF7CBB">
              <w:rPr>
                <w:rFonts w:ascii="Calibri" w:eastAsia="Calibri" w:hAnsi="Calibri" w:cs="Times New Roman"/>
              </w:rPr>
              <w:t>.</w:t>
            </w:r>
          </w:p>
        </w:tc>
      </w:tr>
      <w:tr w14:paraId="288A9D4F" w14:textId="77777777" w:rsidTr="00DF7E04">
        <w:tblPrEx>
          <w:tblW w:w="9209" w:type="dxa"/>
          <w:jc w:val="left"/>
          <w:tblLook w:val="04A0"/>
        </w:tblPrEx>
        <w:trPr>
          <w:jc w:val="left"/>
        </w:trPr>
        <w:tc>
          <w:tcPr>
            <w:tcW w:w="3397" w:type="dxa"/>
          </w:tcPr>
          <w:p w:rsidR="00635CD4" w:rsidRPr="00CB5073" w:rsidP="003A44B2" w14:paraId="376C64A4" w14:textId="77777777">
            <w:pPr>
              <w:rPr>
                <w:rFonts w:ascii="Calibri" w:eastAsia="Calibri" w:hAnsi="Calibri" w:cs="Times New Roman"/>
              </w:rPr>
            </w:pPr>
            <w:r>
              <w:rPr>
                <w:rFonts w:ascii="Calibri" w:eastAsia="Calibri" w:hAnsi="Calibri" w:cs="Times New Roman"/>
              </w:rPr>
              <w:t>Raport</w:t>
            </w:r>
          </w:p>
        </w:tc>
        <w:tc>
          <w:tcPr>
            <w:tcW w:w="5812" w:type="dxa"/>
          </w:tcPr>
          <w:p w:rsidR="00635CD4" w:rsidP="003A44B2" w14:paraId="545DAB8A" w14:textId="77777777">
            <w:pPr>
              <w:rPr>
                <w:rFonts w:ascii="Calibri" w:eastAsia="Calibri" w:hAnsi="Calibri" w:cs="Times New Roman"/>
              </w:rPr>
            </w:pPr>
            <w:r>
              <w:rPr>
                <w:rFonts w:ascii="Calibri" w:eastAsia="Calibri" w:hAnsi="Calibri" w:cs="Times New Roman"/>
              </w:rPr>
              <w:t>Zestawienie wyświetlające listę</w:t>
            </w:r>
            <w:r w:rsidRPr="00CB5073">
              <w:rPr>
                <w:rFonts w:ascii="Calibri" w:eastAsia="Calibri" w:hAnsi="Calibri" w:cs="Times New Roman"/>
              </w:rPr>
              <w:t xml:space="preserve"> </w:t>
            </w:r>
            <w:r w:rsidRPr="00213FE7">
              <w:rPr>
                <w:rFonts w:ascii="Calibri" w:eastAsia="Calibri" w:hAnsi="Calibri" w:cs="Times New Roman"/>
                <w:b/>
              </w:rPr>
              <w:t>elementów obiegu</w:t>
            </w:r>
            <w:r w:rsidRPr="00CB5073">
              <w:rPr>
                <w:rFonts w:ascii="Calibri" w:eastAsia="Calibri" w:hAnsi="Calibri" w:cs="Times New Roman"/>
              </w:rPr>
              <w:t xml:space="preserve"> </w:t>
            </w:r>
            <w:r>
              <w:rPr>
                <w:rFonts w:ascii="Calibri" w:eastAsia="Calibri" w:hAnsi="Calibri" w:cs="Times New Roman"/>
              </w:rPr>
              <w:t>za</w:t>
            </w:r>
            <w:r w:rsidRPr="00CB5073">
              <w:rPr>
                <w:rFonts w:ascii="Calibri" w:eastAsia="Calibri" w:hAnsi="Calibri" w:cs="Times New Roman"/>
              </w:rPr>
              <w:t xml:space="preserve">rejestrowanych </w:t>
            </w:r>
            <w:r>
              <w:rPr>
                <w:rFonts w:ascii="Calibri" w:eastAsia="Calibri" w:hAnsi="Calibri" w:cs="Times New Roman"/>
              </w:rPr>
              <w:t xml:space="preserve">w systemie </w:t>
            </w:r>
            <w:r w:rsidRPr="0094270C">
              <w:rPr>
                <w:rFonts w:ascii="Calibri" w:eastAsia="Calibri" w:hAnsi="Calibri" w:cs="Times New Roman"/>
                <w:b/>
              </w:rPr>
              <w:t>WEBCON BPS</w:t>
            </w:r>
            <w:r w:rsidRPr="00CB5073">
              <w:rPr>
                <w:rFonts w:ascii="Calibri" w:eastAsia="Calibri" w:hAnsi="Calibri" w:cs="Times New Roman"/>
              </w:rPr>
              <w:t>. Raport pokazuje</w:t>
            </w:r>
            <w:r>
              <w:rPr>
                <w:rFonts w:ascii="Calibri" w:eastAsia="Calibri" w:hAnsi="Calibri" w:cs="Times New Roman"/>
              </w:rPr>
              <w:t xml:space="preserve"> tylko takie </w:t>
            </w:r>
            <w:r w:rsidRPr="00213FE7">
              <w:rPr>
                <w:rFonts w:ascii="Calibri" w:eastAsia="Calibri" w:hAnsi="Calibri" w:cs="Times New Roman"/>
                <w:b/>
              </w:rPr>
              <w:t>elementy obiegu</w:t>
            </w:r>
            <w:r>
              <w:rPr>
                <w:rFonts w:ascii="Calibri" w:eastAsia="Calibri" w:hAnsi="Calibri" w:cs="Times New Roman"/>
              </w:rPr>
              <w:t>, do których aktualnie</w:t>
            </w:r>
            <w:r w:rsidRPr="00CB5073">
              <w:rPr>
                <w:rFonts w:ascii="Calibri" w:eastAsia="Calibri" w:hAnsi="Calibri" w:cs="Times New Roman"/>
              </w:rPr>
              <w:t xml:space="preserve"> zalogowany użytkownik posiada uprawnienia.</w:t>
            </w:r>
          </w:p>
        </w:tc>
      </w:tr>
      <w:tr w14:paraId="151B9C4F" w14:textId="77777777" w:rsidTr="00DF7E04">
        <w:tblPrEx>
          <w:tblW w:w="9209" w:type="dxa"/>
          <w:jc w:val="left"/>
          <w:tblLook w:val="04A0"/>
        </w:tblPrEx>
        <w:trPr>
          <w:jc w:val="left"/>
        </w:trPr>
        <w:tc>
          <w:tcPr>
            <w:tcW w:w="3397" w:type="dxa"/>
          </w:tcPr>
          <w:p w:rsidR="00635CD4" w:rsidP="003A44B2" w14:paraId="68C1A0CF" w14:textId="77777777">
            <w:pPr>
              <w:rPr>
                <w:rFonts w:ascii="Calibri" w:eastAsia="Calibri" w:hAnsi="Calibri" w:cs="Times New Roman"/>
              </w:rPr>
            </w:pPr>
            <w:r>
              <w:rPr>
                <w:rFonts w:ascii="Calibri" w:eastAsia="Calibri" w:hAnsi="Calibri" w:cs="Times New Roman"/>
              </w:rPr>
              <w:t>Dashboard</w:t>
            </w:r>
          </w:p>
        </w:tc>
        <w:tc>
          <w:tcPr>
            <w:tcW w:w="5812" w:type="dxa"/>
          </w:tcPr>
          <w:p w:rsidR="00635CD4" w:rsidRPr="00CB5073" w:rsidP="003A44B2" w14:paraId="67431F7B" w14:textId="77777777">
            <w:pPr>
              <w:rPr>
                <w:rFonts w:ascii="Calibri" w:eastAsia="Calibri" w:hAnsi="Calibri" w:cs="Times New Roman"/>
              </w:rPr>
            </w:pPr>
            <w:r>
              <w:rPr>
                <w:rFonts w:ascii="Calibri" w:eastAsia="Calibri" w:hAnsi="Calibri" w:cs="Times New Roman"/>
              </w:rPr>
              <w:t xml:space="preserve">„Pulpit” agregujący elementy (m.in. raporty, wykresy, przyciski startujące obiegi) powiązane z daną </w:t>
            </w:r>
            <w:r w:rsidRPr="00101AD7">
              <w:rPr>
                <w:rFonts w:ascii="Calibri" w:eastAsia="Calibri" w:hAnsi="Calibri" w:cs="Times New Roman"/>
                <w:b/>
              </w:rPr>
              <w:t>aplikacją</w:t>
            </w:r>
            <w:r w:rsidRPr="00101AD7">
              <w:rPr>
                <w:rFonts w:ascii="Calibri" w:eastAsia="Calibri" w:hAnsi="Calibri" w:cs="Times New Roman"/>
              </w:rPr>
              <w:t>,</w:t>
            </w:r>
            <w:r w:rsidRPr="00DC3E65">
              <w:rPr>
                <w:rFonts w:ascii="Calibri" w:eastAsia="Calibri" w:hAnsi="Calibri" w:cs="Times New Roman"/>
              </w:rPr>
              <w:t xml:space="preserve"> </w:t>
            </w:r>
            <w:r>
              <w:rPr>
                <w:rFonts w:ascii="Calibri" w:eastAsia="Calibri" w:hAnsi="Calibri" w:cs="Times New Roman"/>
              </w:rPr>
              <w:t>istotne np. ze względu na role użytkowników w procesie biznesowym.</w:t>
            </w:r>
          </w:p>
        </w:tc>
      </w:tr>
      <w:tr w14:paraId="6EEFD2A2" w14:textId="77777777" w:rsidTr="00DF7E04">
        <w:tblPrEx>
          <w:tblW w:w="9209" w:type="dxa"/>
          <w:jc w:val="left"/>
          <w:tblLook w:val="04A0"/>
        </w:tblPrEx>
        <w:trPr>
          <w:jc w:val="left"/>
        </w:trPr>
        <w:tc>
          <w:tcPr>
            <w:tcW w:w="3397" w:type="dxa"/>
            <w:hideMark/>
          </w:tcPr>
          <w:p w:rsidR="00635CD4" w:rsidRPr="00CB5073" w:rsidP="003A44B2" w14:paraId="5F484862" w14:textId="77777777">
            <w:pPr>
              <w:rPr>
                <w:rFonts w:ascii="Calibri" w:eastAsia="Calibri" w:hAnsi="Calibri" w:cs="Times New Roman"/>
              </w:rPr>
            </w:pPr>
            <w:r>
              <w:rPr>
                <w:rFonts w:ascii="Calibri" w:eastAsia="Calibri" w:hAnsi="Calibri" w:cs="Times New Roman"/>
              </w:rPr>
              <w:t>ShareP</w:t>
            </w:r>
            <w:r w:rsidRPr="00CB5073">
              <w:rPr>
                <w:rFonts w:ascii="Calibri" w:eastAsia="Calibri" w:hAnsi="Calibri" w:cs="Times New Roman"/>
              </w:rPr>
              <w:t>oint – SPS / SP</w:t>
            </w:r>
          </w:p>
        </w:tc>
        <w:tc>
          <w:tcPr>
            <w:tcW w:w="5812" w:type="dxa"/>
            <w:hideMark/>
          </w:tcPr>
          <w:p w:rsidR="00635CD4" w:rsidRPr="00CB5073" w:rsidP="003A44B2" w14:paraId="730DAE97" w14:textId="77777777">
            <w:pPr>
              <w:rPr>
                <w:rFonts w:ascii="Calibri" w:eastAsia="Calibri" w:hAnsi="Calibri" w:cs="Times New Roman"/>
              </w:rPr>
            </w:pPr>
            <w:r w:rsidRPr="00CB5073">
              <w:rPr>
                <w:rFonts w:ascii="Calibri" w:eastAsia="Calibri" w:hAnsi="Calibri" w:cs="Times New Roman"/>
              </w:rPr>
              <w:t xml:space="preserve">Platforma, która jest </w:t>
            </w:r>
            <w:r>
              <w:rPr>
                <w:rFonts w:ascii="Calibri" w:eastAsia="Calibri" w:hAnsi="Calibri" w:cs="Times New Roman"/>
              </w:rPr>
              <w:t xml:space="preserve">opcjonalnym </w:t>
            </w:r>
            <w:r w:rsidRPr="00CB5073">
              <w:rPr>
                <w:rFonts w:ascii="Calibri" w:eastAsia="Calibri" w:hAnsi="Calibri" w:cs="Times New Roman"/>
              </w:rPr>
              <w:t xml:space="preserve">elementem działania </w:t>
            </w:r>
            <w:r w:rsidRPr="00213FE7">
              <w:rPr>
                <w:rFonts w:ascii="Calibri" w:eastAsia="Calibri" w:hAnsi="Calibri" w:cs="Times New Roman"/>
                <w:b/>
              </w:rPr>
              <w:t>WEBCON BPS</w:t>
            </w:r>
            <w:r w:rsidRPr="00CB5073">
              <w:rPr>
                <w:rFonts w:ascii="Calibri" w:eastAsia="Calibri" w:hAnsi="Calibri" w:cs="Times New Roman"/>
              </w:rPr>
              <w:t xml:space="preserve">. W niej budowane są </w:t>
            </w:r>
            <w:r w:rsidRPr="002914F8">
              <w:rPr>
                <w:rFonts w:ascii="Calibri" w:eastAsia="Calibri" w:hAnsi="Calibri" w:cs="Times New Roman"/>
                <w:b/>
              </w:rPr>
              <w:t>witryny SP</w:t>
            </w:r>
            <w:r w:rsidRPr="00CB5073">
              <w:rPr>
                <w:rFonts w:ascii="Calibri" w:eastAsia="Calibri" w:hAnsi="Calibri" w:cs="Times New Roman"/>
              </w:rPr>
              <w:t xml:space="preserve">, </w:t>
            </w:r>
            <w:r w:rsidRPr="00F83397">
              <w:rPr>
                <w:rFonts w:ascii="Calibri" w:eastAsia="Calibri" w:hAnsi="Calibri" w:cs="Times New Roman"/>
                <w:b/>
              </w:rPr>
              <w:t>listy SP</w:t>
            </w:r>
            <w:r w:rsidRPr="00CB5073">
              <w:rPr>
                <w:rFonts w:ascii="Calibri" w:eastAsia="Calibri" w:hAnsi="Calibri" w:cs="Times New Roman"/>
              </w:rPr>
              <w:t xml:space="preserve">, </w:t>
            </w:r>
            <w:r w:rsidRPr="00F83397">
              <w:rPr>
                <w:rFonts w:ascii="Calibri" w:eastAsia="Calibri" w:hAnsi="Calibri" w:cs="Times New Roman"/>
                <w:b/>
              </w:rPr>
              <w:t>grupy SP</w:t>
            </w:r>
            <w:r w:rsidRPr="00CB5073">
              <w:rPr>
                <w:rFonts w:ascii="Calibri" w:eastAsia="Calibri" w:hAnsi="Calibri" w:cs="Times New Roman"/>
              </w:rPr>
              <w:t xml:space="preserve"> itd. </w:t>
            </w:r>
          </w:p>
        </w:tc>
      </w:tr>
      <w:tr w14:paraId="13A98ACE" w14:textId="77777777" w:rsidTr="00DF7E04">
        <w:tblPrEx>
          <w:tblW w:w="9209" w:type="dxa"/>
          <w:jc w:val="left"/>
          <w:tblLook w:val="04A0"/>
        </w:tblPrEx>
        <w:trPr>
          <w:jc w:val="left"/>
        </w:trPr>
        <w:tc>
          <w:tcPr>
            <w:tcW w:w="3397" w:type="dxa"/>
          </w:tcPr>
          <w:p w:rsidR="00635CD4" w:rsidP="003A44B2" w14:paraId="017093C1" w14:textId="77777777">
            <w:pPr>
              <w:rPr>
                <w:rFonts w:ascii="Calibri" w:eastAsia="Calibri" w:hAnsi="Calibri" w:cs="Times New Roman"/>
              </w:rPr>
            </w:pPr>
            <w:r>
              <w:rPr>
                <w:rFonts w:ascii="Calibri" w:eastAsia="Calibri" w:hAnsi="Calibri" w:cs="Times New Roman"/>
              </w:rPr>
              <w:t>Witryna SP</w:t>
            </w:r>
          </w:p>
        </w:tc>
        <w:tc>
          <w:tcPr>
            <w:tcW w:w="5812" w:type="dxa"/>
          </w:tcPr>
          <w:p w:rsidR="00635CD4" w:rsidRPr="00CB5073" w:rsidP="003A44B2" w14:paraId="56E1132D" w14:textId="77777777">
            <w:pPr>
              <w:rPr>
                <w:rFonts w:ascii="Calibri" w:eastAsia="Calibri" w:hAnsi="Calibri" w:cs="Times New Roman"/>
              </w:rPr>
            </w:pPr>
            <w:r>
              <w:rPr>
                <w:rFonts w:ascii="Calibri" w:eastAsia="Calibri" w:hAnsi="Calibri" w:cs="Times New Roman"/>
              </w:rPr>
              <w:t xml:space="preserve">Strona internetowa, w obrębie której wyświetlane są elementy systemu </w:t>
            </w:r>
            <w:r w:rsidRPr="002914F8">
              <w:rPr>
                <w:rFonts w:ascii="Calibri" w:eastAsia="Calibri" w:hAnsi="Calibri" w:cs="Times New Roman"/>
                <w:b/>
              </w:rPr>
              <w:t>WEBCON BPS</w:t>
            </w:r>
            <w:r w:rsidRPr="002914F8">
              <w:rPr>
                <w:rFonts w:ascii="Calibri" w:eastAsia="Calibri" w:hAnsi="Calibri" w:cs="Times New Roman"/>
              </w:rPr>
              <w:t>.</w:t>
            </w:r>
          </w:p>
        </w:tc>
      </w:tr>
      <w:tr w14:paraId="0EFBF722" w14:textId="77777777" w:rsidTr="00DF7E04">
        <w:tblPrEx>
          <w:tblW w:w="9209" w:type="dxa"/>
          <w:jc w:val="left"/>
          <w:tblLook w:val="04A0"/>
        </w:tblPrEx>
        <w:trPr>
          <w:jc w:val="left"/>
        </w:trPr>
        <w:tc>
          <w:tcPr>
            <w:tcW w:w="3397" w:type="dxa"/>
            <w:hideMark/>
          </w:tcPr>
          <w:p w:rsidR="00635CD4" w:rsidRPr="00CB5073" w:rsidP="003A44B2" w14:paraId="6A3EBD87" w14:textId="77777777">
            <w:pPr>
              <w:rPr>
                <w:rFonts w:ascii="Calibri" w:eastAsia="Calibri" w:hAnsi="Calibri" w:cs="Times New Roman"/>
              </w:rPr>
            </w:pPr>
            <w:r w:rsidRPr="00CB5073">
              <w:rPr>
                <w:rFonts w:ascii="Calibri" w:eastAsia="Calibri" w:hAnsi="Calibri" w:cs="Times New Roman"/>
              </w:rPr>
              <w:t xml:space="preserve">Lista SP </w:t>
            </w:r>
          </w:p>
        </w:tc>
        <w:tc>
          <w:tcPr>
            <w:tcW w:w="5812" w:type="dxa"/>
            <w:hideMark/>
          </w:tcPr>
          <w:p w:rsidR="00635CD4" w:rsidRPr="00CB5073" w:rsidP="003A44B2" w14:paraId="03F9C2D5" w14:textId="77777777">
            <w:pPr>
              <w:rPr>
                <w:rFonts w:ascii="Calibri" w:eastAsia="Calibri" w:hAnsi="Calibri" w:cs="Times New Roman"/>
              </w:rPr>
            </w:pPr>
            <w:r w:rsidRPr="00CB5073">
              <w:rPr>
                <w:rFonts w:ascii="Calibri" w:eastAsia="Calibri" w:hAnsi="Calibri" w:cs="Times New Roman"/>
              </w:rPr>
              <w:t xml:space="preserve">Element </w:t>
            </w:r>
            <w:r w:rsidRPr="00101AD7">
              <w:rPr>
                <w:rFonts w:ascii="Calibri" w:eastAsia="Calibri" w:hAnsi="Calibri" w:cs="Times New Roman"/>
                <w:b/>
              </w:rPr>
              <w:t xml:space="preserve">witryny </w:t>
            </w:r>
            <w:r w:rsidRPr="00213FE7">
              <w:rPr>
                <w:rFonts w:ascii="Calibri" w:eastAsia="Calibri" w:hAnsi="Calibri" w:cs="Times New Roman"/>
                <w:b/>
              </w:rPr>
              <w:t>SharePoint</w:t>
            </w:r>
            <w:r w:rsidRPr="00CB5073">
              <w:rPr>
                <w:rFonts w:ascii="Calibri" w:eastAsia="Calibri" w:hAnsi="Calibri" w:cs="Times New Roman"/>
              </w:rPr>
              <w:t xml:space="preserve"> </w:t>
            </w:r>
            <w:r>
              <w:rPr>
                <w:rFonts w:ascii="Calibri" w:eastAsia="Calibri" w:hAnsi="Calibri" w:cs="Times New Roman"/>
              </w:rPr>
              <w:t>umożliwiający</w:t>
            </w:r>
            <w:r w:rsidRPr="00CB5073">
              <w:rPr>
                <w:rFonts w:ascii="Calibri" w:eastAsia="Calibri" w:hAnsi="Calibri" w:cs="Times New Roman"/>
              </w:rPr>
              <w:t xml:space="preserve"> tworzenie własnych</w:t>
            </w:r>
            <w:r>
              <w:rPr>
                <w:rFonts w:ascii="Calibri" w:eastAsia="Calibri" w:hAnsi="Calibri" w:cs="Times New Roman"/>
              </w:rPr>
              <w:t xml:space="preserve"> tabel, które mogą służyć jako słowniki (źródła danych)</w:t>
            </w:r>
            <w:r w:rsidRPr="00CB5073">
              <w:rPr>
                <w:rFonts w:ascii="Calibri" w:eastAsia="Calibri" w:hAnsi="Calibri" w:cs="Times New Roman"/>
              </w:rPr>
              <w:t xml:space="preserve">. </w:t>
            </w:r>
          </w:p>
          <w:p w:rsidR="00635CD4" w:rsidRPr="00CB5073" w:rsidP="003A44B2" w14:paraId="1FB4103D" w14:textId="77777777">
            <w:pPr>
              <w:rPr>
                <w:rFonts w:ascii="Calibri" w:eastAsia="Calibri" w:hAnsi="Calibri" w:cs="Times New Roman"/>
              </w:rPr>
            </w:pPr>
            <w:r w:rsidRPr="00CB5073">
              <w:rPr>
                <w:rFonts w:ascii="Calibri" w:eastAsia="Calibri" w:hAnsi="Calibri" w:cs="Times New Roman"/>
              </w:rPr>
              <w:t>Przykładowo:</w:t>
            </w:r>
          </w:p>
          <w:p w:rsidR="00635CD4" w:rsidP="00EC3E30" w14:paraId="59DFCA1A" w14:textId="77777777">
            <w:pPr>
              <w:numPr>
                <w:ilvl w:val="0"/>
                <w:numId w:val="9"/>
              </w:numPr>
              <w:spacing w:after="0"/>
              <w:contextualSpacing/>
              <w:rPr>
                <w:rFonts w:ascii="Calibri" w:eastAsia="Calibri" w:hAnsi="Calibri" w:cs="Times New Roman"/>
              </w:rPr>
            </w:pPr>
            <w:r>
              <w:rPr>
                <w:rFonts w:ascii="Calibri" w:eastAsia="Calibri" w:hAnsi="Calibri" w:cs="Times New Roman"/>
              </w:rPr>
              <w:t>Waluty,</w:t>
            </w:r>
          </w:p>
          <w:p w:rsidR="00635CD4" w:rsidP="00EC3E30" w14:paraId="79592E65" w14:textId="77777777">
            <w:pPr>
              <w:numPr>
                <w:ilvl w:val="0"/>
                <w:numId w:val="9"/>
              </w:numPr>
              <w:spacing w:after="0"/>
              <w:contextualSpacing/>
              <w:rPr>
                <w:rFonts w:ascii="Calibri" w:eastAsia="Calibri" w:hAnsi="Calibri" w:cs="Times New Roman"/>
              </w:rPr>
            </w:pPr>
            <w:r>
              <w:rPr>
                <w:rFonts w:ascii="Calibri" w:eastAsia="Calibri" w:hAnsi="Calibri" w:cs="Times New Roman"/>
              </w:rPr>
              <w:t>Formy płatności</w:t>
            </w:r>
          </w:p>
          <w:p w:rsidR="00635CD4" w:rsidRPr="00B92DF4" w:rsidP="00EC3E30" w14:paraId="6D55C88F" w14:textId="77777777">
            <w:pPr>
              <w:numPr>
                <w:ilvl w:val="0"/>
                <w:numId w:val="9"/>
              </w:numPr>
              <w:spacing w:after="0"/>
              <w:contextualSpacing/>
              <w:rPr>
                <w:rFonts w:ascii="Calibri" w:eastAsia="Calibri" w:hAnsi="Calibri" w:cs="Times New Roman"/>
              </w:rPr>
            </w:pPr>
            <w:r>
              <w:rPr>
                <w:rFonts w:ascii="Calibri" w:eastAsia="Calibri" w:hAnsi="Calibri" w:cs="Times New Roman"/>
              </w:rPr>
              <w:t>Stawki VAT.</w:t>
            </w:r>
          </w:p>
        </w:tc>
      </w:tr>
      <w:tr w14:paraId="4169D84F" w14:textId="77777777" w:rsidTr="00DF7E04">
        <w:tblPrEx>
          <w:tblW w:w="9209" w:type="dxa"/>
          <w:jc w:val="left"/>
          <w:tblLook w:val="04A0"/>
        </w:tblPrEx>
        <w:trPr>
          <w:jc w:val="left"/>
        </w:trPr>
        <w:tc>
          <w:tcPr>
            <w:tcW w:w="3397" w:type="dxa"/>
            <w:hideMark/>
          </w:tcPr>
          <w:p w:rsidR="00635CD4" w:rsidRPr="00CB5073" w:rsidP="003A44B2" w14:paraId="73449D74" w14:textId="77777777">
            <w:pPr>
              <w:rPr>
                <w:rFonts w:ascii="Calibri" w:eastAsia="Calibri" w:hAnsi="Calibri" w:cs="Times New Roman"/>
              </w:rPr>
            </w:pPr>
            <w:r w:rsidRPr="00CB5073">
              <w:rPr>
                <w:rFonts w:ascii="Calibri" w:eastAsia="Calibri" w:hAnsi="Calibri" w:cs="Times New Roman"/>
              </w:rPr>
              <w:t>Grupa SP</w:t>
            </w:r>
          </w:p>
        </w:tc>
        <w:tc>
          <w:tcPr>
            <w:tcW w:w="5812" w:type="dxa"/>
            <w:hideMark/>
          </w:tcPr>
          <w:p w:rsidR="00635CD4" w:rsidRPr="00CB5073" w:rsidP="003A44B2" w14:paraId="2A595DA2" w14:textId="77777777">
            <w:pPr>
              <w:rPr>
                <w:rFonts w:ascii="Calibri" w:eastAsia="Calibri" w:hAnsi="Calibri" w:cs="Times New Roman"/>
              </w:rPr>
            </w:pPr>
            <w:r>
              <w:rPr>
                <w:rFonts w:ascii="Calibri" w:eastAsia="Calibri" w:hAnsi="Calibri" w:cs="Times New Roman"/>
              </w:rPr>
              <w:t xml:space="preserve">Zbiór użytkowników </w:t>
            </w:r>
            <w:r w:rsidRPr="00213FE7">
              <w:rPr>
                <w:rFonts w:ascii="Calibri" w:eastAsia="Calibri" w:hAnsi="Calibri" w:cs="Times New Roman"/>
                <w:b/>
              </w:rPr>
              <w:t>SharePoint</w:t>
            </w:r>
            <w:r w:rsidRPr="00CB5073">
              <w:rPr>
                <w:rFonts w:ascii="Calibri" w:eastAsia="Calibri" w:hAnsi="Calibri" w:cs="Times New Roman"/>
              </w:rPr>
              <w:t xml:space="preserve">. Grupy mogą być używane </w:t>
            </w:r>
            <w:r>
              <w:rPr>
                <w:rFonts w:ascii="Calibri" w:eastAsia="Calibri" w:hAnsi="Calibri" w:cs="Times New Roman"/>
              </w:rPr>
              <w:t xml:space="preserve">m.in. </w:t>
            </w:r>
            <w:r w:rsidRPr="00CB5073">
              <w:rPr>
                <w:rFonts w:ascii="Calibri" w:eastAsia="Calibri" w:hAnsi="Calibri" w:cs="Times New Roman"/>
              </w:rPr>
              <w:t>do nadawa</w:t>
            </w:r>
            <w:r>
              <w:rPr>
                <w:rFonts w:ascii="Calibri" w:eastAsia="Calibri" w:hAnsi="Calibri" w:cs="Times New Roman"/>
              </w:rPr>
              <w:t xml:space="preserve">nia uprawnień, przypisywania zadań w </w:t>
            </w:r>
            <w:r w:rsidRPr="00101AD7">
              <w:rPr>
                <w:rFonts w:ascii="Calibri" w:eastAsia="Calibri" w:hAnsi="Calibri" w:cs="Times New Roman"/>
                <w:b/>
              </w:rPr>
              <w:t>aplikacji</w:t>
            </w:r>
            <w:r w:rsidRPr="00FD4DB2">
              <w:rPr>
                <w:rFonts w:ascii="Calibri" w:eastAsia="Calibri" w:hAnsi="Calibri" w:cs="Times New Roman"/>
              </w:rPr>
              <w:t>/</w:t>
            </w:r>
            <w:r w:rsidRPr="007D1504">
              <w:rPr>
                <w:rFonts w:ascii="Calibri" w:eastAsia="Calibri" w:hAnsi="Calibri" w:cs="Times New Roman"/>
                <w:b/>
              </w:rPr>
              <w:t>procesie</w:t>
            </w:r>
            <w:r w:rsidRPr="00CB5073">
              <w:rPr>
                <w:rFonts w:ascii="Calibri" w:eastAsia="Calibri" w:hAnsi="Calibri" w:cs="Times New Roman"/>
              </w:rPr>
              <w:t>.</w:t>
            </w:r>
          </w:p>
        </w:tc>
      </w:tr>
      <w:tr w14:paraId="478B6504" w14:textId="77777777" w:rsidTr="00DF7E04">
        <w:tblPrEx>
          <w:tblW w:w="9209" w:type="dxa"/>
          <w:jc w:val="left"/>
          <w:tblLook w:val="04A0"/>
        </w:tblPrEx>
        <w:trPr>
          <w:jc w:val="left"/>
        </w:trPr>
        <w:tc>
          <w:tcPr>
            <w:tcW w:w="3397" w:type="dxa"/>
            <w:hideMark/>
          </w:tcPr>
          <w:p w:rsidR="00635CD4" w:rsidRPr="0027091D" w:rsidP="003A44B2" w14:paraId="149C1AFB" w14:textId="77777777">
            <w:pPr>
              <w:rPr>
                <w:rFonts w:ascii="Calibri" w:eastAsia="Calibri" w:hAnsi="Calibri" w:cs="Times New Roman"/>
                <w:lang w:val="en-US"/>
              </w:rPr>
            </w:pPr>
            <w:r w:rsidRPr="0027091D">
              <w:rPr>
                <w:rFonts w:ascii="Calibri" w:eastAsia="Calibri" w:hAnsi="Calibri" w:cs="Times New Roman"/>
                <w:lang w:val="en-US"/>
              </w:rPr>
              <w:t>Raport</w:t>
            </w:r>
            <w:r w:rsidRPr="0027091D">
              <w:rPr>
                <w:rFonts w:ascii="Calibri" w:eastAsia="Calibri" w:hAnsi="Calibri" w:cs="Times New Roman"/>
                <w:lang w:val="en-US"/>
              </w:rPr>
              <w:t xml:space="preserve"> SWE (Show Workflow Elements) </w:t>
            </w:r>
          </w:p>
        </w:tc>
        <w:tc>
          <w:tcPr>
            <w:tcW w:w="5812" w:type="dxa"/>
            <w:hideMark/>
          </w:tcPr>
          <w:p w:rsidR="00635CD4" w:rsidRPr="00CB5073" w:rsidP="003A44B2" w14:paraId="43C3BF36" w14:textId="77777777">
            <w:pPr>
              <w:rPr>
                <w:rFonts w:ascii="Calibri" w:eastAsia="Calibri" w:hAnsi="Calibri" w:cs="Times New Roman"/>
              </w:rPr>
            </w:pPr>
            <w:r>
              <w:rPr>
                <w:rFonts w:ascii="Calibri" w:eastAsia="Calibri" w:hAnsi="Calibri" w:cs="Times New Roman"/>
              </w:rPr>
              <w:t>Zestawienie wyświetlające listę</w:t>
            </w:r>
            <w:r w:rsidRPr="00CB5073">
              <w:rPr>
                <w:rFonts w:ascii="Calibri" w:eastAsia="Calibri" w:hAnsi="Calibri" w:cs="Times New Roman"/>
              </w:rPr>
              <w:t xml:space="preserve"> </w:t>
            </w:r>
            <w:r w:rsidRPr="00213FE7">
              <w:rPr>
                <w:rFonts w:ascii="Calibri" w:eastAsia="Calibri" w:hAnsi="Calibri" w:cs="Times New Roman"/>
                <w:b/>
              </w:rPr>
              <w:t>elementów obiegu</w:t>
            </w:r>
            <w:r w:rsidRPr="00CB5073">
              <w:rPr>
                <w:rFonts w:ascii="Calibri" w:eastAsia="Calibri" w:hAnsi="Calibri" w:cs="Times New Roman"/>
              </w:rPr>
              <w:t xml:space="preserve"> </w:t>
            </w:r>
            <w:r>
              <w:rPr>
                <w:rFonts w:ascii="Calibri" w:eastAsia="Calibri" w:hAnsi="Calibri" w:cs="Times New Roman"/>
              </w:rPr>
              <w:t>za</w:t>
            </w:r>
            <w:r w:rsidRPr="00CB5073">
              <w:rPr>
                <w:rFonts w:ascii="Calibri" w:eastAsia="Calibri" w:hAnsi="Calibri" w:cs="Times New Roman"/>
              </w:rPr>
              <w:t xml:space="preserve">rejestrowanych </w:t>
            </w:r>
            <w:r>
              <w:rPr>
                <w:rFonts w:ascii="Calibri" w:eastAsia="Calibri" w:hAnsi="Calibri" w:cs="Times New Roman"/>
              </w:rPr>
              <w:t xml:space="preserve">w systemie </w:t>
            </w:r>
            <w:r w:rsidRPr="0094270C">
              <w:rPr>
                <w:rFonts w:ascii="Calibri" w:eastAsia="Calibri" w:hAnsi="Calibri" w:cs="Times New Roman"/>
                <w:b/>
              </w:rPr>
              <w:t>WEBCON BPS</w:t>
            </w:r>
            <w:r w:rsidRPr="00101AD7">
              <w:rPr>
                <w:rFonts w:ascii="Calibri" w:eastAsia="Calibri" w:hAnsi="Calibri" w:cs="Times New Roman"/>
              </w:rPr>
              <w:t xml:space="preserve"> na</w:t>
            </w:r>
            <w:r>
              <w:rPr>
                <w:rFonts w:ascii="Calibri" w:eastAsia="Calibri" w:hAnsi="Calibri" w:cs="Times New Roman"/>
                <w:b/>
              </w:rPr>
              <w:t xml:space="preserve"> witrynie SharePoint</w:t>
            </w:r>
            <w:r w:rsidRPr="00CB5073">
              <w:rPr>
                <w:rFonts w:ascii="Calibri" w:eastAsia="Calibri" w:hAnsi="Calibri" w:cs="Times New Roman"/>
              </w:rPr>
              <w:t>. Raport pokazuje</w:t>
            </w:r>
            <w:r>
              <w:rPr>
                <w:rFonts w:ascii="Calibri" w:eastAsia="Calibri" w:hAnsi="Calibri" w:cs="Times New Roman"/>
              </w:rPr>
              <w:t xml:space="preserve"> tylko takie </w:t>
            </w:r>
            <w:r w:rsidRPr="00213FE7">
              <w:rPr>
                <w:rFonts w:ascii="Calibri" w:eastAsia="Calibri" w:hAnsi="Calibri" w:cs="Times New Roman"/>
                <w:b/>
              </w:rPr>
              <w:t>elementy obiegu</w:t>
            </w:r>
            <w:r>
              <w:rPr>
                <w:rFonts w:ascii="Calibri" w:eastAsia="Calibri" w:hAnsi="Calibri" w:cs="Times New Roman"/>
              </w:rPr>
              <w:t>, do których aktualnie</w:t>
            </w:r>
            <w:r w:rsidRPr="00CB5073">
              <w:rPr>
                <w:rFonts w:ascii="Calibri" w:eastAsia="Calibri" w:hAnsi="Calibri" w:cs="Times New Roman"/>
              </w:rPr>
              <w:t xml:space="preserve"> zalogowany użytkownik posiada uprawnienia. </w:t>
            </w:r>
          </w:p>
        </w:tc>
      </w:tr>
      <w:tr w14:paraId="073186B3" w14:textId="77777777" w:rsidTr="00DF7E04">
        <w:tblPrEx>
          <w:tblW w:w="9209" w:type="dxa"/>
          <w:jc w:val="left"/>
          <w:tblLook w:val="04A0"/>
        </w:tblPrEx>
        <w:trPr>
          <w:jc w:val="left"/>
        </w:trPr>
        <w:tc>
          <w:tcPr>
            <w:tcW w:w="3397" w:type="dxa"/>
            <w:hideMark/>
          </w:tcPr>
          <w:p w:rsidR="00635CD4" w:rsidRPr="00CB5073" w:rsidP="003A44B2" w14:paraId="49AF2198" w14:textId="77777777">
            <w:pPr>
              <w:rPr>
                <w:rFonts w:ascii="Calibri" w:eastAsia="Calibri" w:hAnsi="Calibri" w:cs="Times New Roman"/>
              </w:rPr>
            </w:pPr>
            <w:r w:rsidRPr="00CB5073">
              <w:rPr>
                <w:rFonts w:ascii="Calibri" w:eastAsia="Calibri" w:hAnsi="Calibri" w:cs="Times New Roman"/>
              </w:rPr>
              <w:t>Atrybuty techniczne</w:t>
            </w:r>
          </w:p>
        </w:tc>
        <w:tc>
          <w:tcPr>
            <w:tcW w:w="5812" w:type="dxa"/>
            <w:hideMark/>
          </w:tcPr>
          <w:p w:rsidR="00635CD4" w:rsidRPr="00CB5073" w:rsidP="003A44B2" w14:paraId="5EA8A792" w14:textId="77777777">
            <w:pPr>
              <w:rPr>
                <w:rFonts w:ascii="Calibri" w:eastAsia="Calibri" w:hAnsi="Calibri" w:cs="Times New Roman"/>
              </w:rPr>
            </w:pPr>
            <w:r>
              <w:rPr>
                <w:rFonts w:ascii="Calibri" w:eastAsia="Calibri" w:hAnsi="Calibri" w:cs="Times New Roman"/>
              </w:rPr>
              <w:t>Pola</w:t>
            </w:r>
            <w:r w:rsidRPr="00CB5073">
              <w:rPr>
                <w:rFonts w:ascii="Calibri" w:eastAsia="Calibri" w:hAnsi="Calibri" w:cs="Times New Roman"/>
              </w:rPr>
              <w:t xml:space="preserve"> </w:t>
            </w:r>
            <w:r>
              <w:rPr>
                <w:rFonts w:ascii="Calibri" w:eastAsia="Calibri" w:hAnsi="Calibri" w:cs="Times New Roman"/>
              </w:rPr>
              <w:t>pomocnicze n</w:t>
            </w:r>
            <w:r w:rsidRPr="00CB5073">
              <w:rPr>
                <w:rFonts w:ascii="Calibri" w:eastAsia="Calibri" w:hAnsi="Calibri" w:cs="Times New Roman"/>
              </w:rPr>
              <w:t>iewidoczne dla użytkowników</w:t>
            </w:r>
            <w:r>
              <w:rPr>
                <w:rFonts w:ascii="Calibri" w:eastAsia="Calibri" w:hAnsi="Calibri" w:cs="Times New Roman"/>
              </w:rPr>
              <w:t xml:space="preserve"> bez uprawnień administracyjnych.</w:t>
            </w:r>
          </w:p>
        </w:tc>
      </w:tr>
      <w:tr w14:paraId="0BCCFB54" w14:textId="77777777" w:rsidTr="00DF7E04">
        <w:tblPrEx>
          <w:tblW w:w="9209" w:type="dxa"/>
          <w:jc w:val="left"/>
          <w:tblLook w:val="04A0"/>
        </w:tblPrEx>
        <w:trPr>
          <w:jc w:val="left"/>
        </w:trPr>
        <w:tc>
          <w:tcPr>
            <w:tcW w:w="3397" w:type="dxa"/>
            <w:hideMark/>
          </w:tcPr>
          <w:p w:rsidR="00635CD4" w:rsidRPr="00CB5073" w:rsidP="003A44B2" w14:paraId="120941C5" w14:textId="77777777">
            <w:pPr>
              <w:rPr>
                <w:rFonts w:ascii="Calibri" w:eastAsia="Calibri" w:hAnsi="Calibri" w:cs="Times New Roman"/>
              </w:rPr>
            </w:pPr>
            <w:r w:rsidRPr="00CB5073">
              <w:rPr>
                <w:rFonts w:ascii="Calibri" w:eastAsia="Calibri" w:hAnsi="Calibri" w:cs="Times New Roman"/>
              </w:rPr>
              <w:t>Atrybuty globalne</w:t>
            </w:r>
          </w:p>
        </w:tc>
        <w:tc>
          <w:tcPr>
            <w:tcW w:w="5812" w:type="dxa"/>
            <w:hideMark/>
          </w:tcPr>
          <w:p w:rsidR="00635CD4" w:rsidP="003A44B2" w14:paraId="082CD3A6" w14:textId="77777777">
            <w:pPr>
              <w:rPr>
                <w:rFonts w:ascii="Calibri" w:eastAsia="Calibri" w:hAnsi="Calibri" w:cs="Times New Roman"/>
              </w:rPr>
            </w:pPr>
            <w:r>
              <w:rPr>
                <w:rFonts w:ascii="Calibri" w:eastAsia="Calibri" w:hAnsi="Calibri" w:cs="Times New Roman"/>
              </w:rPr>
              <w:t xml:space="preserve">Pola współdzielone między </w:t>
            </w:r>
            <w:r w:rsidRPr="00A05360">
              <w:rPr>
                <w:rFonts w:ascii="Calibri" w:eastAsia="Calibri" w:hAnsi="Calibri" w:cs="Times New Roman"/>
                <w:b/>
              </w:rPr>
              <w:t>procesami</w:t>
            </w:r>
            <w:r>
              <w:rPr>
                <w:rFonts w:ascii="Calibri" w:eastAsia="Calibri" w:hAnsi="Calibri" w:cs="Times New Roman"/>
              </w:rPr>
              <w:t>. Przykładowo:</w:t>
            </w:r>
          </w:p>
          <w:p w:rsidR="00635CD4" w:rsidP="00EC3E30" w14:paraId="3AC039CF" w14:textId="77777777">
            <w:pPr>
              <w:pStyle w:val="ListParagraph"/>
              <w:numPr>
                <w:ilvl w:val="0"/>
                <w:numId w:val="16"/>
              </w:numPr>
              <w:spacing w:after="0"/>
              <w:rPr>
                <w:rFonts w:ascii="Calibri" w:eastAsia="Calibri" w:hAnsi="Calibri" w:cs="Times New Roman"/>
              </w:rPr>
            </w:pPr>
            <w:r>
              <w:rPr>
                <w:rFonts w:ascii="Calibri" w:eastAsia="Calibri" w:hAnsi="Calibri" w:cs="Times New Roman"/>
              </w:rPr>
              <w:t>NIP kontrahenta (Proces Faktur i Proces Zamówień)</w:t>
            </w:r>
          </w:p>
          <w:p w:rsidR="00635CD4" w:rsidRPr="00A05360" w:rsidP="00EC3E30" w14:paraId="7B767E02" w14:textId="77777777">
            <w:pPr>
              <w:pStyle w:val="ListParagraph"/>
              <w:numPr>
                <w:ilvl w:val="0"/>
                <w:numId w:val="16"/>
              </w:numPr>
              <w:spacing w:after="0"/>
              <w:rPr>
                <w:rFonts w:ascii="Calibri" w:eastAsia="Calibri" w:hAnsi="Calibri" w:cs="Times New Roman"/>
              </w:rPr>
            </w:pPr>
            <w:r>
              <w:rPr>
                <w:rFonts w:ascii="Calibri" w:eastAsia="Calibri" w:hAnsi="Calibri" w:cs="Times New Roman"/>
              </w:rPr>
              <w:t>Tytuł (Proces Korespondencji przychodzącej i Korespondencji wychodzącej)</w:t>
            </w:r>
            <w:r w:rsidRPr="00A05360">
              <w:rPr>
                <w:rFonts w:ascii="Calibri" w:eastAsia="Calibri" w:hAnsi="Calibri" w:cs="Times New Roman"/>
              </w:rPr>
              <w:t xml:space="preserve"> </w:t>
            </w:r>
          </w:p>
        </w:tc>
      </w:tr>
      <w:tr w14:paraId="7B3BDA60" w14:textId="77777777" w:rsidTr="00DF7E04">
        <w:tblPrEx>
          <w:tblW w:w="9209" w:type="dxa"/>
          <w:jc w:val="left"/>
          <w:tblLook w:val="04A0"/>
        </w:tblPrEx>
        <w:trPr>
          <w:jc w:val="left"/>
        </w:trPr>
        <w:tc>
          <w:tcPr>
            <w:tcW w:w="3397" w:type="dxa"/>
            <w:hideMark/>
          </w:tcPr>
          <w:p w:rsidR="00635CD4" w:rsidRPr="00CB5073" w:rsidP="003A44B2" w14:paraId="51D28EDF" w14:textId="77777777">
            <w:pPr>
              <w:rPr>
                <w:rFonts w:ascii="Calibri" w:eastAsia="Calibri" w:hAnsi="Calibri" w:cs="Times New Roman"/>
              </w:rPr>
            </w:pPr>
            <w:r w:rsidRPr="00CB5073">
              <w:rPr>
                <w:rFonts w:ascii="Calibri" w:eastAsia="Calibri" w:hAnsi="Calibri" w:cs="Times New Roman"/>
              </w:rPr>
              <w:t>Active Directory (AD)</w:t>
            </w:r>
          </w:p>
        </w:tc>
        <w:tc>
          <w:tcPr>
            <w:tcW w:w="5812" w:type="dxa"/>
            <w:hideMark/>
          </w:tcPr>
          <w:p w:rsidR="00635CD4" w:rsidRPr="00CB5073" w:rsidP="003A44B2" w14:paraId="15BFD42F" w14:textId="77777777">
            <w:pPr>
              <w:rPr>
                <w:rFonts w:ascii="Calibri" w:eastAsia="Calibri" w:hAnsi="Calibri" w:cs="Times New Roman"/>
              </w:rPr>
            </w:pPr>
            <w:r w:rsidRPr="00CB5073">
              <w:rPr>
                <w:rFonts w:ascii="Calibri" w:eastAsia="Calibri" w:hAnsi="Calibri" w:cs="Times New Roman"/>
              </w:rPr>
              <w:t>Usługa ka</w:t>
            </w:r>
            <w:r>
              <w:rPr>
                <w:rFonts w:ascii="Calibri" w:eastAsia="Calibri" w:hAnsi="Calibri" w:cs="Times New Roman"/>
              </w:rPr>
              <w:t>talogowa dla systemów Windows p</w:t>
            </w:r>
            <w:r w:rsidRPr="00CB5073">
              <w:rPr>
                <w:rFonts w:ascii="Calibri" w:eastAsia="Calibri" w:hAnsi="Calibri" w:cs="Times New Roman"/>
              </w:rPr>
              <w:t xml:space="preserve">rzechowująca informacje o użytkownikach </w:t>
            </w:r>
            <w:r>
              <w:rPr>
                <w:rFonts w:ascii="Calibri" w:eastAsia="Calibri" w:hAnsi="Calibri" w:cs="Times New Roman"/>
              </w:rPr>
              <w:t xml:space="preserve">i </w:t>
            </w:r>
            <w:r w:rsidRPr="0067251C">
              <w:rPr>
                <w:rFonts w:ascii="Calibri" w:eastAsia="Calibri" w:hAnsi="Calibri" w:cs="Times New Roman"/>
                <w:b/>
              </w:rPr>
              <w:t>grupach domenowych</w:t>
            </w:r>
            <w:r>
              <w:rPr>
                <w:rFonts w:ascii="Calibri" w:eastAsia="Calibri" w:hAnsi="Calibri" w:cs="Times New Roman"/>
              </w:rPr>
              <w:t>.</w:t>
            </w:r>
          </w:p>
        </w:tc>
      </w:tr>
      <w:tr w14:paraId="7D58D0D5" w14:textId="77777777" w:rsidTr="00DF7E04">
        <w:tblPrEx>
          <w:tblW w:w="9209" w:type="dxa"/>
          <w:jc w:val="left"/>
          <w:tblLook w:val="04A0"/>
        </w:tblPrEx>
        <w:trPr>
          <w:jc w:val="left"/>
        </w:trPr>
        <w:tc>
          <w:tcPr>
            <w:tcW w:w="3397" w:type="dxa"/>
            <w:hideMark/>
          </w:tcPr>
          <w:p w:rsidR="00635CD4" w:rsidRPr="00CB5073" w:rsidP="003A44B2" w14:paraId="423583C5" w14:textId="77777777">
            <w:pPr>
              <w:rPr>
                <w:rFonts w:ascii="Calibri" w:eastAsia="Calibri" w:hAnsi="Calibri" w:cs="Times New Roman"/>
              </w:rPr>
            </w:pPr>
            <w:r w:rsidRPr="00CB5073">
              <w:rPr>
                <w:rFonts w:ascii="Calibri" w:eastAsia="Calibri" w:hAnsi="Calibri" w:cs="Times New Roman"/>
              </w:rPr>
              <w:t>Grupa AD</w:t>
            </w:r>
            <w:r>
              <w:rPr>
                <w:rFonts w:ascii="Calibri" w:eastAsia="Calibri" w:hAnsi="Calibri" w:cs="Times New Roman"/>
              </w:rPr>
              <w:t xml:space="preserve"> (domenowa)</w:t>
            </w:r>
          </w:p>
        </w:tc>
        <w:tc>
          <w:tcPr>
            <w:tcW w:w="5812" w:type="dxa"/>
            <w:hideMark/>
          </w:tcPr>
          <w:p w:rsidR="00635CD4" w:rsidRPr="00CB5073" w:rsidP="003A44B2" w14:paraId="1A0CEFD0" w14:textId="77777777">
            <w:pPr>
              <w:rPr>
                <w:rFonts w:ascii="Calibri" w:eastAsia="Calibri" w:hAnsi="Calibri" w:cs="Times New Roman"/>
              </w:rPr>
            </w:pPr>
            <w:r>
              <w:rPr>
                <w:rFonts w:ascii="Calibri" w:eastAsia="Calibri" w:hAnsi="Calibri" w:cs="Times New Roman"/>
              </w:rPr>
              <w:t xml:space="preserve">Zbiór </w:t>
            </w:r>
            <w:r w:rsidRPr="0067251C">
              <w:rPr>
                <w:rFonts w:ascii="Calibri" w:eastAsia="Calibri" w:hAnsi="Calibri" w:cs="Times New Roman"/>
              </w:rPr>
              <w:t>użytkowników domenowych.</w:t>
            </w:r>
            <w:r w:rsidRPr="00CB5073">
              <w:rPr>
                <w:rFonts w:ascii="Calibri" w:eastAsia="Calibri" w:hAnsi="Calibri" w:cs="Times New Roman"/>
              </w:rPr>
              <w:t xml:space="preserve"> Grupy mogą być używane </w:t>
            </w:r>
            <w:r>
              <w:rPr>
                <w:rFonts w:ascii="Calibri" w:eastAsia="Calibri" w:hAnsi="Calibri" w:cs="Times New Roman"/>
              </w:rPr>
              <w:t xml:space="preserve">m.in. </w:t>
            </w:r>
            <w:r w:rsidRPr="00CB5073">
              <w:rPr>
                <w:rFonts w:ascii="Calibri" w:eastAsia="Calibri" w:hAnsi="Calibri" w:cs="Times New Roman"/>
              </w:rPr>
              <w:t>do nadawa</w:t>
            </w:r>
            <w:r>
              <w:rPr>
                <w:rFonts w:ascii="Calibri" w:eastAsia="Calibri" w:hAnsi="Calibri" w:cs="Times New Roman"/>
              </w:rPr>
              <w:t xml:space="preserve">nia uprawnień, przypisywania zadań w </w:t>
            </w:r>
            <w:r w:rsidRPr="007D1504">
              <w:rPr>
                <w:rFonts w:ascii="Calibri" w:eastAsia="Calibri" w:hAnsi="Calibri" w:cs="Times New Roman"/>
                <w:b/>
              </w:rPr>
              <w:t>procesie</w:t>
            </w:r>
            <w:r w:rsidRPr="00CB5073">
              <w:rPr>
                <w:rFonts w:ascii="Calibri" w:eastAsia="Calibri" w:hAnsi="Calibri" w:cs="Times New Roman"/>
              </w:rPr>
              <w:t>.</w:t>
            </w:r>
          </w:p>
        </w:tc>
      </w:tr>
      <w:tr w14:paraId="6E1FDD68" w14:textId="77777777" w:rsidTr="00DF7E04">
        <w:tblPrEx>
          <w:tblW w:w="9209" w:type="dxa"/>
          <w:jc w:val="left"/>
          <w:tblLook w:val="04A0"/>
        </w:tblPrEx>
        <w:trPr>
          <w:jc w:val="left"/>
        </w:trPr>
        <w:tc>
          <w:tcPr>
            <w:tcW w:w="3397" w:type="dxa"/>
            <w:hideMark/>
          </w:tcPr>
          <w:p w:rsidR="00635CD4" w:rsidRPr="00CB5073" w:rsidP="003A44B2" w14:paraId="53506627" w14:textId="77777777">
            <w:pPr>
              <w:rPr>
                <w:rFonts w:ascii="Calibri" w:eastAsia="Calibri" w:hAnsi="Calibri" w:cs="Times New Roman"/>
              </w:rPr>
            </w:pPr>
            <w:r>
              <w:rPr>
                <w:rFonts w:ascii="Calibri" w:eastAsia="Calibri" w:hAnsi="Calibri" w:cs="Times New Roman"/>
              </w:rPr>
              <w:t>Identyfikator</w:t>
            </w:r>
            <w:r w:rsidRPr="00CB5073">
              <w:rPr>
                <w:rFonts w:ascii="Calibri" w:eastAsia="Calibri" w:hAnsi="Calibri" w:cs="Times New Roman"/>
              </w:rPr>
              <w:t xml:space="preserve"> użytkownika</w:t>
            </w:r>
            <w:r>
              <w:rPr>
                <w:rFonts w:ascii="Calibri" w:eastAsia="Calibri" w:hAnsi="Calibri" w:cs="Times New Roman"/>
              </w:rPr>
              <w:t xml:space="preserve"> (BPS_ID)</w:t>
            </w:r>
          </w:p>
        </w:tc>
        <w:tc>
          <w:tcPr>
            <w:tcW w:w="5812" w:type="dxa"/>
            <w:hideMark/>
          </w:tcPr>
          <w:p w:rsidR="00635CD4" w:rsidP="003A44B2" w14:paraId="4E6BB9DD" w14:textId="77777777">
            <w:pPr>
              <w:rPr>
                <w:rFonts w:ascii="Calibri" w:eastAsia="Calibri" w:hAnsi="Calibri" w:cs="Times New Roman"/>
              </w:rPr>
            </w:pPr>
            <w:r w:rsidRPr="00CB5073">
              <w:rPr>
                <w:rFonts w:ascii="Calibri" w:eastAsia="Calibri" w:hAnsi="Calibri" w:cs="Times New Roman"/>
              </w:rPr>
              <w:t xml:space="preserve">Unikalny identyfikator </w:t>
            </w:r>
            <w:r>
              <w:rPr>
                <w:rFonts w:ascii="Calibri" w:eastAsia="Calibri" w:hAnsi="Calibri" w:cs="Times New Roman"/>
              </w:rPr>
              <w:t xml:space="preserve">jednoznacznie </w:t>
            </w:r>
            <w:r w:rsidRPr="00CB5073">
              <w:rPr>
                <w:rFonts w:ascii="Calibri" w:eastAsia="Calibri" w:hAnsi="Calibri" w:cs="Times New Roman"/>
              </w:rPr>
              <w:t xml:space="preserve">określający użytkownika w </w:t>
            </w:r>
            <w:r>
              <w:rPr>
                <w:rFonts w:ascii="Calibri" w:eastAsia="Calibri" w:hAnsi="Calibri" w:cs="Times New Roman"/>
              </w:rPr>
              <w:t xml:space="preserve">systemie </w:t>
            </w:r>
            <w:r w:rsidRPr="008C6FB5">
              <w:rPr>
                <w:rFonts w:ascii="Calibri" w:eastAsia="Calibri" w:hAnsi="Calibri" w:cs="Times New Roman"/>
                <w:b/>
              </w:rPr>
              <w:t>WEBCON BPS</w:t>
            </w:r>
            <w:r>
              <w:rPr>
                <w:rFonts w:ascii="Calibri" w:eastAsia="Calibri" w:hAnsi="Calibri" w:cs="Times New Roman"/>
              </w:rPr>
              <w:t xml:space="preserve">. Dla użytkowników domenowych jest tożsamy z atrybutem UPN (User Principal </w:t>
            </w:r>
            <w:r>
              <w:rPr>
                <w:rFonts w:ascii="Calibri" w:eastAsia="Calibri" w:hAnsi="Calibri" w:cs="Times New Roman"/>
              </w:rPr>
              <w:t>Name</w:t>
            </w:r>
            <w:r>
              <w:rPr>
                <w:rFonts w:ascii="Calibri" w:eastAsia="Calibri" w:hAnsi="Calibri" w:cs="Times New Roman"/>
              </w:rPr>
              <w:t xml:space="preserve">) z </w:t>
            </w:r>
            <w:r w:rsidRPr="008C6FB5">
              <w:rPr>
                <w:rFonts w:ascii="Calibri" w:eastAsia="Calibri" w:hAnsi="Calibri" w:cs="Times New Roman"/>
                <w:b/>
              </w:rPr>
              <w:t>AD</w:t>
            </w:r>
            <w:r>
              <w:rPr>
                <w:rFonts w:ascii="Calibri" w:eastAsia="Calibri" w:hAnsi="Calibri" w:cs="Times New Roman"/>
              </w:rPr>
              <w:t>.</w:t>
            </w:r>
          </w:p>
          <w:p w:rsidR="00635CD4" w:rsidRPr="0067251C" w:rsidP="003A44B2" w14:paraId="15C62902" w14:textId="77777777">
            <w:pPr>
              <w:rPr>
                <w:rFonts w:ascii="Calibri" w:eastAsia="Calibri" w:hAnsi="Calibri" w:cs="Times New Roman"/>
              </w:rPr>
            </w:pPr>
            <w:r w:rsidRPr="00CB5073">
              <w:rPr>
                <w:rFonts w:ascii="Calibri" w:eastAsia="Calibri" w:hAnsi="Calibri" w:cs="Times New Roman"/>
              </w:rPr>
              <w:t>Przykładowo</w:t>
            </w:r>
            <w:r>
              <w:rPr>
                <w:rFonts w:ascii="Calibri" w:eastAsia="Calibri" w:hAnsi="Calibri" w:cs="Times New Roman"/>
              </w:rPr>
              <w:t>: jan.kowalski@domena.com</w:t>
            </w:r>
          </w:p>
        </w:tc>
      </w:tr>
      <w:tr w14:paraId="3AB74C7B" w14:textId="77777777" w:rsidTr="00DF7E04">
        <w:tblPrEx>
          <w:tblW w:w="9209" w:type="dxa"/>
          <w:jc w:val="left"/>
          <w:tblLook w:val="04A0"/>
        </w:tblPrEx>
        <w:trPr>
          <w:jc w:val="left"/>
        </w:trPr>
        <w:tc>
          <w:tcPr>
            <w:tcW w:w="3397" w:type="dxa"/>
            <w:hideMark/>
          </w:tcPr>
          <w:p w:rsidR="00635CD4" w:rsidRPr="00CB5073" w:rsidP="003A44B2" w14:paraId="577DDB03" w14:textId="77777777">
            <w:pPr>
              <w:rPr>
                <w:rFonts w:ascii="Calibri" w:eastAsia="Calibri" w:hAnsi="Calibri" w:cs="Times New Roman"/>
              </w:rPr>
            </w:pPr>
            <w:r w:rsidRPr="00CB5073">
              <w:rPr>
                <w:rFonts w:ascii="Calibri" w:eastAsia="Calibri" w:hAnsi="Calibri" w:cs="Times New Roman"/>
              </w:rPr>
              <w:t>Akcja</w:t>
            </w:r>
          </w:p>
        </w:tc>
        <w:tc>
          <w:tcPr>
            <w:tcW w:w="5812" w:type="dxa"/>
            <w:hideMark/>
          </w:tcPr>
          <w:p w:rsidR="00635CD4" w:rsidP="003A44B2" w14:paraId="1247E23A" w14:textId="77777777">
            <w:pPr>
              <w:rPr>
                <w:rFonts w:ascii="Calibri" w:eastAsia="Calibri" w:hAnsi="Calibri" w:cs="Times New Roman"/>
              </w:rPr>
            </w:pPr>
            <w:r>
              <w:rPr>
                <w:rFonts w:ascii="Calibri" w:eastAsia="Calibri" w:hAnsi="Calibri" w:cs="Times New Roman"/>
              </w:rPr>
              <w:t>Z</w:t>
            </w:r>
            <w:r w:rsidRPr="00CB5073">
              <w:rPr>
                <w:rFonts w:ascii="Calibri" w:eastAsia="Calibri" w:hAnsi="Calibri" w:cs="Times New Roman"/>
              </w:rPr>
              <w:t>definiowan</w:t>
            </w:r>
            <w:r>
              <w:rPr>
                <w:rFonts w:ascii="Calibri" w:eastAsia="Calibri" w:hAnsi="Calibri" w:cs="Times New Roman"/>
              </w:rPr>
              <w:t>e</w:t>
            </w:r>
            <w:r w:rsidRPr="00CB5073">
              <w:rPr>
                <w:rFonts w:ascii="Calibri" w:eastAsia="Calibri" w:hAnsi="Calibri" w:cs="Times New Roman"/>
              </w:rPr>
              <w:t xml:space="preserve"> </w:t>
            </w:r>
            <w:r>
              <w:rPr>
                <w:rFonts w:ascii="Calibri" w:eastAsia="Calibri" w:hAnsi="Calibri" w:cs="Times New Roman"/>
              </w:rPr>
              <w:t xml:space="preserve">w </w:t>
            </w:r>
            <w:r w:rsidRPr="006E2351">
              <w:rPr>
                <w:rFonts w:ascii="Calibri" w:eastAsia="Calibri" w:hAnsi="Calibri" w:cs="Times New Roman"/>
                <w:b/>
              </w:rPr>
              <w:t>obiegu</w:t>
            </w:r>
            <w:r>
              <w:rPr>
                <w:rFonts w:ascii="Calibri" w:eastAsia="Calibri" w:hAnsi="Calibri" w:cs="Times New Roman"/>
              </w:rPr>
              <w:t xml:space="preserve"> zdarzenie wykonywane przez system. Przykładowo:</w:t>
            </w:r>
          </w:p>
          <w:p w:rsidR="00635CD4" w:rsidP="00EC3E30" w14:paraId="6ABE8044" w14:textId="77777777">
            <w:pPr>
              <w:pStyle w:val="ListParagraph"/>
              <w:numPr>
                <w:ilvl w:val="0"/>
                <w:numId w:val="17"/>
              </w:numPr>
              <w:spacing w:after="0"/>
              <w:rPr>
                <w:rFonts w:ascii="Calibri" w:eastAsia="Calibri" w:hAnsi="Calibri" w:cs="Times New Roman"/>
              </w:rPr>
            </w:pPr>
            <w:r>
              <w:rPr>
                <w:rFonts w:ascii="Calibri" w:eastAsia="Calibri" w:hAnsi="Calibri" w:cs="Times New Roman"/>
              </w:rPr>
              <w:t>P</w:t>
            </w:r>
            <w:r w:rsidRPr="008C6FB5">
              <w:rPr>
                <w:rFonts w:ascii="Calibri" w:eastAsia="Calibri" w:hAnsi="Calibri" w:cs="Times New Roman"/>
              </w:rPr>
              <w:t>rzeliczenie kwot</w:t>
            </w:r>
            <w:r>
              <w:rPr>
                <w:rFonts w:ascii="Calibri" w:eastAsia="Calibri" w:hAnsi="Calibri" w:cs="Times New Roman"/>
              </w:rPr>
              <w:t>y brutto</w:t>
            </w:r>
            <w:r w:rsidRPr="008C6FB5">
              <w:rPr>
                <w:rFonts w:ascii="Calibri" w:eastAsia="Calibri" w:hAnsi="Calibri" w:cs="Times New Roman"/>
              </w:rPr>
              <w:t>,</w:t>
            </w:r>
          </w:p>
          <w:p w:rsidR="00635CD4" w:rsidP="00EC3E30" w14:paraId="294BAF8F" w14:textId="77777777">
            <w:pPr>
              <w:pStyle w:val="ListParagraph"/>
              <w:numPr>
                <w:ilvl w:val="0"/>
                <w:numId w:val="17"/>
              </w:numPr>
              <w:spacing w:after="0"/>
              <w:rPr>
                <w:rFonts w:ascii="Calibri" w:eastAsia="Calibri" w:hAnsi="Calibri" w:cs="Times New Roman"/>
              </w:rPr>
            </w:pPr>
            <w:r>
              <w:rPr>
                <w:rFonts w:ascii="Calibri" w:eastAsia="Calibri" w:hAnsi="Calibri" w:cs="Times New Roman"/>
              </w:rPr>
              <w:t>W</w:t>
            </w:r>
            <w:r w:rsidRPr="008C6FB5">
              <w:rPr>
                <w:rFonts w:ascii="Calibri" w:eastAsia="Calibri" w:hAnsi="Calibri" w:cs="Times New Roman"/>
              </w:rPr>
              <w:t>alidowanie</w:t>
            </w:r>
            <w:r>
              <w:rPr>
                <w:rFonts w:ascii="Calibri" w:eastAsia="Calibri" w:hAnsi="Calibri" w:cs="Times New Roman"/>
              </w:rPr>
              <w:t xml:space="preserve"> czy kwota netto nie jest większa od brutto,</w:t>
            </w:r>
          </w:p>
          <w:p w:rsidR="00635CD4" w:rsidP="00EC3E30" w14:paraId="579AC848" w14:textId="77777777">
            <w:pPr>
              <w:pStyle w:val="ListParagraph"/>
              <w:numPr>
                <w:ilvl w:val="0"/>
                <w:numId w:val="17"/>
              </w:numPr>
              <w:spacing w:after="0"/>
              <w:rPr>
                <w:rFonts w:ascii="Calibri" w:eastAsia="Calibri" w:hAnsi="Calibri" w:cs="Times New Roman"/>
              </w:rPr>
            </w:pPr>
            <w:r>
              <w:rPr>
                <w:rFonts w:ascii="Calibri" w:eastAsia="Calibri" w:hAnsi="Calibri" w:cs="Times New Roman"/>
              </w:rPr>
              <w:t>D</w:t>
            </w:r>
            <w:r w:rsidRPr="008C6FB5">
              <w:rPr>
                <w:rFonts w:ascii="Calibri" w:eastAsia="Calibri" w:hAnsi="Calibri" w:cs="Times New Roman"/>
              </w:rPr>
              <w:t>odanie uprawnień odczytu</w:t>
            </w:r>
            <w:r>
              <w:rPr>
                <w:rFonts w:ascii="Calibri" w:eastAsia="Calibri" w:hAnsi="Calibri" w:cs="Times New Roman"/>
              </w:rPr>
              <w:t xml:space="preserve"> dla Księgowych,</w:t>
            </w:r>
          </w:p>
          <w:p w:rsidR="00635CD4" w:rsidRPr="008C6FB5" w:rsidP="00EC3E30" w14:paraId="680248FF" w14:textId="77777777">
            <w:pPr>
              <w:pStyle w:val="ListParagraph"/>
              <w:numPr>
                <w:ilvl w:val="0"/>
                <w:numId w:val="17"/>
              </w:numPr>
              <w:spacing w:after="0"/>
              <w:rPr>
                <w:rFonts w:ascii="Calibri" w:eastAsia="Calibri" w:hAnsi="Calibri" w:cs="Times New Roman"/>
              </w:rPr>
            </w:pPr>
            <w:r>
              <w:rPr>
                <w:rFonts w:ascii="Calibri" w:eastAsia="Calibri" w:hAnsi="Calibri" w:cs="Times New Roman"/>
              </w:rPr>
              <w:t>Wysyłka powiadomienia o akceptacji.</w:t>
            </w:r>
          </w:p>
        </w:tc>
      </w:tr>
      <w:tr w14:paraId="55064C1F" w14:textId="77777777" w:rsidTr="00DF7E04">
        <w:tblPrEx>
          <w:tblW w:w="9209" w:type="dxa"/>
          <w:jc w:val="left"/>
          <w:tblLook w:val="04A0"/>
        </w:tblPrEx>
        <w:trPr>
          <w:jc w:val="left"/>
        </w:trPr>
        <w:tc>
          <w:tcPr>
            <w:tcW w:w="3397" w:type="dxa"/>
          </w:tcPr>
          <w:p w:rsidR="00635CD4" w:rsidRPr="00CB5073" w:rsidP="003A44B2" w14:paraId="24FDEF77" w14:textId="77777777">
            <w:pPr>
              <w:rPr>
                <w:rFonts w:ascii="Calibri" w:eastAsia="Calibri" w:hAnsi="Calibri" w:cs="Times New Roman"/>
              </w:rPr>
            </w:pPr>
            <w:r>
              <w:t>Akcje na wejście</w:t>
            </w:r>
          </w:p>
        </w:tc>
        <w:tc>
          <w:tcPr>
            <w:tcW w:w="5812" w:type="dxa"/>
          </w:tcPr>
          <w:p w:rsidR="00635CD4" w:rsidP="003A44B2" w14:paraId="3CD86778" w14:textId="77777777">
            <w:pPr>
              <w:rPr>
                <w:rFonts w:ascii="Calibri" w:eastAsia="Calibri" w:hAnsi="Calibri" w:cs="Times New Roman"/>
              </w:rPr>
            </w:pPr>
            <w:r>
              <w:t xml:space="preserve">Wykonywane po przejściu </w:t>
            </w:r>
            <w:r w:rsidRPr="00D3098B">
              <w:rPr>
                <w:b/>
              </w:rPr>
              <w:t>ścieżką</w:t>
            </w:r>
            <w:r>
              <w:t xml:space="preserve"> - w momencie wejścia </w:t>
            </w:r>
            <w:r w:rsidRPr="00D3098B">
              <w:rPr>
                <w:b/>
              </w:rPr>
              <w:t>elementu obiegu</w:t>
            </w:r>
            <w:r>
              <w:t xml:space="preserve"> do </w:t>
            </w:r>
            <w:r w:rsidRPr="00364260">
              <w:rPr>
                <w:b/>
              </w:rPr>
              <w:t>kroku</w:t>
            </w:r>
            <w:r>
              <w:t xml:space="preserve"> docelowego.</w:t>
            </w:r>
          </w:p>
        </w:tc>
      </w:tr>
      <w:tr w14:paraId="33A1157A" w14:textId="77777777" w:rsidTr="00DF7E04">
        <w:tblPrEx>
          <w:tblW w:w="9209" w:type="dxa"/>
          <w:jc w:val="left"/>
          <w:tblLook w:val="04A0"/>
        </w:tblPrEx>
        <w:trPr>
          <w:jc w:val="left"/>
        </w:trPr>
        <w:tc>
          <w:tcPr>
            <w:tcW w:w="3397" w:type="dxa"/>
          </w:tcPr>
          <w:p w:rsidR="00635CD4" w:rsidP="003A44B2" w14:paraId="6DA31FD2" w14:textId="77777777">
            <w:r>
              <w:t>Akcje na zakończenie</w:t>
            </w:r>
          </w:p>
        </w:tc>
        <w:tc>
          <w:tcPr>
            <w:tcW w:w="5812" w:type="dxa"/>
          </w:tcPr>
          <w:p w:rsidR="00635CD4" w:rsidP="003A44B2" w14:paraId="26089DF9" w14:textId="77777777">
            <w:r>
              <w:t xml:space="preserve">Wykonywane przed przejściem </w:t>
            </w:r>
            <w:r w:rsidRPr="00D3098B">
              <w:rPr>
                <w:b/>
              </w:rPr>
              <w:t>ścieżką</w:t>
            </w:r>
            <w:r>
              <w:t xml:space="preserve"> – w momencie wychodzenia </w:t>
            </w:r>
            <w:r w:rsidRPr="00630E40">
              <w:rPr>
                <w:b/>
              </w:rPr>
              <w:t>elementu obiegu</w:t>
            </w:r>
            <w:r>
              <w:t xml:space="preserve"> z aktualnego </w:t>
            </w:r>
            <w:r w:rsidRPr="00630E40">
              <w:rPr>
                <w:b/>
              </w:rPr>
              <w:t>kroku</w:t>
            </w:r>
            <w:r>
              <w:t>.</w:t>
            </w:r>
          </w:p>
        </w:tc>
      </w:tr>
      <w:tr w14:paraId="7F65EB61" w14:textId="77777777" w:rsidTr="00DF7E04">
        <w:tblPrEx>
          <w:tblW w:w="9209" w:type="dxa"/>
          <w:jc w:val="left"/>
          <w:tblLook w:val="04A0"/>
        </w:tblPrEx>
        <w:trPr>
          <w:jc w:val="left"/>
        </w:trPr>
        <w:tc>
          <w:tcPr>
            <w:tcW w:w="3397" w:type="dxa"/>
          </w:tcPr>
          <w:p w:rsidR="00635CD4" w:rsidP="003A44B2" w14:paraId="45C1AFC1" w14:textId="77777777">
            <w:r>
              <w:t>Akcje na ścieżce</w:t>
            </w:r>
          </w:p>
        </w:tc>
        <w:tc>
          <w:tcPr>
            <w:tcW w:w="5812" w:type="dxa"/>
          </w:tcPr>
          <w:p w:rsidR="00635CD4" w:rsidP="003A44B2" w14:paraId="32804F10" w14:textId="77777777">
            <w:r>
              <w:t xml:space="preserve">Wykonywane w momencie przejścia </w:t>
            </w:r>
            <w:r w:rsidRPr="00101AD7">
              <w:rPr>
                <w:b/>
              </w:rPr>
              <w:t>ścieżką</w:t>
            </w:r>
            <w:r>
              <w:t xml:space="preserve"> przez </w:t>
            </w:r>
            <w:r>
              <w:rPr>
                <w:b/>
              </w:rPr>
              <w:t>element</w:t>
            </w:r>
            <w:r w:rsidRPr="00630E40">
              <w:rPr>
                <w:b/>
              </w:rPr>
              <w:t xml:space="preserve"> obiegu</w:t>
            </w:r>
            <w:r>
              <w:t>.</w:t>
            </w:r>
          </w:p>
        </w:tc>
      </w:tr>
      <w:tr w14:paraId="0C7AED11" w14:textId="77777777" w:rsidTr="00DF7E04">
        <w:tblPrEx>
          <w:tblW w:w="9209" w:type="dxa"/>
          <w:jc w:val="left"/>
          <w:tblLook w:val="04A0"/>
        </w:tblPrEx>
        <w:trPr>
          <w:jc w:val="left"/>
        </w:trPr>
        <w:tc>
          <w:tcPr>
            <w:tcW w:w="3397" w:type="dxa"/>
          </w:tcPr>
          <w:p w:rsidR="00635CD4" w:rsidP="003A44B2" w14:paraId="0403EEE3" w14:textId="77777777">
            <w:r>
              <w:t xml:space="preserve">Akcje na </w:t>
            </w:r>
            <w:r w:rsidR="00E942E2">
              <w:t>timer</w:t>
            </w:r>
          </w:p>
        </w:tc>
        <w:tc>
          <w:tcPr>
            <w:tcW w:w="5812" w:type="dxa"/>
          </w:tcPr>
          <w:p w:rsidR="00635CD4" w:rsidP="003A44B2" w14:paraId="25F03DAD" w14:textId="77777777">
            <w:r>
              <w:t xml:space="preserve">Wykonywane w kontekście </w:t>
            </w:r>
            <w:r w:rsidRPr="004729BB">
              <w:rPr>
                <w:b/>
              </w:rPr>
              <w:t>elementu obiegu</w:t>
            </w:r>
            <w:r>
              <w:t xml:space="preserve">, na podstawie określonego w konfiguracji harmonogramu. </w:t>
            </w:r>
            <w:r w:rsidR="00E942E2">
              <w:t>Timer</w:t>
            </w:r>
            <w:r>
              <w:t xml:space="preserve"> jest definiowany na </w:t>
            </w:r>
            <w:r w:rsidRPr="004729BB">
              <w:rPr>
                <w:b/>
              </w:rPr>
              <w:t>krok</w:t>
            </w:r>
            <w:r w:rsidRPr="000D386E">
              <w:rPr>
                <w:b/>
              </w:rPr>
              <w:t xml:space="preserve">ach </w:t>
            </w:r>
            <w:r w:rsidRPr="004729BB">
              <w:t>obiegu</w:t>
            </w:r>
            <w:r>
              <w:t xml:space="preserve">. </w:t>
            </w:r>
          </w:p>
        </w:tc>
      </w:tr>
      <w:tr w14:paraId="7A7672F0" w14:textId="77777777" w:rsidTr="00DF7E04">
        <w:tblPrEx>
          <w:tblW w:w="9209" w:type="dxa"/>
          <w:jc w:val="left"/>
          <w:tblLook w:val="04A0"/>
        </w:tblPrEx>
        <w:trPr>
          <w:jc w:val="left"/>
        </w:trPr>
        <w:tc>
          <w:tcPr>
            <w:tcW w:w="3397" w:type="dxa"/>
          </w:tcPr>
          <w:p w:rsidR="00635CD4" w:rsidP="003A44B2" w14:paraId="62E56922" w14:textId="77777777">
            <w:r>
              <w:t>Akcje cykliczne</w:t>
            </w:r>
          </w:p>
        </w:tc>
        <w:tc>
          <w:tcPr>
            <w:tcW w:w="5812" w:type="dxa"/>
          </w:tcPr>
          <w:p w:rsidR="00635CD4" w:rsidP="003A44B2" w14:paraId="15FF33E4" w14:textId="77777777">
            <w:r>
              <w:t xml:space="preserve">Wykonywane bez powiązania z żadnym </w:t>
            </w:r>
            <w:r w:rsidRPr="00101AD7">
              <w:rPr>
                <w:b/>
              </w:rPr>
              <w:t>krokiem</w:t>
            </w:r>
            <w:r>
              <w:t xml:space="preserve"> ani konkretnym </w:t>
            </w:r>
            <w:r w:rsidRPr="00101AD7">
              <w:rPr>
                <w:b/>
              </w:rPr>
              <w:t>elementem obiegu</w:t>
            </w:r>
            <w:r>
              <w:t>, np. startowanie nowych elementów. Harmonogram wykonania można określić w konfiguracji.</w:t>
            </w:r>
          </w:p>
        </w:tc>
      </w:tr>
      <w:tr w14:paraId="392D2B07" w14:textId="77777777" w:rsidTr="00DF7E04">
        <w:tblPrEx>
          <w:tblW w:w="9209" w:type="dxa"/>
          <w:jc w:val="left"/>
          <w:tblLook w:val="04A0"/>
        </w:tblPrEx>
        <w:trPr>
          <w:jc w:val="left"/>
        </w:trPr>
        <w:tc>
          <w:tcPr>
            <w:tcW w:w="3397" w:type="dxa"/>
          </w:tcPr>
          <w:p w:rsidR="00635CD4" w:rsidP="003A44B2" w14:paraId="2D245B79" w14:textId="77777777">
            <w:r>
              <w:t>Akcje na otwarcie w przeglądarce</w:t>
            </w:r>
          </w:p>
        </w:tc>
        <w:tc>
          <w:tcPr>
            <w:tcW w:w="5812" w:type="dxa"/>
          </w:tcPr>
          <w:p w:rsidR="00635CD4" w:rsidP="003A44B2" w14:paraId="66D5F537" w14:textId="77777777">
            <w:r>
              <w:t xml:space="preserve">Wykonywane w momencie otwarcia </w:t>
            </w:r>
            <w:r w:rsidRPr="00101AD7">
              <w:rPr>
                <w:b/>
              </w:rPr>
              <w:t>elementu obiegu</w:t>
            </w:r>
            <w:r>
              <w:t xml:space="preserve"> w przeglądarce przez użytkownika posiadającego na nim aktywne </w:t>
            </w:r>
            <w:r w:rsidRPr="00101AD7">
              <w:rPr>
                <w:b/>
              </w:rPr>
              <w:t>zadanie</w:t>
            </w:r>
            <w:r>
              <w:t xml:space="preserve"> (lub zastępującego osobę posiadająca zadanie).</w:t>
            </w:r>
          </w:p>
        </w:tc>
      </w:tr>
      <w:tr w14:paraId="1DF8E8FA" w14:textId="77777777" w:rsidTr="00DF7E04">
        <w:tblPrEx>
          <w:tblW w:w="9209" w:type="dxa"/>
          <w:jc w:val="left"/>
          <w:tblLook w:val="04A0"/>
        </w:tblPrEx>
        <w:trPr>
          <w:jc w:val="left"/>
        </w:trPr>
        <w:tc>
          <w:tcPr>
            <w:tcW w:w="3397" w:type="dxa"/>
          </w:tcPr>
          <w:p w:rsidR="00635CD4" w:rsidP="003A44B2" w14:paraId="14D8828A" w14:textId="77777777">
            <w:r>
              <w:t>Akcje na przycisk w menu</w:t>
            </w:r>
          </w:p>
        </w:tc>
        <w:tc>
          <w:tcPr>
            <w:tcW w:w="5812" w:type="dxa"/>
          </w:tcPr>
          <w:p w:rsidR="00635CD4" w:rsidP="003A44B2" w14:paraId="51149730" w14:textId="77777777">
            <w:r>
              <w:t xml:space="preserve">Wykonywane po wciśnięciu przycisku w górnym menu formularza na </w:t>
            </w:r>
            <w:r w:rsidRPr="00101AD7">
              <w:rPr>
                <w:b/>
              </w:rPr>
              <w:t>elemencie obiegu</w:t>
            </w:r>
            <w:r>
              <w:t>.</w:t>
            </w:r>
          </w:p>
        </w:tc>
      </w:tr>
      <w:tr w14:paraId="77317A5C" w14:textId="77777777" w:rsidTr="00DF7E04">
        <w:tblPrEx>
          <w:tblW w:w="9209" w:type="dxa"/>
          <w:jc w:val="left"/>
          <w:tblLook w:val="04A0"/>
        </w:tblPrEx>
        <w:trPr>
          <w:jc w:val="left"/>
        </w:trPr>
        <w:tc>
          <w:tcPr>
            <w:tcW w:w="3397" w:type="dxa"/>
          </w:tcPr>
          <w:p w:rsidR="00635CD4" w:rsidP="003A44B2" w14:paraId="710E7ECE" w14:textId="77777777">
            <w:r>
              <w:t xml:space="preserve">Akcje na usunięcie elementu </w:t>
            </w:r>
            <w:r>
              <w:t>workflow</w:t>
            </w:r>
          </w:p>
        </w:tc>
        <w:tc>
          <w:tcPr>
            <w:tcW w:w="5812" w:type="dxa"/>
          </w:tcPr>
          <w:p w:rsidR="00635CD4" w:rsidP="003A44B2" w14:paraId="5423A9AF" w14:textId="77777777">
            <w:r>
              <w:t xml:space="preserve">Wykonywane w momencie usunięcia </w:t>
            </w:r>
            <w:r w:rsidRPr="00101AD7">
              <w:rPr>
                <w:b/>
              </w:rPr>
              <w:t>elementu obiegu</w:t>
            </w:r>
            <w:r>
              <w:t xml:space="preserve"> z systemu.</w:t>
            </w:r>
          </w:p>
        </w:tc>
      </w:tr>
      <w:tr w14:paraId="5D558AF1" w14:textId="77777777" w:rsidTr="00DF7E04">
        <w:tblPrEx>
          <w:tblW w:w="9209" w:type="dxa"/>
          <w:jc w:val="left"/>
          <w:tblLook w:val="04A0"/>
        </w:tblPrEx>
        <w:trPr>
          <w:jc w:val="left"/>
        </w:trPr>
        <w:tc>
          <w:tcPr>
            <w:tcW w:w="3397" w:type="dxa"/>
          </w:tcPr>
          <w:p w:rsidR="00635CD4" w:rsidP="003A44B2" w14:paraId="403008D1" w14:textId="77777777">
            <w:r>
              <w:t xml:space="preserve">Akcje na zapis elementu </w:t>
            </w:r>
            <w:r>
              <w:t>workflow</w:t>
            </w:r>
          </w:p>
        </w:tc>
        <w:tc>
          <w:tcPr>
            <w:tcW w:w="5812" w:type="dxa"/>
          </w:tcPr>
          <w:p w:rsidR="00635CD4" w:rsidP="003A44B2" w14:paraId="0DCF1B43" w14:textId="77777777">
            <w:r>
              <w:t xml:space="preserve">Wykonywane po wciśnięciu przycisku „Zapisz” w górnym menu formularza na </w:t>
            </w:r>
            <w:r w:rsidRPr="00756E0F">
              <w:rPr>
                <w:b/>
              </w:rPr>
              <w:t>elemencie obiegu</w:t>
            </w:r>
            <w:r>
              <w:t>.</w:t>
            </w:r>
          </w:p>
        </w:tc>
      </w:tr>
    </w:tbl>
    <w:p w:rsidR="00635CD4" w:rsidP="001042A0" w14:paraId="35C022D5" w14:textId="77777777"/>
    <w:p w:rsidR="00635CD4" w:rsidP="00635CD4" w14:paraId="270512B5" w14:textId="77777777">
      <w:pPr>
        <w:pStyle w:val="Heading1"/>
        <w:pageBreakBefore/>
        <w:tabs>
          <w:tab w:val="num" w:pos="0"/>
        </w:tabs>
        <w:suppressAutoHyphens/>
      </w:pPr>
      <w:bookmarkStart w:id="6" w:name="_Toc256000015"/>
      <w:r w:rsidRPr="00635CD4">
        <w:t>Charakterystyka atrybutów standardowych</w:t>
      </w:r>
      <w:bookmarkEnd w:id="6"/>
    </w:p>
    <w:tbl>
      <w:tblPr>
        <w:tblStyle w:val="WebconTable"/>
        <w:tblW w:w="9102" w:type="dxa"/>
        <w:tblLook w:val="04A0"/>
      </w:tblPr>
      <w:tblGrid>
        <w:gridCol w:w="2405"/>
        <w:gridCol w:w="2268"/>
        <w:gridCol w:w="4429"/>
      </w:tblGrid>
      <w:tr w14:paraId="7B25D4CA" w14:textId="77777777" w:rsidTr="00DF7E04">
        <w:tblPrEx>
          <w:tblW w:w="9102" w:type="dxa"/>
          <w:tblLook w:val="04A0"/>
        </w:tblPrEx>
        <w:tc>
          <w:tcPr>
            <w:tcW w:w="2405" w:type="dxa"/>
            <w:hideMark/>
          </w:tcPr>
          <w:p w:rsidR="00635CD4" w:rsidRPr="009E57FF" w:rsidP="003A44B2" w14:paraId="08AB6E9E" w14:textId="77777777">
            <w:pPr>
              <w:rPr>
                <w:b w:val="0"/>
                <w:bCs/>
              </w:rPr>
            </w:pPr>
            <w:r w:rsidRPr="009E57FF">
              <w:rPr>
                <w:bCs/>
              </w:rPr>
              <w:t>Nazwa</w:t>
            </w:r>
          </w:p>
        </w:tc>
        <w:tc>
          <w:tcPr>
            <w:tcW w:w="2268" w:type="dxa"/>
            <w:hideMark/>
          </w:tcPr>
          <w:p w:rsidR="00635CD4" w:rsidRPr="009E57FF" w:rsidP="003A44B2" w14:paraId="33BF541A" w14:textId="77777777">
            <w:pPr>
              <w:rPr>
                <w:b w:val="0"/>
                <w:bCs/>
              </w:rPr>
            </w:pPr>
            <w:r w:rsidRPr="009E57FF">
              <w:rPr>
                <w:bCs/>
              </w:rPr>
              <w:t>Pojemność</w:t>
            </w:r>
          </w:p>
        </w:tc>
        <w:tc>
          <w:tcPr>
            <w:tcW w:w="4429" w:type="dxa"/>
            <w:hideMark/>
          </w:tcPr>
          <w:p w:rsidR="00635CD4" w:rsidRPr="009E57FF" w:rsidP="003A44B2" w14:paraId="4E0A45D5" w14:textId="77777777">
            <w:pPr>
              <w:rPr>
                <w:b w:val="0"/>
                <w:bCs/>
              </w:rPr>
            </w:pPr>
            <w:r w:rsidRPr="009E57FF">
              <w:rPr>
                <w:bCs/>
              </w:rPr>
              <w:t>Uwagi</w:t>
            </w:r>
          </w:p>
        </w:tc>
      </w:tr>
      <w:tr w14:paraId="76C2082A" w14:textId="77777777" w:rsidTr="00DF7E04">
        <w:tblPrEx>
          <w:tblW w:w="9102" w:type="dxa"/>
          <w:jc w:val="left"/>
          <w:tblLook w:val="04A0"/>
        </w:tblPrEx>
        <w:trPr>
          <w:jc w:val="left"/>
        </w:trPr>
        <w:tc>
          <w:tcPr>
            <w:tcW w:w="2405" w:type="dxa"/>
            <w:hideMark/>
          </w:tcPr>
          <w:p w:rsidR="00635CD4" w:rsidRPr="009E57FF" w:rsidP="003A44B2" w14:paraId="75615678" w14:textId="77777777">
            <w:r w:rsidRPr="009E57FF">
              <w:t>Pojedynczy wiersz tekstu</w:t>
            </w:r>
          </w:p>
        </w:tc>
        <w:tc>
          <w:tcPr>
            <w:tcW w:w="2268" w:type="dxa"/>
            <w:hideMark/>
          </w:tcPr>
          <w:p w:rsidR="00635CD4" w:rsidRPr="009E57FF" w:rsidP="003A44B2" w14:paraId="323F3AFF" w14:textId="77777777">
            <w:pPr>
              <w:jc w:val="center"/>
            </w:pPr>
            <w:r w:rsidRPr="009E57FF">
              <w:t>nvarchar</w:t>
            </w:r>
            <w:r w:rsidRPr="009E57FF">
              <w:t>(255)</w:t>
            </w:r>
          </w:p>
        </w:tc>
        <w:tc>
          <w:tcPr>
            <w:tcW w:w="4429" w:type="dxa"/>
            <w:hideMark/>
          </w:tcPr>
          <w:p w:rsidR="00635CD4" w:rsidRPr="009E57FF" w:rsidP="003A44B2" w14:paraId="3EC716CA" w14:textId="77777777">
            <w:r w:rsidRPr="009E57FF">
              <w:t>Służy do edycji i wyświetlania tekstu o maksymalnej długości 255 znaków</w:t>
            </w:r>
          </w:p>
        </w:tc>
      </w:tr>
      <w:tr w14:paraId="71EA1C6F" w14:textId="77777777" w:rsidTr="00DF7E04">
        <w:tblPrEx>
          <w:tblW w:w="9102" w:type="dxa"/>
          <w:jc w:val="left"/>
          <w:tblLook w:val="04A0"/>
        </w:tblPrEx>
        <w:trPr>
          <w:jc w:val="left"/>
        </w:trPr>
        <w:tc>
          <w:tcPr>
            <w:tcW w:w="2405" w:type="dxa"/>
            <w:hideMark/>
          </w:tcPr>
          <w:p w:rsidR="00635CD4" w:rsidRPr="009E57FF" w:rsidP="003A44B2" w14:paraId="0CC029B9" w14:textId="77777777">
            <w:r w:rsidRPr="009E57FF">
              <w:t>Wiele wierszy tekstu</w:t>
            </w:r>
          </w:p>
        </w:tc>
        <w:tc>
          <w:tcPr>
            <w:tcW w:w="2268" w:type="dxa"/>
            <w:hideMark/>
          </w:tcPr>
          <w:p w:rsidR="00635CD4" w:rsidRPr="009E57FF" w:rsidP="003A44B2" w14:paraId="430D586D" w14:textId="77777777">
            <w:pPr>
              <w:jc w:val="center"/>
            </w:pPr>
            <w:r w:rsidRPr="009E57FF">
              <w:t>ntext</w:t>
            </w:r>
          </w:p>
        </w:tc>
        <w:tc>
          <w:tcPr>
            <w:tcW w:w="4429" w:type="dxa"/>
            <w:hideMark/>
          </w:tcPr>
          <w:p w:rsidR="00635CD4" w:rsidRPr="009E57FF" w:rsidP="003A44B2" w14:paraId="72062C9B" w14:textId="77777777">
            <w:r w:rsidRPr="009E57FF">
              <w:t>Jest to pole służące do wyświetlania i edycji dużych ilości tekstu, większych niż pojedynczy wiersz tekstu.</w:t>
            </w:r>
          </w:p>
        </w:tc>
      </w:tr>
      <w:tr w14:paraId="25477A55" w14:textId="77777777" w:rsidTr="00DF7E04">
        <w:tblPrEx>
          <w:tblW w:w="9102" w:type="dxa"/>
          <w:jc w:val="left"/>
          <w:tblLook w:val="04A0"/>
        </w:tblPrEx>
        <w:trPr>
          <w:jc w:val="left"/>
        </w:trPr>
        <w:tc>
          <w:tcPr>
            <w:tcW w:w="2405" w:type="dxa"/>
            <w:hideMark/>
          </w:tcPr>
          <w:p w:rsidR="00635CD4" w:rsidRPr="009E57FF" w:rsidP="003A44B2" w14:paraId="3D51BE58" w14:textId="77777777">
            <w:r w:rsidRPr="009E57FF">
              <w:t>Liczba całkowita</w:t>
            </w:r>
          </w:p>
        </w:tc>
        <w:tc>
          <w:tcPr>
            <w:tcW w:w="2268" w:type="dxa"/>
            <w:hideMark/>
          </w:tcPr>
          <w:p w:rsidR="00635CD4" w:rsidRPr="009E57FF" w:rsidP="003A44B2" w14:paraId="03FFFEBA" w14:textId="77777777">
            <w:pPr>
              <w:jc w:val="center"/>
            </w:pPr>
            <w:r w:rsidRPr="009E57FF">
              <w:t>int</w:t>
            </w:r>
          </w:p>
        </w:tc>
        <w:tc>
          <w:tcPr>
            <w:tcW w:w="4429" w:type="dxa"/>
            <w:hideMark/>
          </w:tcPr>
          <w:p w:rsidR="00635CD4" w:rsidRPr="009E57FF" w:rsidP="003A44B2" w14:paraId="0EDBE75C" w14:textId="77777777">
            <w:r w:rsidRPr="009E57FF">
              <w:t>Pole do wpisania wartości liczbowych całkowitych. W polu można wpisać również wartości ujemne.</w:t>
            </w:r>
          </w:p>
        </w:tc>
      </w:tr>
      <w:tr w14:paraId="28BCA03F" w14:textId="77777777" w:rsidTr="00DF7E04">
        <w:tblPrEx>
          <w:tblW w:w="9102" w:type="dxa"/>
          <w:jc w:val="left"/>
          <w:tblLook w:val="04A0"/>
        </w:tblPrEx>
        <w:trPr>
          <w:jc w:val="left"/>
        </w:trPr>
        <w:tc>
          <w:tcPr>
            <w:tcW w:w="2405" w:type="dxa"/>
            <w:hideMark/>
          </w:tcPr>
          <w:p w:rsidR="00635CD4" w:rsidRPr="009E57FF" w:rsidP="003A44B2" w14:paraId="422CD46A" w14:textId="77777777">
            <w:r w:rsidRPr="009E57FF">
              <w:t>Liczba zmiennoprzecinkowa</w:t>
            </w:r>
          </w:p>
        </w:tc>
        <w:tc>
          <w:tcPr>
            <w:tcW w:w="2268" w:type="dxa"/>
            <w:hideMark/>
          </w:tcPr>
          <w:p w:rsidR="00635CD4" w:rsidRPr="009E57FF" w:rsidP="003A44B2" w14:paraId="4CDDAF90" w14:textId="77777777">
            <w:pPr>
              <w:jc w:val="center"/>
            </w:pPr>
            <w:r w:rsidRPr="009E57FF">
              <w:t>decimal</w:t>
            </w:r>
            <w:r w:rsidRPr="009E57FF">
              <w:t>(20,5)</w:t>
            </w:r>
          </w:p>
        </w:tc>
        <w:tc>
          <w:tcPr>
            <w:tcW w:w="4429" w:type="dxa"/>
            <w:hideMark/>
          </w:tcPr>
          <w:p w:rsidR="00635CD4" w:rsidRPr="009E57FF" w:rsidP="003A44B2" w14:paraId="6FA504F8" w14:textId="77777777">
            <w:r w:rsidRPr="009E57FF">
              <w:t>Pole z możliwością wpisania wartości liczbowych. Maksymalnie można ustawić wyświetlanie pięciu miejsc po przecinku (domyślnie dwa). W polu można ustawić formatowanie z separatorami tysięcy (spacja lub przecinek) oraz dodać kod waluty.</w:t>
            </w:r>
          </w:p>
        </w:tc>
      </w:tr>
      <w:tr w14:paraId="7CDA0496" w14:textId="77777777" w:rsidTr="00DF7E04">
        <w:tblPrEx>
          <w:tblW w:w="9102" w:type="dxa"/>
          <w:jc w:val="left"/>
          <w:tblLook w:val="04A0"/>
        </w:tblPrEx>
        <w:trPr>
          <w:jc w:val="left"/>
        </w:trPr>
        <w:tc>
          <w:tcPr>
            <w:tcW w:w="2405" w:type="dxa"/>
            <w:hideMark/>
          </w:tcPr>
          <w:p w:rsidR="00635CD4" w:rsidRPr="009E57FF" w:rsidP="003A44B2" w14:paraId="675C57FE" w14:textId="77777777">
            <w:r w:rsidRPr="009E57FF">
              <w:t>Lista pozycji</w:t>
            </w:r>
          </w:p>
        </w:tc>
        <w:tc>
          <w:tcPr>
            <w:tcW w:w="2268" w:type="dxa"/>
            <w:hideMark/>
          </w:tcPr>
          <w:p w:rsidR="00635CD4" w:rsidRPr="009E57FF" w:rsidP="003A44B2" w14:paraId="5CA89392" w14:textId="77777777">
            <w:pPr>
              <w:jc w:val="center"/>
            </w:pPr>
            <w:r w:rsidRPr="009E57FF">
              <w:t>Maksymalnie:</w:t>
            </w:r>
          </w:p>
          <w:p w:rsidR="00635CD4" w:rsidRPr="009E57FF" w:rsidP="003A44B2" w14:paraId="4A32423F" w14:textId="77777777">
            <w:pPr>
              <w:jc w:val="center"/>
            </w:pPr>
            <w:r w:rsidRPr="009E57FF">
              <w:t>Do 50 wierszy x 10 kolumn</w:t>
            </w:r>
          </w:p>
        </w:tc>
        <w:tc>
          <w:tcPr>
            <w:tcW w:w="4429" w:type="dxa"/>
            <w:hideMark/>
          </w:tcPr>
          <w:p w:rsidR="00635CD4" w:rsidRPr="009E57FF" w:rsidP="003A44B2" w14:paraId="05244E8C" w14:textId="77777777">
            <w:r w:rsidRPr="009E57FF">
              <w:t>Umożliwia edycje i wyświetlenie zestawu wartości w postaci tabelki z definiowalnymi kolumnami (na poziomie konfiguracji procesu).</w:t>
            </w:r>
          </w:p>
          <w:p w:rsidR="00635CD4" w:rsidRPr="009E57FF" w:rsidP="003A44B2" w14:paraId="5CE5F44D" w14:textId="77777777">
            <w:r w:rsidRPr="009E57FF">
              <w:t>Ograniczenie liczby wierszy i kolumn wynika z kwestii wydajnościowych.</w:t>
            </w:r>
          </w:p>
        </w:tc>
      </w:tr>
      <w:tr w14:paraId="348B5516" w14:textId="77777777" w:rsidTr="00DF7E04">
        <w:tblPrEx>
          <w:tblW w:w="9102" w:type="dxa"/>
          <w:jc w:val="left"/>
          <w:tblLook w:val="04A0"/>
        </w:tblPrEx>
        <w:trPr>
          <w:jc w:val="left"/>
        </w:trPr>
        <w:tc>
          <w:tcPr>
            <w:tcW w:w="2405" w:type="dxa"/>
            <w:hideMark/>
          </w:tcPr>
          <w:p w:rsidR="00635CD4" w:rsidRPr="009E57FF" w:rsidP="003A44B2" w14:paraId="52EEEDCB" w14:textId="77777777">
            <w:r w:rsidRPr="009E57FF">
              <w:t>Pole wyboru</w:t>
            </w:r>
          </w:p>
        </w:tc>
        <w:tc>
          <w:tcPr>
            <w:tcW w:w="2268" w:type="dxa"/>
            <w:hideMark/>
          </w:tcPr>
          <w:p w:rsidR="00635CD4" w:rsidRPr="009E57FF" w:rsidP="003A44B2" w14:paraId="332575F7" w14:textId="77777777">
            <w:pPr>
              <w:jc w:val="center"/>
            </w:pPr>
            <w:r w:rsidRPr="009E57FF">
              <w:t>nvarchar</w:t>
            </w:r>
            <w:r w:rsidRPr="009E57FF">
              <w:t>(1000)</w:t>
            </w:r>
          </w:p>
        </w:tc>
        <w:tc>
          <w:tcPr>
            <w:tcW w:w="4429" w:type="dxa"/>
            <w:hideMark/>
          </w:tcPr>
          <w:p w:rsidR="00635CD4" w:rsidRPr="009E57FF" w:rsidP="003A44B2" w14:paraId="3F2B49D1" w14:textId="77777777">
            <w:r w:rsidRPr="009E57FF">
              <w:t>Pole służy do wyboru wartości z listy. Ma ono trzy główne tryby działania:</w:t>
            </w:r>
          </w:p>
          <w:p w:rsidR="00635CD4" w:rsidRPr="009E57FF" w:rsidP="003A44B2" w14:paraId="7ABB9C88" w14:textId="77777777">
            <w:r w:rsidRPr="009E57FF">
              <w:t xml:space="preserve">1.Lista rozwijana </w:t>
            </w:r>
          </w:p>
          <w:p w:rsidR="00635CD4" w:rsidRPr="009E57FF" w:rsidP="003A44B2" w14:paraId="0A7103CC" w14:textId="77777777">
            <w:r w:rsidRPr="009E57FF">
              <w:t xml:space="preserve">2.Okno wyboru </w:t>
            </w:r>
          </w:p>
          <w:p w:rsidR="00635CD4" w:rsidRPr="009E57FF" w:rsidP="003A44B2" w14:paraId="2CAB5C49" w14:textId="77777777">
            <w:r w:rsidRPr="009E57FF">
              <w:t xml:space="preserve">3.Wybór z autouzupełnianiem </w:t>
            </w:r>
          </w:p>
          <w:p w:rsidR="00635CD4" w:rsidRPr="009E57FF" w:rsidP="003A44B2" w14:paraId="450038AE" w14:textId="77777777">
            <w:r w:rsidRPr="009E57FF">
              <w:t>Przy włączonej opcji ‘Dodaj wartość spoza słownika’, wpisana ręcznie wartość nie zostanie zachowana i nie będzie dostępna przy kolejnym uzupełnianiu tego pola. Dodanie wartości spoza słownika nie powoduje jego rozszerzenia o tą wartość. WEBCON nie zarządza wprowadzonymi ręcznie danymi.</w:t>
            </w:r>
          </w:p>
        </w:tc>
      </w:tr>
      <w:tr w14:paraId="7963F246" w14:textId="77777777" w:rsidTr="00DF7E04">
        <w:tblPrEx>
          <w:tblW w:w="9102" w:type="dxa"/>
          <w:jc w:val="left"/>
          <w:tblLook w:val="04A0"/>
        </w:tblPrEx>
        <w:trPr>
          <w:jc w:val="left"/>
        </w:trPr>
        <w:tc>
          <w:tcPr>
            <w:tcW w:w="2405" w:type="dxa"/>
            <w:hideMark/>
          </w:tcPr>
          <w:p w:rsidR="00635CD4" w:rsidRPr="009E57FF" w:rsidP="003A44B2" w14:paraId="604BF9B8" w14:textId="77777777">
            <w:r w:rsidRPr="009E57FF">
              <w:t>Osoba lub grupa</w:t>
            </w:r>
          </w:p>
        </w:tc>
        <w:tc>
          <w:tcPr>
            <w:tcW w:w="2268" w:type="dxa"/>
            <w:hideMark/>
          </w:tcPr>
          <w:p w:rsidR="00635CD4" w:rsidRPr="009E57FF" w:rsidP="003A44B2" w14:paraId="5DB7E1AE" w14:textId="77777777">
            <w:pPr>
              <w:jc w:val="center"/>
            </w:pPr>
            <w:r w:rsidRPr="009E57FF">
              <w:t>nvarchar</w:t>
            </w:r>
            <w:r w:rsidRPr="009E57FF">
              <w:t>(1000)</w:t>
            </w:r>
          </w:p>
        </w:tc>
        <w:tc>
          <w:tcPr>
            <w:tcW w:w="4429" w:type="dxa"/>
            <w:hideMark/>
          </w:tcPr>
          <w:p w:rsidR="00635CD4" w:rsidRPr="009E57FF" w:rsidP="003A44B2" w14:paraId="7259C83E" w14:textId="77777777">
            <w:r w:rsidRPr="009E57FF">
              <w:t>Umożliwia wyszukiwanie oraz wybór osób. Możliwe jest wyszukiwania osób, grup domenowych oraz grup SharePoint.</w:t>
            </w:r>
          </w:p>
        </w:tc>
      </w:tr>
      <w:tr w14:paraId="3117D969" w14:textId="77777777" w:rsidTr="00DF7E04">
        <w:tblPrEx>
          <w:tblW w:w="9102" w:type="dxa"/>
          <w:jc w:val="left"/>
          <w:tblLook w:val="04A0"/>
        </w:tblPrEx>
        <w:trPr>
          <w:jc w:val="left"/>
        </w:trPr>
        <w:tc>
          <w:tcPr>
            <w:tcW w:w="2405" w:type="dxa"/>
            <w:hideMark/>
          </w:tcPr>
          <w:p w:rsidR="00635CD4" w:rsidRPr="009E57FF" w:rsidP="003A44B2" w14:paraId="0A525C19" w14:textId="77777777">
            <w:r w:rsidRPr="009E57FF">
              <w:t>Data i godzina</w:t>
            </w:r>
          </w:p>
        </w:tc>
        <w:tc>
          <w:tcPr>
            <w:tcW w:w="2268" w:type="dxa"/>
            <w:hideMark/>
          </w:tcPr>
          <w:p w:rsidR="00635CD4" w:rsidRPr="009E57FF" w:rsidP="003A44B2" w14:paraId="14A3D784" w14:textId="77777777">
            <w:pPr>
              <w:jc w:val="center"/>
            </w:pPr>
            <w:r w:rsidRPr="009E57FF">
              <w:t>datetime</w:t>
            </w:r>
          </w:p>
        </w:tc>
        <w:tc>
          <w:tcPr>
            <w:tcW w:w="4429" w:type="dxa"/>
            <w:hideMark/>
          </w:tcPr>
          <w:p w:rsidR="00635CD4" w:rsidRPr="009E57FF" w:rsidP="003A44B2" w14:paraId="6C8FB1C6" w14:textId="77777777">
            <w:r w:rsidRPr="009E57FF">
              <w:t>Służy do wyświetlania oraz edycji daty i opcjonalnie godziny.</w:t>
            </w:r>
          </w:p>
          <w:p w:rsidR="00635CD4" w:rsidRPr="009E57FF" w:rsidP="003A44B2" w14:paraId="5FA3FC6D" w14:textId="77777777">
            <w:r w:rsidRPr="009E57FF">
              <w:t>Minuty do wybrania z dokładnością do 5 minut.</w:t>
            </w:r>
          </w:p>
        </w:tc>
      </w:tr>
      <w:tr w14:paraId="4271C89B" w14:textId="77777777" w:rsidTr="00DF7E04">
        <w:tblPrEx>
          <w:tblW w:w="9102" w:type="dxa"/>
          <w:jc w:val="left"/>
          <w:tblLook w:val="04A0"/>
        </w:tblPrEx>
        <w:trPr>
          <w:jc w:val="left"/>
        </w:trPr>
        <w:tc>
          <w:tcPr>
            <w:tcW w:w="2405" w:type="dxa"/>
            <w:hideMark/>
          </w:tcPr>
          <w:p w:rsidR="00635CD4" w:rsidRPr="009E57FF" w:rsidP="003A44B2" w14:paraId="7AFC55A0" w14:textId="77777777">
            <w:r w:rsidRPr="009E57FF">
              <w:t>Wybór Tak/Nie</w:t>
            </w:r>
          </w:p>
        </w:tc>
        <w:tc>
          <w:tcPr>
            <w:tcW w:w="2268" w:type="dxa"/>
            <w:hideMark/>
          </w:tcPr>
          <w:p w:rsidR="00635CD4" w:rsidRPr="009E57FF" w:rsidP="003A44B2" w14:paraId="3D6DDC14" w14:textId="77777777">
            <w:pPr>
              <w:jc w:val="center"/>
            </w:pPr>
            <w:r w:rsidRPr="009E57FF">
              <w:t>bit</w:t>
            </w:r>
          </w:p>
        </w:tc>
        <w:tc>
          <w:tcPr>
            <w:tcW w:w="4429" w:type="dxa"/>
            <w:hideMark/>
          </w:tcPr>
          <w:p w:rsidR="00635CD4" w:rsidRPr="009E57FF" w:rsidP="003A44B2" w14:paraId="3AA0B5F8" w14:textId="77777777">
            <w:r w:rsidRPr="009E57FF">
              <w:t xml:space="preserve">Atrybut służy do wyboru wartości Tak/Nie. Wartość atrybutu ustawia się poprzez </w:t>
            </w:r>
            <w:r w:rsidRPr="009E57FF">
              <w:t>checkbox</w:t>
            </w:r>
            <w:r w:rsidRPr="009E57FF">
              <w:t xml:space="preserve"> na formularzu.</w:t>
            </w:r>
          </w:p>
        </w:tc>
      </w:tr>
      <w:tr w14:paraId="679B77E6" w14:textId="77777777" w:rsidTr="00DF7E04">
        <w:tblPrEx>
          <w:tblW w:w="9102" w:type="dxa"/>
          <w:jc w:val="left"/>
          <w:tblLook w:val="04A0"/>
        </w:tblPrEx>
        <w:trPr>
          <w:jc w:val="left"/>
        </w:trPr>
        <w:tc>
          <w:tcPr>
            <w:tcW w:w="2405" w:type="dxa"/>
            <w:hideMark/>
          </w:tcPr>
          <w:p w:rsidR="00635CD4" w:rsidRPr="009E57FF" w:rsidP="003A44B2" w14:paraId="2229B029" w14:textId="77777777">
            <w:r w:rsidRPr="009E57FF">
              <w:t>Wiersz SQL</w:t>
            </w:r>
          </w:p>
        </w:tc>
        <w:tc>
          <w:tcPr>
            <w:tcW w:w="2268" w:type="dxa"/>
            <w:hideMark/>
          </w:tcPr>
          <w:p w:rsidR="00635CD4" w:rsidRPr="009E57FF" w:rsidP="003A44B2" w14:paraId="3457E42B" w14:textId="77777777">
            <w:pPr>
              <w:jc w:val="center"/>
            </w:pPr>
            <w:r w:rsidRPr="009E57FF">
              <w:t>nvarchar</w:t>
            </w:r>
            <w:r w:rsidRPr="009E57FF">
              <w:t>(255)</w:t>
            </w:r>
          </w:p>
        </w:tc>
        <w:tc>
          <w:tcPr>
            <w:tcW w:w="4429" w:type="dxa"/>
            <w:hideMark/>
          </w:tcPr>
          <w:p w:rsidR="00635CD4" w:rsidRPr="009E57FF" w:rsidP="003A44B2" w14:paraId="2AD92635" w14:textId="77777777">
            <w:r w:rsidRPr="009E57FF">
              <w:t>SQL Select - służy do wyświetlania wartości ze źródła danych.</w:t>
            </w:r>
          </w:p>
        </w:tc>
      </w:tr>
      <w:tr w14:paraId="513E610E" w14:textId="77777777" w:rsidTr="00DF7E04">
        <w:tblPrEx>
          <w:tblW w:w="9102" w:type="dxa"/>
          <w:jc w:val="left"/>
          <w:tblLook w:val="04A0"/>
        </w:tblPrEx>
        <w:trPr>
          <w:jc w:val="left"/>
        </w:trPr>
        <w:tc>
          <w:tcPr>
            <w:tcW w:w="2405" w:type="dxa"/>
            <w:hideMark/>
          </w:tcPr>
          <w:p w:rsidR="00635CD4" w:rsidRPr="009E57FF" w:rsidP="003A44B2" w14:paraId="525398AE" w14:textId="77777777">
            <w:r w:rsidRPr="009E57FF">
              <w:t>Tabela SQL</w:t>
            </w:r>
          </w:p>
        </w:tc>
        <w:tc>
          <w:tcPr>
            <w:tcW w:w="2268" w:type="dxa"/>
            <w:hideMark/>
          </w:tcPr>
          <w:p w:rsidR="00635CD4" w:rsidRPr="009E57FF" w:rsidP="003A44B2" w14:paraId="6C153B27" w14:textId="77777777">
            <w:pPr>
              <w:jc w:val="center"/>
            </w:pPr>
            <w:r w:rsidRPr="009E57FF">
              <w:t>Maksymalnie:</w:t>
            </w:r>
          </w:p>
          <w:p w:rsidR="00635CD4" w:rsidRPr="009E57FF" w:rsidP="003A44B2" w14:paraId="058B2F3F" w14:textId="77777777">
            <w:pPr>
              <w:jc w:val="center"/>
            </w:pPr>
            <w:r w:rsidRPr="009E57FF">
              <w:t>100 wierszy i 10 kolumn</w:t>
            </w:r>
          </w:p>
        </w:tc>
        <w:tc>
          <w:tcPr>
            <w:tcW w:w="4429" w:type="dxa"/>
            <w:hideMark/>
          </w:tcPr>
          <w:p w:rsidR="00635CD4" w:rsidRPr="009E57FF" w:rsidP="003A44B2" w14:paraId="47A042E7" w14:textId="77777777">
            <w:r w:rsidRPr="009E57FF">
              <w:t>Służy do wyświetlenie zestawu wartości w postaci tabelki. Stronicowanie po 10 wierszy.</w:t>
            </w:r>
          </w:p>
          <w:p w:rsidR="00635CD4" w:rsidRPr="009E57FF" w:rsidP="003A44B2" w14:paraId="6A33688A" w14:textId="77777777">
            <w:pPr>
              <w:rPr>
                <w:color w:val="FF0000"/>
              </w:rPr>
            </w:pPr>
            <w:r w:rsidRPr="009E57FF">
              <w:t>Ograniczenie liczby wierszy i kolumn wynika z kwestii wydajnościowych.</w:t>
            </w:r>
          </w:p>
        </w:tc>
      </w:tr>
      <w:tr w14:paraId="66187131" w14:textId="77777777" w:rsidTr="00DF7E04">
        <w:tblPrEx>
          <w:tblW w:w="9102" w:type="dxa"/>
          <w:jc w:val="left"/>
          <w:tblLook w:val="04A0"/>
        </w:tblPrEx>
        <w:trPr>
          <w:jc w:val="left"/>
        </w:trPr>
        <w:tc>
          <w:tcPr>
            <w:tcW w:w="2405" w:type="dxa"/>
          </w:tcPr>
          <w:p w:rsidR="00E8159C" w:rsidRPr="009E57FF" w:rsidP="003A44B2" w14:paraId="611E37A4" w14:textId="77777777">
            <w:r w:rsidRPr="00E8159C">
              <w:t>Raport</w:t>
            </w:r>
          </w:p>
        </w:tc>
        <w:tc>
          <w:tcPr>
            <w:tcW w:w="2268" w:type="dxa"/>
          </w:tcPr>
          <w:p w:rsidR="00127354" w:rsidP="003A44B2" w14:paraId="5F497B73" w14:textId="77777777">
            <w:pPr>
              <w:jc w:val="center"/>
            </w:pPr>
            <w:r w:rsidRPr="00E8159C">
              <w:t>Maksymalnie:</w:t>
            </w:r>
          </w:p>
          <w:p w:rsidR="00E8159C" w:rsidRPr="009E57FF" w:rsidP="003A44B2" w14:paraId="2111C1B2" w14:textId="77777777">
            <w:pPr>
              <w:jc w:val="center"/>
            </w:pPr>
            <w:r w:rsidRPr="00E8159C">
              <w:t>50 wierszy i 15 kolumn</w:t>
            </w:r>
          </w:p>
        </w:tc>
        <w:tc>
          <w:tcPr>
            <w:tcW w:w="4429" w:type="dxa"/>
          </w:tcPr>
          <w:p w:rsidR="00E8159C" w:rsidRPr="009E57FF" w:rsidP="003A44B2" w14:paraId="4140981D" w14:textId="77777777">
            <w:r w:rsidRPr="00E8159C">
              <w:t>Atrybut umożliwia zaprezentowanie raportu aplikacji bezpośrednio na formularzu. Zawarte w nim dane mogą być filtrowane, sortowane i grupowane. Ponadto atrybut pozwala także korzystać z funkcjonalności szybkich ścieżek oraz wyświetlać podgląd wybranego elementu obiegu.  </w:t>
            </w:r>
          </w:p>
        </w:tc>
      </w:tr>
    </w:tbl>
    <w:p w:rsidR="00635CD4" w:rsidP="00635CD4" w14:paraId="52BB4AC7" w14:textId="77777777">
      <w:pPr>
        <w:pStyle w:val="Heading1"/>
        <w:pageBreakBefore/>
        <w:tabs>
          <w:tab w:val="num" w:pos="0"/>
        </w:tabs>
        <w:suppressAutoHyphens/>
      </w:pPr>
      <w:bookmarkStart w:id="7" w:name="_Toc256000016"/>
      <w:r w:rsidRPr="00635CD4">
        <w:t>Uprawnienia w WEBCON BPS</w:t>
      </w:r>
      <w:bookmarkEnd w:id="7"/>
    </w:p>
    <w:p w:rsidR="00635CD4" w:rsidP="00635CD4" w14:paraId="7630964C" w14:textId="77777777">
      <w:pPr>
        <w:pStyle w:val="Heading2"/>
      </w:pPr>
      <w:bookmarkStart w:id="8" w:name="_Toc256000017"/>
      <w:r>
        <w:t>Uprawnienia globalne</w:t>
      </w:r>
      <w:bookmarkEnd w:id="8"/>
    </w:p>
    <w:p w:rsidR="00635CD4" w:rsidP="00635CD4" w14:paraId="4102D1ED" w14:textId="77777777">
      <w:r>
        <w:t>Poniżej przedstawione zostały uprawnienia globalne wraz z ich najważniejszymi funkcjami:</w:t>
      </w:r>
    </w:p>
    <w:tbl>
      <w:tblPr>
        <w:tblStyle w:val="WebconTable"/>
        <w:tblW w:w="0" w:type="auto"/>
        <w:tblLook w:val="04A0"/>
      </w:tblPr>
      <w:tblGrid>
        <w:gridCol w:w="4111"/>
        <w:gridCol w:w="4951"/>
      </w:tblGrid>
      <w:tr w14:paraId="6D2A2390" w14:textId="77777777" w:rsidTr="003A44B2">
        <w:tblPrEx>
          <w:tblW w:w="0" w:type="auto"/>
          <w:tblLook w:val="04A0"/>
        </w:tblPrEx>
        <w:tc>
          <w:tcPr>
            <w:tcW w:w="4111" w:type="dxa"/>
          </w:tcPr>
          <w:p w:rsidR="00635CD4" w:rsidP="003A44B2" w14:paraId="243C55BA" w14:textId="77777777">
            <w:r>
              <w:t>Poziom uprawnień</w:t>
            </w:r>
          </w:p>
        </w:tc>
        <w:tc>
          <w:tcPr>
            <w:tcW w:w="4951" w:type="dxa"/>
          </w:tcPr>
          <w:p w:rsidR="00635CD4" w:rsidP="003A44B2" w14:paraId="39B1983D" w14:textId="77777777">
            <w:r>
              <w:t>Zakres uprawnień</w:t>
            </w:r>
          </w:p>
        </w:tc>
      </w:tr>
      <w:tr w14:paraId="68E1A83F" w14:textId="77777777" w:rsidTr="003A44B2">
        <w:tblPrEx>
          <w:tblW w:w="0" w:type="auto"/>
          <w:jc w:val="left"/>
          <w:tblLook w:val="04A0"/>
        </w:tblPrEx>
        <w:trPr>
          <w:jc w:val="left"/>
        </w:trPr>
        <w:tc>
          <w:tcPr>
            <w:tcW w:w="4111" w:type="dxa"/>
          </w:tcPr>
          <w:p w:rsidR="00635CD4" w:rsidP="003A44B2" w14:paraId="04A34F7D" w14:textId="77777777">
            <w:r w:rsidRPr="0094495F">
              <w:t>Administrator systemowy</w:t>
            </w:r>
          </w:p>
        </w:tc>
        <w:tc>
          <w:tcPr>
            <w:tcW w:w="4951" w:type="dxa"/>
          </w:tcPr>
          <w:p w:rsidR="00635CD4" w:rsidRPr="0094495F" w:rsidP="00EC3E30" w14:paraId="082D31C6" w14:textId="77777777">
            <w:pPr>
              <w:pStyle w:val="ListParagraph"/>
              <w:numPr>
                <w:ilvl w:val="0"/>
                <w:numId w:val="18"/>
              </w:numPr>
              <w:spacing w:after="0"/>
              <w:ind w:left="468"/>
            </w:pPr>
            <w:r w:rsidRPr="0094495F">
              <w:t>Dostęp do Studio i wszystkich aplikacji</w:t>
            </w:r>
          </w:p>
          <w:p w:rsidR="00635CD4" w:rsidRPr="0094495F" w:rsidP="00EC3E30" w14:paraId="48DB37B8" w14:textId="77777777">
            <w:pPr>
              <w:pStyle w:val="ListParagraph"/>
              <w:numPr>
                <w:ilvl w:val="0"/>
                <w:numId w:val="18"/>
              </w:numPr>
              <w:spacing w:after="0"/>
              <w:ind w:left="468"/>
            </w:pPr>
            <w:r w:rsidRPr="0094495F">
              <w:t>Tworzenie/modyfikacja aplikacji</w:t>
            </w:r>
          </w:p>
          <w:p w:rsidR="00635CD4" w:rsidRPr="0094495F" w:rsidP="00EC3E30" w14:paraId="1CF56FED" w14:textId="77777777">
            <w:pPr>
              <w:pStyle w:val="ListParagraph"/>
              <w:numPr>
                <w:ilvl w:val="0"/>
                <w:numId w:val="18"/>
              </w:numPr>
              <w:spacing w:after="0"/>
              <w:ind w:left="468"/>
            </w:pPr>
            <w:r w:rsidRPr="0094495F">
              <w:t>Pełny dostęp do konfiguracji systemu/źródeł danych</w:t>
            </w:r>
          </w:p>
          <w:p w:rsidR="00635CD4" w:rsidRPr="000068AD" w:rsidP="00EC3E30" w14:paraId="0ED3A806" w14:textId="77777777">
            <w:pPr>
              <w:pStyle w:val="ListParagraph"/>
              <w:numPr>
                <w:ilvl w:val="0"/>
                <w:numId w:val="18"/>
              </w:numPr>
              <w:spacing w:after="0"/>
              <w:ind w:left="468"/>
            </w:pPr>
            <w:r w:rsidRPr="0094495F">
              <w:t xml:space="preserve">Brak dostępu do </w:t>
            </w:r>
            <w:r>
              <w:t>elementów</w:t>
            </w:r>
            <w:r w:rsidRPr="0094495F">
              <w:t xml:space="preserve"> w procesach</w:t>
            </w:r>
          </w:p>
        </w:tc>
      </w:tr>
      <w:tr w14:paraId="144CFD4E" w14:textId="77777777" w:rsidTr="003A44B2">
        <w:tblPrEx>
          <w:tblW w:w="0" w:type="auto"/>
          <w:jc w:val="left"/>
          <w:tblLook w:val="04A0"/>
        </w:tblPrEx>
        <w:trPr>
          <w:jc w:val="left"/>
        </w:trPr>
        <w:tc>
          <w:tcPr>
            <w:tcW w:w="4111" w:type="dxa"/>
          </w:tcPr>
          <w:p w:rsidR="00635CD4" w:rsidP="003A44B2" w14:paraId="34007053" w14:textId="77777777">
            <w:r w:rsidRPr="0094495F">
              <w:t>Administrator biznesowy</w:t>
            </w:r>
          </w:p>
        </w:tc>
        <w:tc>
          <w:tcPr>
            <w:tcW w:w="4951" w:type="dxa"/>
          </w:tcPr>
          <w:p w:rsidR="00635CD4" w:rsidRPr="0094495F" w:rsidP="00EC3E30" w14:paraId="0FE1E829" w14:textId="77777777">
            <w:pPr>
              <w:pStyle w:val="ListParagraph"/>
              <w:numPr>
                <w:ilvl w:val="0"/>
                <w:numId w:val="19"/>
              </w:numPr>
              <w:spacing w:after="0"/>
              <w:ind w:left="468"/>
            </w:pPr>
            <w:r w:rsidRPr="0094495F">
              <w:t xml:space="preserve">Dostęp do </w:t>
            </w:r>
            <w:r>
              <w:t>elementów</w:t>
            </w:r>
          </w:p>
          <w:p w:rsidR="00635CD4" w:rsidRPr="0094495F" w:rsidP="00EC3E30" w14:paraId="689435B9" w14:textId="77777777">
            <w:pPr>
              <w:pStyle w:val="ListParagraph"/>
              <w:numPr>
                <w:ilvl w:val="0"/>
                <w:numId w:val="19"/>
              </w:numPr>
              <w:spacing w:after="0"/>
              <w:ind w:left="468"/>
            </w:pPr>
            <w:r w:rsidRPr="0094495F">
              <w:t xml:space="preserve">Dostęp do trybu admina na </w:t>
            </w:r>
            <w:r>
              <w:t>elementach</w:t>
            </w:r>
          </w:p>
          <w:p w:rsidR="00635CD4" w:rsidRPr="000068AD" w:rsidP="00EC3E30" w14:paraId="18DDE954" w14:textId="77777777">
            <w:pPr>
              <w:pStyle w:val="ListParagraph"/>
              <w:numPr>
                <w:ilvl w:val="0"/>
                <w:numId w:val="19"/>
              </w:numPr>
              <w:spacing w:after="0"/>
              <w:ind w:left="468"/>
            </w:pPr>
            <w:r w:rsidRPr="0094495F">
              <w:t>Globalnie na poziomie procesu</w:t>
            </w:r>
          </w:p>
        </w:tc>
      </w:tr>
      <w:tr w14:paraId="480C4D8B" w14:textId="77777777" w:rsidTr="003A44B2">
        <w:tblPrEx>
          <w:tblW w:w="0" w:type="auto"/>
          <w:jc w:val="left"/>
          <w:tblLook w:val="04A0"/>
        </w:tblPrEx>
        <w:trPr>
          <w:jc w:val="left"/>
        </w:trPr>
        <w:tc>
          <w:tcPr>
            <w:tcW w:w="4111" w:type="dxa"/>
          </w:tcPr>
          <w:p w:rsidR="00635CD4" w:rsidRPr="0094495F" w:rsidP="003A44B2" w14:paraId="689E5F3E" w14:textId="35967135">
            <w:r>
              <w:t>Audytor</w:t>
            </w:r>
          </w:p>
        </w:tc>
        <w:tc>
          <w:tcPr>
            <w:tcW w:w="4951" w:type="dxa"/>
          </w:tcPr>
          <w:p w:rsidR="00635CD4" w:rsidRPr="0094495F" w:rsidP="00EC3E30" w14:paraId="1EB8B96C" w14:textId="2BD2872C">
            <w:pPr>
              <w:pStyle w:val="ListParagraph"/>
              <w:numPr>
                <w:ilvl w:val="0"/>
                <w:numId w:val="20"/>
              </w:numPr>
              <w:spacing w:after="0"/>
              <w:ind w:left="468"/>
            </w:pPr>
            <w:r>
              <w:t>Dostęp do wszystkich aplikacji</w:t>
            </w:r>
          </w:p>
          <w:p w:rsidR="00635CD4" w:rsidRPr="000068AD" w:rsidP="00EC3E30" w14:paraId="2FAE2D4A" w14:textId="4FDC628A">
            <w:pPr>
              <w:pStyle w:val="ListParagraph"/>
              <w:numPr>
                <w:ilvl w:val="0"/>
                <w:numId w:val="20"/>
              </w:numPr>
              <w:spacing w:after="0"/>
              <w:ind w:left="468"/>
            </w:pPr>
            <w:r w:rsidRPr="0094495F">
              <w:t xml:space="preserve">Odczyt wszystkich </w:t>
            </w:r>
            <w:r>
              <w:t>elementów</w:t>
            </w:r>
          </w:p>
        </w:tc>
      </w:tr>
    </w:tbl>
    <w:p w:rsidR="00635CD4" w:rsidP="00635CD4" w14:paraId="1B07A949" w14:textId="77777777"/>
    <w:p w:rsidR="00635CD4" w:rsidP="00635CD4" w14:paraId="0FF61C8E" w14:textId="77777777">
      <w:pPr>
        <w:pStyle w:val="Heading2"/>
      </w:pPr>
      <w:bookmarkStart w:id="9" w:name="_Toc256000018"/>
      <w:r>
        <w:t>Uprawnienia na poziomie Aplikacji</w:t>
      </w:r>
      <w:bookmarkEnd w:id="9"/>
    </w:p>
    <w:p w:rsidR="00635CD4" w:rsidP="00635CD4" w14:paraId="6FB22E8D" w14:textId="77777777">
      <w:r>
        <w:t>Na poniższym schemacie przedstawione zostały poziomy uprawnień na aplikacji oraz możliwości jakie daje dana rola:</w:t>
      </w:r>
    </w:p>
    <w:tbl>
      <w:tblPr>
        <w:tblStyle w:val="WebconTable"/>
        <w:tblW w:w="0" w:type="auto"/>
        <w:tblLook w:val="04A0"/>
      </w:tblPr>
      <w:tblGrid>
        <w:gridCol w:w="4111"/>
        <w:gridCol w:w="4951"/>
      </w:tblGrid>
      <w:tr w14:paraId="6F3192EE" w14:textId="77777777" w:rsidTr="003A44B2">
        <w:tblPrEx>
          <w:tblW w:w="0" w:type="auto"/>
          <w:tblLook w:val="04A0"/>
        </w:tblPrEx>
        <w:tc>
          <w:tcPr>
            <w:tcW w:w="4111" w:type="dxa"/>
          </w:tcPr>
          <w:p w:rsidR="00635CD4" w:rsidP="003A44B2" w14:paraId="21B0D58E" w14:textId="77777777">
            <w:r>
              <w:t>Poziom uprawnień</w:t>
            </w:r>
          </w:p>
        </w:tc>
        <w:tc>
          <w:tcPr>
            <w:tcW w:w="4951" w:type="dxa"/>
          </w:tcPr>
          <w:p w:rsidR="00635CD4" w:rsidP="003A44B2" w14:paraId="17FD65A8" w14:textId="77777777">
            <w:r>
              <w:t>Zakres uprawnień</w:t>
            </w:r>
          </w:p>
        </w:tc>
      </w:tr>
      <w:tr w14:paraId="279903B6" w14:textId="77777777" w:rsidTr="003A44B2">
        <w:tblPrEx>
          <w:tblW w:w="0" w:type="auto"/>
          <w:jc w:val="left"/>
          <w:tblLook w:val="04A0"/>
        </w:tblPrEx>
        <w:trPr>
          <w:jc w:val="left"/>
        </w:trPr>
        <w:tc>
          <w:tcPr>
            <w:tcW w:w="4111" w:type="dxa"/>
          </w:tcPr>
          <w:p w:rsidR="00635CD4" w:rsidP="003A44B2" w14:paraId="5BDE9771" w14:textId="77777777">
            <w:r w:rsidRPr="0094495F">
              <w:t xml:space="preserve">Administrator </w:t>
            </w:r>
            <w:r w:rsidRPr="0094495F">
              <w:cr/>
              <w:t>aplikacji</w:t>
            </w:r>
          </w:p>
        </w:tc>
        <w:tc>
          <w:tcPr>
            <w:tcW w:w="4951" w:type="dxa"/>
          </w:tcPr>
          <w:p w:rsidR="00635CD4" w:rsidRPr="0094495F" w:rsidP="00EC3E30" w14:paraId="0564A1F2" w14:textId="77777777">
            <w:pPr>
              <w:pStyle w:val="ListParagraph"/>
              <w:numPr>
                <w:ilvl w:val="0"/>
                <w:numId w:val="18"/>
              </w:numPr>
              <w:spacing w:after="0"/>
              <w:ind w:left="468"/>
            </w:pPr>
            <w:r w:rsidRPr="0094495F">
              <w:t>Dostęp do Studio ograniczony do tej aplikacji</w:t>
            </w:r>
          </w:p>
          <w:p w:rsidR="00635CD4" w:rsidRPr="0094495F" w:rsidP="00EC3E30" w14:paraId="00A576DE" w14:textId="77777777">
            <w:pPr>
              <w:pStyle w:val="ListParagraph"/>
              <w:numPr>
                <w:ilvl w:val="0"/>
                <w:numId w:val="18"/>
              </w:numPr>
              <w:spacing w:after="0"/>
              <w:ind w:left="468"/>
            </w:pPr>
            <w:r w:rsidRPr="0094495F">
              <w:t>Modyfikacja aplikacji</w:t>
            </w:r>
          </w:p>
          <w:p w:rsidR="00635CD4" w:rsidRPr="0094495F" w:rsidP="00EC3E30" w14:paraId="66CDCDBB" w14:textId="77777777">
            <w:pPr>
              <w:pStyle w:val="ListParagraph"/>
              <w:numPr>
                <w:ilvl w:val="0"/>
                <w:numId w:val="18"/>
              </w:numPr>
              <w:spacing w:after="0"/>
              <w:ind w:left="468"/>
            </w:pPr>
            <w:r w:rsidRPr="0094495F">
              <w:t>Tworzenie/modyfikacja raportów od strony Studio i Portal</w:t>
            </w:r>
          </w:p>
          <w:p w:rsidR="00635CD4" w:rsidRPr="000068AD" w:rsidP="00EC3E30" w14:paraId="005A69C9" w14:textId="77777777">
            <w:pPr>
              <w:pStyle w:val="ListParagraph"/>
              <w:numPr>
                <w:ilvl w:val="0"/>
                <w:numId w:val="18"/>
              </w:numPr>
              <w:spacing w:after="0"/>
              <w:ind w:left="468"/>
            </w:pPr>
            <w:r w:rsidRPr="0094495F">
              <w:t xml:space="preserve">Brak dostępu do </w:t>
            </w:r>
            <w:r>
              <w:t>elementów</w:t>
            </w:r>
            <w:r w:rsidRPr="0094495F">
              <w:t xml:space="preserve"> w procesach</w:t>
            </w:r>
          </w:p>
        </w:tc>
      </w:tr>
      <w:tr w14:paraId="65651A42" w14:textId="77777777" w:rsidTr="003A44B2">
        <w:tblPrEx>
          <w:tblW w:w="0" w:type="auto"/>
          <w:jc w:val="left"/>
          <w:tblLook w:val="04A0"/>
        </w:tblPrEx>
        <w:trPr>
          <w:jc w:val="left"/>
        </w:trPr>
        <w:tc>
          <w:tcPr>
            <w:tcW w:w="4111" w:type="dxa"/>
          </w:tcPr>
          <w:p w:rsidR="00635CD4" w:rsidP="003A44B2" w14:paraId="34301FBB" w14:textId="77777777">
            <w:r w:rsidRPr="0094495F">
              <w:t>Projektant Portalu</w:t>
            </w:r>
          </w:p>
        </w:tc>
        <w:tc>
          <w:tcPr>
            <w:tcW w:w="4951" w:type="dxa"/>
          </w:tcPr>
          <w:p w:rsidR="00635CD4" w:rsidRPr="0094495F" w:rsidP="00EC3E30" w14:paraId="353E1D27" w14:textId="77777777">
            <w:pPr>
              <w:pStyle w:val="ListParagraph"/>
              <w:numPr>
                <w:ilvl w:val="0"/>
                <w:numId w:val="19"/>
              </w:numPr>
              <w:spacing w:after="0"/>
              <w:ind w:left="468"/>
            </w:pPr>
            <w:r w:rsidRPr="0094495F">
              <w:t>Brak dostępu do Studio</w:t>
            </w:r>
          </w:p>
          <w:p w:rsidR="00635CD4" w:rsidRPr="0094495F" w:rsidP="00EC3E30" w14:paraId="2AF1414D" w14:textId="77777777">
            <w:pPr>
              <w:pStyle w:val="ListParagraph"/>
              <w:numPr>
                <w:ilvl w:val="0"/>
                <w:numId w:val="19"/>
              </w:numPr>
              <w:spacing w:after="0"/>
              <w:ind w:left="468"/>
            </w:pPr>
            <w:r w:rsidRPr="0094495F">
              <w:t>Tworzenie/modyfikacja raportów tylko od strony Portalu</w:t>
            </w:r>
          </w:p>
          <w:p w:rsidR="00635CD4" w:rsidRPr="000068AD" w:rsidP="00EC3E30" w14:paraId="0463028A" w14:textId="77777777">
            <w:pPr>
              <w:pStyle w:val="ListParagraph"/>
              <w:numPr>
                <w:ilvl w:val="0"/>
                <w:numId w:val="19"/>
              </w:numPr>
              <w:spacing w:after="0"/>
              <w:ind w:left="468"/>
            </w:pPr>
            <w:r w:rsidRPr="0094495F">
              <w:t xml:space="preserve">Brak dostępu do </w:t>
            </w:r>
            <w:r>
              <w:t>elementów</w:t>
            </w:r>
            <w:r w:rsidRPr="0094495F">
              <w:t xml:space="preserve"> w procesach</w:t>
            </w:r>
          </w:p>
        </w:tc>
      </w:tr>
      <w:tr w14:paraId="24EF0213" w14:textId="77777777" w:rsidTr="003A44B2">
        <w:tblPrEx>
          <w:tblW w:w="0" w:type="auto"/>
          <w:jc w:val="left"/>
          <w:tblLook w:val="04A0"/>
        </w:tblPrEx>
        <w:trPr>
          <w:jc w:val="left"/>
        </w:trPr>
        <w:tc>
          <w:tcPr>
            <w:tcW w:w="4111" w:type="dxa"/>
          </w:tcPr>
          <w:p w:rsidR="00635CD4" w:rsidRPr="0094495F" w:rsidP="003A44B2" w14:paraId="72AD43AB" w14:textId="77777777">
            <w:r w:rsidRPr="0094495F">
              <w:t>Dostęp do metadanych</w:t>
            </w:r>
          </w:p>
        </w:tc>
        <w:tc>
          <w:tcPr>
            <w:tcW w:w="4951" w:type="dxa"/>
          </w:tcPr>
          <w:p w:rsidR="00635CD4" w:rsidRPr="000068AD" w:rsidP="00EC3E30" w14:paraId="7C09F453" w14:textId="77777777">
            <w:pPr>
              <w:pStyle w:val="ListParagraph"/>
              <w:numPr>
                <w:ilvl w:val="0"/>
                <w:numId w:val="20"/>
              </w:numPr>
              <w:spacing w:after="0"/>
              <w:ind w:left="468"/>
            </w:pPr>
            <w:r w:rsidRPr="0094495F">
              <w:t xml:space="preserve">Wąskie uprawnienia, np. tworzenie szablonów przez Word </w:t>
            </w:r>
            <w:r w:rsidRPr="0094495F">
              <w:t>Add</w:t>
            </w:r>
            <w:r w:rsidRPr="0094495F">
              <w:t>-In</w:t>
            </w:r>
          </w:p>
        </w:tc>
      </w:tr>
      <w:tr w14:paraId="4C6B7D6F" w14:textId="77777777" w:rsidTr="003A44B2">
        <w:tblPrEx>
          <w:tblW w:w="0" w:type="auto"/>
          <w:jc w:val="left"/>
          <w:tblLook w:val="04A0"/>
        </w:tblPrEx>
        <w:trPr>
          <w:jc w:val="left"/>
        </w:trPr>
        <w:tc>
          <w:tcPr>
            <w:tcW w:w="4111" w:type="dxa"/>
          </w:tcPr>
          <w:p w:rsidR="00635CD4" w:rsidRPr="0094495F" w:rsidP="003A44B2" w14:paraId="002F585D" w14:textId="77777777">
            <w:r w:rsidRPr="0094495F">
              <w:t>Dostęp do aplika</w:t>
            </w:r>
            <w:r>
              <w:t>cji</w:t>
            </w:r>
          </w:p>
        </w:tc>
        <w:tc>
          <w:tcPr>
            <w:tcW w:w="4951" w:type="dxa"/>
          </w:tcPr>
          <w:p w:rsidR="00635CD4" w:rsidRPr="0094495F" w:rsidP="00EC3E30" w14:paraId="335DA9DF" w14:textId="77777777">
            <w:pPr>
              <w:pStyle w:val="ListParagraph"/>
              <w:numPr>
                <w:ilvl w:val="0"/>
                <w:numId w:val="20"/>
              </w:numPr>
              <w:spacing w:after="0"/>
              <w:ind w:left="468"/>
            </w:pPr>
            <w:r w:rsidRPr="0094495F">
              <w:t>Widoczność danej aplikacji i linków do niej na Portalu</w:t>
            </w:r>
          </w:p>
          <w:p w:rsidR="00635CD4" w:rsidRPr="0094495F" w:rsidP="00EC3E30" w14:paraId="2B4AB1CC" w14:textId="77777777">
            <w:pPr>
              <w:pStyle w:val="ListParagraph"/>
              <w:numPr>
                <w:ilvl w:val="0"/>
                <w:numId w:val="20"/>
              </w:numPr>
              <w:spacing w:after="0"/>
              <w:ind w:left="468"/>
            </w:pPr>
            <w:r w:rsidRPr="0094495F">
              <w:t>Brak możliwości tworzenia/modyfikacji raportów</w:t>
            </w:r>
          </w:p>
          <w:p w:rsidR="00635CD4" w:rsidRPr="0094495F" w:rsidP="00EC3E30" w14:paraId="6B93A28B" w14:textId="77777777">
            <w:pPr>
              <w:pStyle w:val="ListParagraph"/>
              <w:numPr>
                <w:ilvl w:val="0"/>
                <w:numId w:val="20"/>
              </w:numPr>
              <w:spacing w:after="0"/>
              <w:ind w:left="468"/>
            </w:pPr>
            <w:r w:rsidRPr="0094495F">
              <w:t>Możliwość tworzenia widoków prywatnych</w:t>
            </w:r>
          </w:p>
          <w:p w:rsidR="00635CD4" w:rsidRPr="000068AD" w:rsidP="00EC3E30" w14:paraId="19CF9A9F" w14:textId="77777777">
            <w:pPr>
              <w:pStyle w:val="ListParagraph"/>
              <w:numPr>
                <w:ilvl w:val="0"/>
                <w:numId w:val="20"/>
              </w:numPr>
              <w:spacing w:after="0"/>
              <w:ind w:left="468"/>
            </w:pPr>
            <w:r w:rsidRPr="0094495F">
              <w:t xml:space="preserve">Brak dostępu do </w:t>
            </w:r>
            <w:r>
              <w:t>elementów</w:t>
            </w:r>
            <w:r w:rsidRPr="0094495F">
              <w:t xml:space="preserve"> w procesach</w:t>
            </w:r>
          </w:p>
        </w:tc>
      </w:tr>
    </w:tbl>
    <w:p w:rsidR="00635CD4" w:rsidP="00635CD4" w14:paraId="52B7E397" w14:textId="77777777"/>
    <w:p w:rsidR="00BF20E3" w:rsidP="00BF20E3" w14:paraId="73A2F0A5" w14:textId="77777777">
      <w:pPr>
        <w:pStyle w:val="Heading2"/>
      </w:pPr>
      <w:bookmarkStart w:id="10" w:name="_Toc256000019"/>
      <w:r>
        <w:t>Uprawnienia na poziomie procesu</w:t>
      </w:r>
      <w:bookmarkEnd w:id="10"/>
    </w:p>
    <w:p w:rsidR="00BF20E3" w:rsidP="00BF20E3" w14:paraId="4CF6CD25" w14:textId="77777777">
      <w:r>
        <w:t>W ramach uprawnień procesowych wyróżnia się następujące poziomy:</w:t>
      </w:r>
    </w:p>
    <w:tbl>
      <w:tblPr>
        <w:tblStyle w:val="WebconTable"/>
        <w:tblW w:w="0" w:type="auto"/>
        <w:tblLook w:val="04A0"/>
      </w:tblPr>
      <w:tblGrid>
        <w:gridCol w:w="4111"/>
        <w:gridCol w:w="4951"/>
      </w:tblGrid>
      <w:tr w14:paraId="7A0E77D9" w14:textId="77777777" w:rsidTr="003A44B2">
        <w:tblPrEx>
          <w:tblW w:w="0" w:type="auto"/>
          <w:tblLook w:val="04A0"/>
        </w:tblPrEx>
        <w:tc>
          <w:tcPr>
            <w:tcW w:w="4111" w:type="dxa"/>
          </w:tcPr>
          <w:p w:rsidR="00BF20E3" w:rsidP="003A44B2" w14:paraId="3328F12A" w14:textId="77777777">
            <w:r>
              <w:t>Poziom uprawnień</w:t>
            </w:r>
          </w:p>
        </w:tc>
        <w:tc>
          <w:tcPr>
            <w:tcW w:w="4951" w:type="dxa"/>
          </w:tcPr>
          <w:p w:rsidR="00BF20E3" w:rsidP="003A44B2" w14:paraId="44B8A13D" w14:textId="77777777">
            <w:r>
              <w:t>Zakres uprawnień</w:t>
            </w:r>
          </w:p>
        </w:tc>
      </w:tr>
      <w:tr w14:paraId="44E82394" w14:textId="77777777" w:rsidTr="003A44B2">
        <w:tblPrEx>
          <w:tblW w:w="0" w:type="auto"/>
          <w:jc w:val="left"/>
          <w:tblLook w:val="04A0"/>
        </w:tblPrEx>
        <w:trPr>
          <w:jc w:val="left"/>
        </w:trPr>
        <w:tc>
          <w:tcPr>
            <w:tcW w:w="4111" w:type="dxa"/>
          </w:tcPr>
          <w:p w:rsidR="00BF20E3" w:rsidP="003A44B2" w14:paraId="1818C61B" w14:textId="77777777">
            <w:r w:rsidRPr="008D43F1">
              <w:t xml:space="preserve">Administrator </w:t>
            </w:r>
            <w:r w:rsidRPr="008D43F1">
              <w:cr/>
              <w:t>biznesowy</w:t>
            </w:r>
          </w:p>
        </w:tc>
        <w:tc>
          <w:tcPr>
            <w:tcW w:w="4951" w:type="dxa"/>
          </w:tcPr>
          <w:p w:rsidR="00BF20E3" w:rsidRPr="008D43F1" w:rsidP="00EC3E30" w14:paraId="0974C078" w14:textId="77777777">
            <w:pPr>
              <w:pStyle w:val="ListParagraph"/>
              <w:numPr>
                <w:ilvl w:val="0"/>
                <w:numId w:val="18"/>
              </w:numPr>
              <w:spacing w:after="0"/>
              <w:ind w:left="468"/>
            </w:pPr>
            <w:r w:rsidRPr="008D43F1">
              <w:t>Startowanie nowego elementu obiegu</w:t>
            </w:r>
          </w:p>
          <w:p w:rsidR="00BF20E3" w:rsidRPr="008D43F1" w:rsidP="00EC3E30" w14:paraId="5F087A15" w14:textId="77777777">
            <w:pPr>
              <w:pStyle w:val="ListParagraph"/>
              <w:numPr>
                <w:ilvl w:val="0"/>
                <w:numId w:val="18"/>
              </w:numPr>
              <w:spacing w:after="0"/>
              <w:ind w:left="468"/>
            </w:pPr>
            <w:r w:rsidRPr="008D43F1">
              <w:t>Odczyt/modyfikacja/usuwanie istniejących elementów niezależnie od kroku w którym znajduje się element</w:t>
            </w:r>
          </w:p>
          <w:p w:rsidR="00BF20E3" w:rsidRPr="008D43F1" w:rsidP="00EC3E30" w14:paraId="63406433" w14:textId="77777777">
            <w:pPr>
              <w:pStyle w:val="ListParagraph"/>
              <w:numPr>
                <w:ilvl w:val="0"/>
                <w:numId w:val="18"/>
              </w:numPr>
              <w:spacing w:after="0"/>
              <w:ind w:left="468"/>
            </w:pPr>
            <w:r w:rsidRPr="008D43F1">
              <w:t>Edytowanie wszystkich pól formularza (w tym technicznych) niezależnie od kroku w którym znajduje się element</w:t>
            </w:r>
          </w:p>
          <w:p w:rsidR="00BF20E3" w:rsidP="00EC3E30" w14:paraId="3850D9EF" w14:textId="77777777">
            <w:pPr>
              <w:pStyle w:val="ListParagraph"/>
              <w:numPr>
                <w:ilvl w:val="0"/>
                <w:numId w:val="18"/>
              </w:numPr>
              <w:spacing w:after="0"/>
              <w:ind w:left="468"/>
            </w:pPr>
            <w:r w:rsidRPr="008D43F1">
              <w:t>Przeglądanie pełnej historii elementów wraz z atrybutami technicznymi</w:t>
            </w:r>
          </w:p>
          <w:p w:rsidR="00BF20E3" w:rsidP="00EC3E30" w14:paraId="10C584C3" w14:textId="77777777">
            <w:pPr>
              <w:pStyle w:val="ListParagraph"/>
              <w:numPr>
                <w:ilvl w:val="0"/>
                <w:numId w:val="18"/>
              </w:numPr>
              <w:spacing w:after="0"/>
              <w:ind w:left="463"/>
            </w:pPr>
            <w:r>
              <w:t>Kończenie zadań innych użytkowników,</w:t>
            </w:r>
          </w:p>
          <w:p w:rsidR="00BF20E3" w:rsidP="00EC3E30" w14:paraId="0482E5A4" w14:textId="77777777">
            <w:pPr>
              <w:pStyle w:val="ListParagraph"/>
              <w:numPr>
                <w:ilvl w:val="0"/>
                <w:numId w:val="18"/>
              </w:numPr>
              <w:spacing w:after="0"/>
              <w:ind w:left="463"/>
            </w:pPr>
            <w:r>
              <w:t>Sprawdzanie uprawnień użytkowników do konkretnego elementu obiegu</w:t>
            </w:r>
          </w:p>
          <w:p w:rsidR="00BF20E3" w:rsidP="00EC3E30" w14:paraId="2CB06BEB" w14:textId="77777777">
            <w:pPr>
              <w:pStyle w:val="ListParagraph"/>
              <w:numPr>
                <w:ilvl w:val="0"/>
                <w:numId w:val="18"/>
              </w:numPr>
              <w:spacing w:after="0"/>
              <w:ind w:left="463"/>
            </w:pPr>
            <w:r>
              <w:t>Modyfikowanie uprawnień użytkowników na poziomie elementu,</w:t>
            </w:r>
          </w:p>
          <w:p w:rsidR="00BF20E3" w:rsidRPr="000068AD" w:rsidP="00EC3E30" w14:paraId="0728D7B6" w14:textId="77777777">
            <w:pPr>
              <w:pStyle w:val="ListParagraph"/>
              <w:numPr>
                <w:ilvl w:val="0"/>
                <w:numId w:val="18"/>
              </w:numPr>
              <w:spacing w:after="0"/>
              <w:ind w:left="463"/>
            </w:pPr>
            <w:r>
              <w:t>Przeglądanie elementów w archiwum.</w:t>
            </w:r>
          </w:p>
        </w:tc>
      </w:tr>
      <w:tr w14:paraId="3E8AEB03" w14:textId="77777777" w:rsidTr="003A44B2">
        <w:tblPrEx>
          <w:tblW w:w="0" w:type="auto"/>
          <w:jc w:val="left"/>
          <w:tblLook w:val="04A0"/>
        </w:tblPrEx>
        <w:trPr>
          <w:jc w:val="left"/>
        </w:trPr>
        <w:tc>
          <w:tcPr>
            <w:tcW w:w="4111" w:type="dxa"/>
          </w:tcPr>
          <w:p w:rsidR="00BF20E3" w:rsidP="003A44B2" w14:paraId="18A9C307" w14:textId="77777777">
            <w:r w:rsidRPr="008D43F1">
              <w:t>Dostęp do wszystkich elementów z możliwością edycji</w:t>
            </w:r>
          </w:p>
        </w:tc>
        <w:tc>
          <w:tcPr>
            <w:tcW w:w="4951" w:type="dxa"/>
          </w:tcPr>
          <w:p w:rsidR="00BF20E3" w:rsidP="00EC3E30" w14:paraId="43ABAA5A" w14:textId="77777777">
            <w:pPr>
              <w:pStyle w:val="ListParagraph"/>
              <w:numPr>
                <w:ilvl w:val="0"/>
                <w:numId w:val="19"/>
              </w:numPr>
              <w:spacing w:after="0"/>
              <w:ind w:left="463"/>
            </w:pPr>
            <w:r>
              <w:t>Dostęp do wszystkich elementów procesu niezależnie od kroku</w:t>
            </w:r>
          </w:p>
          <w:p w:rsidR="00BF20E3" w:rsidP="00EC3E30" w14:paraId="2BB30B20" w14:textId="77777777">
            <w:pPr>
              <w:pStyle w:val="ListParagraph"/>
              <w:numPr>
                <w:ilvl w:val="0"/>
                <w:numId w:val="19"/>
              </w:numPr>
              <w:spacing w:after="0"/>
              <w:ind w:left="463"/>
            </w:pPr>
            <w:r>
              <w:t>Możliwość edytowania pól będących do edycji na danym kroku</w:t>
            </w:r>
          </w:p>
          <w:p w:rsidR="00BF20E3" w:rsidRPr="000068AD" w:rsidP="00EC3E30" w14:paraId="0EBE8898" w14:textId="77777777">
            <w:pPr>
              <w:pStyle w:val="ListParagraph"/>
              <w:numPr>
                <w:ilvl w:val="0"/>
                <w:numId w:val="19"/>
              </w:numPr>
              <w:spacing w:after="0"/>
              <w:ind w:left="463"/>
            </w:pPr>
            <w:r>
              <w:t>Brak możliwości kończenia zadań innych użytkowników</w:t>
            </w:r>
          </w:p>
        </w:tc>
      </w:tr>
      <w:tr w14:paraId="2ECB7F96" w14:textId="77777777" w:rsidTr="003A44B2">
        <w:tblPrEx>
          <w:tblW w:w="0" w:type="auto"/>
          <w:jc w:val="left"/>
          <w:tblLook w:val="04A0"/>
        </w:tblPrEx>
        <w:trPr>
          <w:jc w:val="left"/>
        </w:trPr>
        <w:tc>
          <w:tcPr>
            <w:tcW w:w="4111" w:type="dxa"/>
          </w:tcPr>
          <w:p w:rsidR="00BF20E3" w:rsidRPr="0094495F" w:rsidP="003A44B2" w14:paraId="7266A9FA" w14:textId="77777777">
            <w:r w:rsidRPr="008D43F1">
              <w:t>Możliwość startowania nowych elementów</w:t>
            </w:r>
          </w:p>
        </w:tc>
        <w:tc>
          <w:tcPr>
            <w:tcW w:w="4951" w:type="dxa"/>
          </w:tcPr>
          <w:p w:rsidR="00BF20E3" w:rsidRPr="0094495F" w:rsidP="00EC3E30" w14:paraId="6793DE7E" w14:textId="77777777">
            <w:pPr>
              <w:pStyle w:val="ListParagraph"/>
              <w:numPr>
                <w:ilvl w:val="0"/>
                <w:numId w:val="20"/>
              </w:numPr>
              <w:spacing w:after="0"/>
              <w:ind w:left="463"/>
            </w:pPr>
            <w:r>
              <w:t>Rejestracja</w:t>
            </w:r>
            <w:r w:rsidRPr="00D33C1A">
              <w:t xml:space="preserve"> nowych elementów w ramach procesu.</w:t>
            </w:r>
          </w:p>
        </w:tc>
      </w:tr>
      <w:tr w14:paraId="3E15AE79" w14:textId="77777777" w:rsidTr="003A44B2">
        <w:tblPrEx>
          <w:tblW w:w="0" w:type="auto"/>
          <w:jc w:val="left"/>
          <w:tblLook w:val="04A0"/>
        </w:tblPrEx>
        <w:trPr>
          <w:jc w:val="left"/>
        </w:trPr>
        <w:tc>
          <w:tcPr>
            <w:tcW w:w="4111" w:type="dxa"/>
          </w:tcPr>
          <w:p w:rsidR="00BF20E3" w:rsidRPr="0094495F" w:rsidP="003A44B2" w14:paraId="4FEA61FA" w14:textId="77777777">
            <w:r w:rsidRPr="008D43F1">
              <w:t>Dostęp do wszystkich elementów wraz z załącznikami</w:t>
            </w:r>
          </w:p>
        </w:tc>
        <w:tc>
          <w:tcPr>
            <w:tcW w:w="4951" w:type="dxa"/>
          </w:tcPr>
          <w:p w:rsidR="00BF20E3" w:rsidP="00EC3E30" w14:paraId="6DBD8E68" w14:textId="77777777">
            <w:pPr>
              <w:pStyle w:val="ListParagraph"/>
              <w:numPr>
                <w:ilvl w:val="0"/>
                <w:numId w:val="20"/>
              </w:numPr>
              <w:spacing w:after="0"/>
              <w:ind w:left="463"/>
            </w:pPr>
            <w:r>
              <w:t>Dostęp do wszystkich elementów procesu niezależnie od kroku</w:t>
            </w:r>
          </w:p>
          <w:p w:rsidR="00BF20E3" w:rsidRPr="004648FC" w:rsidP="00EC3E30" w14:paraId="1C0D1CC7" w14:textId="77777777">
            <w:pPr>
              <w:pStyle w:val="ListParagraph"/>
              <w:numPr>
                <w:ilvl w:val="0"/>
                <w:numId w:val="20"/>
              </w:numPr>
              <w:spacing w:after="0"/>
              <w:ind w:left="463"/>
            </w:pPr>
            <w:r>
              <w:t>Możliwość dopisania tekstu do systemowego pola komentarz</w:t>
            </w:r>
          </w:p>
        </w:tc>
      </w:tr>
      <w:tr w14:paraId="2FBCD387" w14:textId="77777777" w:rsidTr="003A44B2">
        <w:tblPrEx>
          <w:tblW w:w="0" w:type="auto"/>
          <w:jc w:val="left"/>
          <w:tblLook w:val="04A0"/>
        </w:tblPrEx>
        <w:trPr>
          <w:jc w:val="left"/>
        </w:trPr>
        <w:tc>
          <w:tcPr>
            <w:tcW w:w="4111" w:type="dxa"/>
          </w:tcPr>
          <w:p w:rsidR="00BF20E3" w:rsidRPr="008D43F1" w:rsidP="003A44B2" w14:paraId="60D329ED" w14:textId="77777777">
            <w:r w:rsidRPr="008D43F1">
              <w:t>Dostęp do wszystkich elementów bez dostępu do załączników</w:t>
            </w:r>
          </w:p>
        </w:tc>
        <w:tc>
          <w:tcPr>
            <w:tcW w:w="4951" w:type="dxa"/>
          </w:tcPr>
          <w:p w:rsidR="00BF20E3" w:rsidRPr="0094495F" w:rsidP="00EC3E30" w14:paraId="1FFC5E5D" w14:textId="77777777">
            <w:pPr>
              <w:pStyle w:val="ListParagraph"/>
              <w:numPr>
                <w:ilvl w:val="0"/>
                <w:numId w:val="20"/>
              </w:numPr>
              <w:spacing w:after="0"/>
              <w:ind w:left="468"/>
            </w:pPr>
            <w:r>
              <w:t>Dostęp do wszystkich elementów procesu niezależnie od kroku bez możliwości przeglądania załączników</w:t>
            </w:r>
          </w:p>
        </w:tc>
      </w:tr>
    </w:tbl>
    <w:p w:rsidR="00BF20E3" w:rsidP="00BF20E3" w14:paraId="7A0BAF4A" w14:textId="77777777"/>
    <w:p w:rsidR="006808F6" w:rsidRPr="006808F6" w:rsidP="006808F6" w14:paraId="2D50B480" w14:textId="77777777">
      <w:pPr>
        <w:rPr>
          <w:rStyle w:val="Emphasis"/>
        </w:rPr>
      </w:pPr>
      <w:r w:rsidRPr="006808F6">
        <w:rPr>
          <w:rStyle w:val="Emphasis"/>
        </w:rPr>
        <w:t>Uwagi:</w:t>
      </w:r>
    </w:p>
    <w:p w:rsidR="006808F6" w:rsidP="00EC3E30" w14:paraId="0C296DD7" w14:textId="77777777">
      <w:pPr>
        <w:pStyle w:val="ListParagraph"/>
        <w:numPr>
          <w:ilvl w:val="0"/>
          <w:numId w:val="20"/>
        </w:numPr>
      </w:pPr>
      <w:r>
        <w:t>Poziomy uprawnień mogą zostać zdefiniowane:</w:t>
      </w:r>
    </w:p>
    <w:p w:rsidR="006808F6" w:rsidP="00EC3E30" w14:paraId="2C6794B1" w14:textId="77777777">
      <w:pPr>
        <w:pStyle w:val="ListParagraph"/>
        <w:numPr>
          <w:ilvl w:val="1"/>
          <w:numId w:val="20"/>
        </w:numPr>
      </w:pPr>
      <w:r>
        <w:t>globalnie na procesie</w:t>
      </w:r>
    </w:p>
    <w:p w:rsidR="006808F6" w:rsidP="00EC3E30" w14:paraId="1CC01E00" w14:textId="77777777">
      <w:pPr>
        <w:pStyle w:val="ListParagraph"/>
        <w:numPr>
          <w:ilvl w:val="1"/>
          <w:numId w:val="20"/>
        </w:numPr>
      </w:pPr>
      <w:r>
        <w:t>per spółka na procesie</w:t>
      </w:r>
    </w:p>
    <w:p w:rsidR="006808F6" w:rsidP="00EC3E30" w14:paraId="114B955C" w14:textId="77777777">
      <w:pPr>
        <w:pStyle w:val="ListParagraph"/>
        <w:numPr>
          <w:ilvl w:val="1"/>
          <w:numId w:val="20"/>
        </w:numPr>
      </w:pPr>
      <w:r>
        <w:t>globalnie na obiegu i typie formularza</w:t>
      </w:r>
    </w:p>
    <w:p w:rsidR="006808F6" w:rsidP="00EC3E30" w14:paraId="1BAD961C" w14:textId="77777777">
      <w:pPr>
        <w:pStyle w:val="ListParagraph"/>
        <w:numPr>
          <w:ilvl w:val="1"/>
          <w:numId w:val="20"/>
        </w:numPr>
      </w:pPr>
      <w:r>
        <w:t>per spółka na obiegu i typie formularza</w:t>
      </w:r>
    </w:p>
    <w:p w:rsidR="006808F6" w:rsidP="00EC3E30" w14:paraId="6D645FAD" w14:textId="77777777">
      <w:pPr>
        <w:pStyle w:val="ListParagraph"/>
        <w:numPr>
          <w:ilvl w:val="1"/>
          <w:numId w:val="20"/>
        </w:numPr>
      </w:pPr>
      <w:r>
        <w:t>na elemencie poprzez akcję (wygasające po przejściu ścieżką, bądź nie)</w:t>
      </w:r>
    </w:p>
    <w:p w:rsidR="006808F6" w:rsidP="00EC3E30" w14:paraId="3EB74FD5" w14:textId="77777777">
      <w:pPr>
        <w:pStyle w:val="ListParagraph"/>
        <w:numPr>
          <w:ilvl w:val="0"/>
          <w:numId w:val="20"/>
        </w:numPr>
      </w:pPr>
      <w:r>
        <w:t>Widoczność kafli do startowania obiegu związana jest z poziomem „Możliwość startowania nowych elementów”. Osoby z takimi uprawnieniami widzą przyciski startowania nowych elementów i mają możliwość rejestracji elementu obiegu.</w:t>
      </w:r>
    </w:p>
    <w:p w:rsidR="006808F6" w:rsidP="00EC3E30" w14:paraId="197E6C15" w14:textId="77777777">
      <w:pPr>
        <w:pStyle w:val="ListParagraph"/>
        <w:numPr>
          <w:ilvl w:val="0"/>
          <w:numId w:val="20"/>
        </w:numPr>
      </w:pPr>
      <w:r>
        <w:t xml:space="preserve">Wszystkie osoby, które uczestniczyły w obiegu elementów (otrzymały w nim zadanie) będą miały nadane prawo odczytu tego elementu. </w:t>
      </w:r>
    </w:p>
    <w:p w:rsidR="00BF20E3" w:rsidP="00EC3E30" w14:paraId="220522F8" w14:textId="77777777">
      <w:pPr>
        <w:pStyle w:val="ListParagraph"/>
        <w:numPr>
          <w:ilvl w:val="0"/>
          <w:numId w:val="20"/>
        </w:numPr>
      </w:pPr>
      <w:r>
        <w:t>Przejść ścieżką może tylko osoba posiadająca przypisane zadanie na danym kroku. Możliwość przejścia przez inne osoby jest tylko po wykonaniu akcji administracyjnego zakończenia zadań (osoba musi posiadać uprawnienia administracyjne).</w:t>
      </w:r>
    </w:p>
    <w:p w:rsidR="00133791" w:rsidRPr="00635CD4" w:rsidP="00092BE0" w14:paraId="3A1B468E" w14:textId="77777777"/>
    <w:p w:rsidR="00133791" w:rsidRPr="00635CD4" w:rsidP="00092BE0">
      <w:pPr>
        <w:pStyle w:val="Heading1"/>
      </w:pPr>
      <w:r w:rsidRPr="00635CD4">
        <w:br w:type="page"/>
      </w:r>
      <w:bookmarkStart w:id="11" w:name="_Toc256000020"/>
      <w:r w:rsidRPr="00635CD4">
        <w:t>Zamówienie u dostawcy</w:t>
      </w:r>
      <w:bookmarkEnd w:id="11"/>
    </w:p>
    <w:p>
      <w:pPr>
        <w:pStyle w:val="Heading2"/>
        <w:rPr>
          <w:b/>
        </w:rPr>
      </w:pPr>
      <w:bookmarkStart w:id="12" w:name="_Toc256000021"/>
      <w:r>
        <w:rPr>
          <w:b/>
        </w:rPr>
        <w:t>Obiegi i typy formularzy w procesie</w:t>
      </w:r>
      <w:bookmarkEnd w:id="12"/>
    </w:p>
    <w:tbl>
      <w:tblPr>
        <w:tblStyle w:val="WebconTable"/>
        <w:tblW w:w="5000" w:type="pct"/>
      </w:tblPr>
      <w:tblGrid>
        <w:gridCol w:w="3415"/>
        <w:gridCol w:w="6099"/>
      </w:tblGrid>
      <w:tr>
        <w:tblPrEx>
          <w:tblW w:w="5000" w:type="pct"/>
        </w:tblPrEx>
        <w:tc>
          <w:tcPr/>
          <w:p>
            <w:r>
              <w:t>Nazwa obiegu</w:t>
            </w:r>
          </w:p>
        </w:tc>
        <w:tc>
          <w:tcPr/>
          <w:p>
            <w:r>
              <w:t>Powiązane typy formularzy</w:t>
            </w:r>
          </w:p>
        </w:tc>
      </w:tr>
      <w:tr>
        <w:tblPrEx>
          <w:tblW w:w="5000" w:type="pct"/>
        </w:tblPrEx>
        <w:tc>
          <w:tcPr/>
          <w:p>
            <w:pPr>
              <w:jc w:val="center"/>
              <w:rPr>
                <w:color w:val="000000"/>
                <w:u w:val="none"/>
              </w:rPr>
            </w:pPr>
            <w:hyperlink w:anchor="[Workflow_1012]" w:history="1">
              <w:r>
                <w:rPr>
                  <w:color w:val="000000"/>
                  <w:u w:val="single"/>
                </w:rPr>
                <w:t>Zamówienie</w:t>
              </w:r>
            </w:hyperlink>
          </w:p>
        </w:tc>
        <w:tc>
          <w:tcPr/>
          <w:p>
            <w:pPr>
              <w:jc w:val="center"/>
              <w:rPr>
                <w:color w:val="000000"/>
                <w:u w:val="none"/>
              </w:rPr>
            </w:pPr>
            <w:r>
              <w:rPr>
                <w:color w:val="000000"/>
                <w:u w:val="none"/>
              </w:rPr>
              <w:t>Zamówienie</w:t>
            </w:r>
          </w:p>
        </w:tc>
      </w:tr>
    </w:tbl>
    <w:p/>
    <w:p>
      <w:pPr>
        <w:pStyle w:val="Heading2"/>
        <w:rPr>
          <w:b/>
        </w:rPr>
      </w:pPr>
      <w:bookmarkStart w:id="13" w:name="_Toc256000022"/>
      <w:r>
        <w:rPr>
          <w:b/>
        </w:rPr>
        <w:t>Podstawowa konfiguracja procesu</w:t>
      </w:r>
      <w:bookmarkEnd w:id="13"/>
    </w:p>
    <w:tbl>
      <w:tblPr>
        <w:tblStyle w:val="WebconTable"/>
        <w:tblW w:w="5000" w:type="pct"/>
      </w:tblPr>
      <w:tblGrid>
        <w:gridCol w:w="6349"/>
        <w:gridCol w:w="3165"/>
      </w:tblGrid>
      <w:tr>
        <w:tblPrEx>
          <w:tblW w:w="5000" w:type="pct"/>
        </w:tblPrEx>
        <w:tc>
          <w:tcPr/>
          <w:p>
            <w:r>
              <w:t>Konfiguracja</w:t>
            </w:r>
          </w:p>
        </w:tc>
        <w:tc>
          <w:tcPr/>
          <w:p>
            <w:r>
              <w:t>Wartość</w:t>
            </w:r>
          </w:p>
        </w:tc>
      </w:tr>
      <w:tr>
        <w:tblPrEx>
          <w:tblW w:w="5000" w:type="pct"/>
        </w:tblPrEx>
        <w:tc>
          <w:tcPr/>
          <w:p>
            <w:r>
              <w:t>Funkcjonalność zastępstw</w:t>
            </w:r>
          </w:p>
        </w:tc>
        <w:tc>
          <w:tcPr/>
          <w:p>
            <w:r>
              <w:t>Nieaktywna</w:t>
            </w:r>
          </w:p>
        </w:tc>
      </w:tr>
      <w:tr>
        <w:tblPrEx>
          <w:tblW w:w="5000" w:type="pct"/>
        </w:tblPrEx>
        <w:tc>
          <w:tcPr/>
          <w:p>
            <w:r>
              <w:t>Struktura firmy</w:t>
            </w:r>
          </w:p>
        </w:tc>
        <w:tc>
          <w:tcPr/>
          <w:p>
            <w:r>
              <w:t>Active_Directory</w:t>
            </w:r>
          </w:p>
        </w:tc>
      </w:tr>
      <w:tr>
        <w:tblPrEx>
          <w:tblW w:w="5000" w:type="pct"/>
        </w:tblPrEx>
        <w:tc>
          <w:tcPr/>
          <w:p>
            <w:r>
              <w:t>Czy wdrożone są rozwiązania RODO</w:t>
            </w:r>
          </w:p>
        </w:tc>
        <w:tc>
          <w:tcPr/>
          <w:p>
            <w:r>
              <w:t>Nie</w:t>
            </w:r>
          </w:p>
        </w:tc>
      </w:tr>
    </w:tbl>
    <w:p/>
    <w:p>
      <w:pPr>
        <w:pStyle w:val="Heading2"/>
        <w:rPr>
          <w:b/>
        </w:rPr>
      </w:pPr>
      <w:bookmarkStart w:id="14" w:name="_Toc256000023"/>
      <w:r>
        <w:rPr>
          <w:b/>
        </w:rPr>
        <w:t>Uprawnienia</w:t>
      </w:r>
      <w:bookmarkEnd w:id="14"/>
    </w:p>
    <w:p>
      <w:r>
        <w:t>Uprawnienia per spółka:</w:t>
      </w:r>
    </w:p>
    <w:tbl>
      <w:tblPr>
        <w:tblStyle w:val="WebconTable"/>
        <w:tblW w:w="5000" w:type="pct"/>
      </w:tblPr>
      <w:tblGrid>
        <w:gridCol w:w="1585"/>
        <w:gridCol w:w="1585"/>
        <w:gridCol w:w="1586"/>
        <w:gridCol w:w="1586"/>
        <w:gridCol w:w="1586"/>
        <w:gridCol w:w="1586"/>
      </w:tblGrid>
      <w:tr>
        <w:tblPrEx>
          <w:tblW w:w="5000" w:type="pct"/>
        </w:tblPrEx>
        <w:tc>
          <w:tcPr>
            <w:tcW w:w="1400" w:type="dxa"/>
          </w:tcPr>
          <w:p>
            <w:pPr>
              <w:jc w:val="center"/>
            </w:pPr>
            <w:r>
              <w:t>Spółka</w:t>
            </w:r>
          </w:p>
        </w:tc>
        <w:tc>
          <w:tcPr>
            <w:tcW w:w="1400" w:type="dxa"/>
          </w:tcPr>
          <w:p>
            <w:pPr>
              <w:jc w:val="center"/>
            </w:pPr>
            <w:r>
              <w:t>Administracja</w:t>
            </w:r>
          </w:p>
        </w:tc>
        <w:tc>
          <w:tcPr>
            <w:tcW w:w="1400" w:type="dxa"/>
          </w:tcPr>
          <w:p>
            <w:pPr>
              <w:jc w:val="center"/>
            </w:pPr>
            <w:r>
              <w:t>Modyfikacja bez usuwania</w:t>
            </w:r>
          </w:p>
        </w:tc>
        <w:tc>
          <w:tcPr>
            <w:tcW w:w="1400" w:type="dxa"/>
          </w:tcPr>
          <w:p>
            <w:pPr>
              <w:jc w:val="center"/>
            </w:pPr>
            <w:r>
              <w:t>Tworzenie elementu workflow (Dodawanie nowych)</w:t>
            </w:r>
          </w:p>
        </w:tc>
        <w:tc>
          <w:tcPr>
            <w:tcW w:w="1400" w:type="dxa"/>
          </w:tcPr>
          <w:p>
            <w:pPr>
              <w:jc w:val="center"/>
            </w:pPr>
            <w:r>
              <w:t>Odczyt wszystkich elementów (Tylko odczyt)</w:t>
            </w:r>
          </w:p>
        </w:tc>
        <w:tc>
          <w:tcPr>
            <w:tcW w:w="1400" w:type="dxa"/>
          </w:tcPr>
          <w:p>
            <w:pPr>
              <w:jc w:val="center"/>
            </w:pPr>
            <w:r>
              <w:t>Tylko odczyt bez podglądu załączników</w:t>
            </w:r>
          </w:p>
        </w:tc>
      </w:tr>
      <w:tr>
        <w:tblPrEx>
          <w:tblW w:w="5000" w:type="pct"/>
        </w:tblPrEx>
        <w:tc>
          <w:tcPr>
            <w:tcW w:w="1400" w:type="dxa"/>
          </w:tcPr>
          <w:p>
            <w:r>
              <w:t>Ogólne</w:t>
            </w:r>
          </w:p>
        </w:tc>
        <w:tc>
          <w:tcPr>
            <w:tcW w:w="1400" w:type="dxa"/>
          </w:tcPr>
          <w:p/>
        </w:tc>
        <w:tc>
          <w:tcPr>
            <w:tcW w:w="1400" w:type="dxa"/>
          </w:tcPr>
          <w:p/>
        </w:tc>
        <w:tc>
          <w:tcPr>
            <w:tcW w:w="1400" w:type="dxa"/>
          </w:tcPr>
          <w:p>
            <w:r>
              <w:t>[ZAMÓWIENIA] Dział handlowy</w:t>
            </w:r>
          </w:p>
        </w:tc>
        <w:tc>
          <w:tcPr>
            <w:tcW w:w="1400" w:type="dxa"/>
          </w:tcPr>
          <w:p>
            <w:r>
              <w:t>[ZAMÓWIENIA] Dział handlowy</w:t>
            </w:r>
          </w:p>
        </w:tc>
        <w:tc>
          <w:tcPr>
            <w:tcW w:w="1400" w:type="dxa"/>
          </w:tcPr>
          <w:p/>
        </w:tc>
      </w:tr>
    </w:tbl>
    <w:p/>
    <w:p>
      <w:r>
        <w:t>Dodatkowe uprawnienia mogą być nadawane akcją dodania uprawnień w zależności od konfiguracji obiegu. Opis takich akcji umieszczony jest w tabelach z akcjami.</w:t>
      </w:r>
    </w:p>
    <w:p/>
    <w:p>
      <w:pPr>
        <w:pStyle w:val="Heading1"/>
      </w:pPr>
      <w:r>
        <w:br w:type="page"/>
      </w:r>
      <w:bookmarkStart w:id="15" w:name="[Workflow_1012]"/>
      <w:bookmarkStart w:id="16" w:name="_Toc256000024"/>
      <w:r>
        <w:t>Zamówienie</w:t>
      </w:r>
      <w:bookmarkEnd w:id="16"/>
    </w:p>
    <w:p>
      <w:pPr>
        <w:pStyle w:val="Heading2"/>
        <w:rPr>
          <w:b/>
        </w:rPr>
      </w:pPr>
      <w:bookmarkEnd w:id="15"/>
      <w:bookmarkStart w:id="17" w:name="_Toc256000025"/>
      <w:r>
        <w:rPr>
          <w:b/>
        </w:rPr>
        <w:t>Prezentacja graficzna obiegu</w:t>
      </w:r>
      <w:bookmarkEnd w:id="17"/>
    </w:p>
    <w:p>
      <w:r>
        <w:drawing>
          <wp:anchor simplePos="0" relativeHeight="251658240" behindDoc="0" locked="0" layoutInCell="1" allowOverlap="1">
            <wp:simplePos x="0" y="0"/>
            <wp:positionH relativeFrom="column">
              <wp:posOffset>0</wp:posOffset>
            </wp:positionH>
            <wp:positionV relativeFrom="paragraph">
              <wp:posOffset>0</wp:posOffset>
            </wp:positionV>
            <wp:extent cx="6047740" cy="4252556"/>
            <wp:wrapTopAndBottom/>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6047740" cy="4252556"/>
                    </a:xfrm>
                    <a:prstGeom prst="rect">
                      <a:avLst/>
                    </a:prstGeom>
                  </pic:spPr>
                </pic:pic>
              </a:graphicData>
            </a:graphic>
          </wp:anchor>
        </w:drawing>
      </w:r>
    </w:p>
    <w:p>
      <w:pPr>
        <w:pStyle w:val="Heading2"/>
        <w:rPr>
          <w:b/>
        </w:rPr>
      </w:pPr>
      <w:bookmarkStart w:id="18" w:name="TypeOfDocumentsAndAcronymsBookmark"/>
      <w:bookmarkStart w:id="19" w:name="_Toc256000026"/>
      <w:r>
        <w:rPr>
          <w:b/>
        </w:rPr>
        <w:t>Typy formularzy i akronimy</w:t>
      </w:r>
      <w:bookmarkEnd w:id="19"/>
    </w:p>
    <w:tbl>
      <w:tblPr>
        <w:tblStyle w:val="WebconTable"/>
        <w:tblW w:w="5000" w:type="pct"/>
      </w:tblPr>
      <w:tblGrid>
        <w:gridCol w:w="2184"/>
        <w:gridCol w:w="2606"/>
        <w:gridCol w:w="1379"/>
        <w:gridCol w:w="3345"/>
      </w:tblGrid>
      <w:tr>
        <w:tblPrEx>
          <w:tblW w:w="5000" w:type="pct"/>
        </w:tblPrEx>
        <w:tc>
          <w:tcPr/>
          <w:p>
            <w:r>
              <w:t>Akronim</w:t>
            </w:r>
          </w:p>
        </w:tc>
        <w:tc>
          <w:tcPr/>
          <w:p>
            <w:r>
              <w:t>Nazwa</w:t>
            </w:r>
          </w:p>
        </w:tc>
        <w:tc>
          <w:tcPr/>
          <w:p>
            <w:r>
              <w:t>Opis</w:t>
            </w:r>
          </w:p>
        </w:tc>
        <w:tc>
          <w:tcPr/>
          <w:p>
            <w:r>
              <w:t>Dokumentacja</w:t>
            </w:r>
          </w:p>
        </w:tc>
      </w:tr>
      <w:tr>
        <w:tblPrEx>
          <w:tblW w:w="5000" w:type="pct"/>
        </w:tblPrEx>
        <w:tc>
          <w:tcPr/>
          <w:p>
            <w:r>
              <w:t>ZAM</w:t>
            </w:r>
          </w:p>
        </w:tc>
        <w:tc>
          <w:tcPr/>
          <w:p>
            <w:r>
              <w:t>Zamówienie</w:t>
            </w:r>
          </w:p>
        </w:tc>
        <w:tc>
          <w:tcPr/>
          <w:p/>
        </w:tc>
        <w:tc>
          <w:tcPr/>
          <w:p/>
        </w:tc>
      </w:tr>
    </w:tbl>
    <w:p/>
    <w:p>
      <w:pPr>
        <w:pStyle w:val="Heading2"/>
        <w:rPr>
          <w:b/>
        </w:rPr>
      </w:pPr>
      <w:bookmarkStart w:id="20" w:name="_Toc256000027"/>
      <w:r>
        <w:rPr>
          <w:b/>
        </w:rPr>
        <w:t>Sygnatura</w:t>
      </w:r>
      <w:bookmarkEnd w:id="20"/>
    </w:p>
    <w:p>
      <w:r>
        <w:t xml:space="preserve">Sygnatura jest niezmienna po zarejestrowaniu dokumentu. </w:t>
      </w:r>
      <w:r>
        <w:t>Jeśli sygnatury zdefiniowane są również na typie formularza, to docelowa sygnatura brana jest z typu formularza.</w:t>
      </w:r>
    </w:p>
    <w:p>
      <w:r>
        <w:t>Automatycznie generowana przez system wg schematu:</w:t>
      </w:r>
    </w:p>
    <w:p>
      <w:pPr>
        <w:rPr>
          <w:highlight w:val="lightGray"/>
        </w:rPr>
      </w:pPr>
      <w:r>
        <w:rPr>
          <w:highlight w:val="lightGray"/>
        </w:rPr>
        <w:t xml:space="preserve">Typ formularza </w:t>
      </w:r>
      <w:r>
        <w:rPr>
          <w:highlight w:val="darkGray"/>
        </w:rPr>
        <w:t>Akronim</w:t>
      </w:r>
      <w:r>
        <w:rPr>
          <w:highlight w:val="white"/>
        </w:rPr>
        <w:t>/</w:t>
      </w:r>
      <w:r>
        <w:rPr>
          <w:highlight w:val="lightGray"/>
        </w:rPr>
        <w:t>Rok aktualny</w:t>
      </w:r>
      <w:r>
        <w:rPr>
          <w:highlight w:val="white"/>
        </w:rPr>
        <w:t>/</w:t>
      </w:r>
      <w:r>
        <w:rPr>
          <w:highlight w:val="lightGray"/>
        </w:rPr>
        <w:t>Miesiąc aktualny</w:t>
      </w:r>
      <w:r>
        <w:rPr>
          <w:highlight w:val="white"/>
        </w:rPr>
        <w:t>/</w:t>
      </w:r>
      <w:r>
        <w:rPr>
          <w:highlight w:val="lightGray"/>
        </w:rPr>
        <w:t xml:space="preserve">Numeracja miesięczna w roku bieżącym </w:t>
      </w:r>
      <w:r>
        <w:rPr>
          <w:highlight w:val="darkGray"/>
        </w:rPr>
        <w:t>Autouzupełniana do 5 znaków</w:t>
      </w:r>
    </w:p>
    <w:p/>
    <w:p>
      <w:pPr>
        <w:pStyle w:val="Heading2"/>
        <w:rPr>
          <w:b/>
        </w:rPr>
      </w:pPr>
      <w:bookmarkStart w:id="21" w:name="_Toc256000028"/>
      <w:r>
        <w:rPr>
          <w:b/>
        </w:rPr>
        <w:t>Uprawnienia do procesu</w:t>
      </w:r>
      <w:bookmarkEnd w:id="21"/>
    </w:p>
    <w:p>
      <w:pPr>
        <w:pStyle w:val="Heading2"/>
      </w:pPr>
      <w:bookmarkStart w:id="22" w:name="[Att_Chapter]"/>
      <w:bookmarkStart w:id="23" w:name="_Toc256000029"/>
      <w:r>
        <w:t>Zestawienie atrybutów</w:t>
      </w:r>
      <w:bookmarkEnd w:id="23"/>
    </w:p>
    <w:tbl>
      <w:tblPr>
        <w:tblStyle w:val="WebconTable"/>
        <w:tblW w:w="5000" w:type="pct"/>
      </w:tblPr>
      <w:tblGrid>
        <w:gridCol w:w="1688"/>
        <w:gridCol w:w="1768"/>
        <w:gridCol w:w="2197"/>
        <w:gridCol w:w="2206"/>
        <w:gridCol w:w="1655"/>
      </w:tblGrid>
      <w:tr>
        <w:tblPrEx>
          <w:tblW w:w="5000" w:type="pct"/>
        </w:tblPrEx>
        <w:tc>
          <w:tcPr>
            <w:tcW w:w="1700" w:type="dxa"/>
          </w:tcPr>
          <w:p>
            <w:r>
              <w:t>Nazwa</w:t>
            </w:r>
          </w:p>
        </w:tc>
        <w:tc>
          <w:tcPr>
            <w:tcW w:w="1700" w:type="dxa"/>
          </w:tcPr>
          <w:p>
            <w:r>
              <w:t>Typ atrybutu</w:t>
            </w:r>
          </w:p>
        </w:tc>
        <w:tc>
          <w:tcPr>
            <w:tcW w:w="2300" w:type="dxa"/>
          </w:tcPr>
          <w:p>
            <w:r>
              <w:t>Opis dla użytkownika</w:t>
            </w:r>
          </w:p>
        </w:tc>
        <w:tc>
          <w:tcPr>
            <w:tcW w:w="2300" w:type="dxa"/>
          </w:tcPr>
          <w:p>
            <w:r>
              <w:t>Opis dla dokumentacji</w:t>
            </w:r>
          </w:p>
        </w:tc>
        <w:tc>
          <w:tcPr>
            <w:tcW w:w="1700" w:type="dxa"/>
          </w:tcPr>
          <w:p>
            <w:pPr>
              <w:rPr>
                <w:b w:val="0"/>
              </w:rPr>
            </w:pPr>
            <w:r>
              <w:t>Czy istnieją ustawienia dodatkowe?</w:t>
            </w:r>
          </w:p>
        </w:tc>
      </w:tr>
      <w:tr>
        <w:tblPrEx>
          <w:tblW w:w="5000" w:type="pct"/>
        </w:tblPrEx>
        <w:tc>
          <w:tcPr>
            <w:tcW w:w="1700" w:type="dxa"/>
          </w:tcPr>
          <w:p>
            <w:pPr>
              <w:ind w:left="0"/>
              <w:rPr>
                <w:b w:val="0"/>
              </w:rPr>
            </w:pPr>
            <w:r>
              <w:rPr>
                <w:b w:val="0"/>
              </w:rPr>
              <w:t>STATUS ZAMÓWIENIA</w:t>
            </w:r>
          </w:p>
        </w:tc>
        <w:tc>
          <w:tcPr>
            <w:tcW w:w="1700" w:type="dxa"/>
          </w:tcPr>
          <w:p>
            <w:pPr>
              <w:rPr>
                <w:b w:val="0"/>
              </w:rPr>
            </w:pPr>
            <w:r>
              <w:rPr>
                <w:b w:val="0"/>
              </w:rPr>
              <w:t>Pole wyboru</w:t>
            </w:r>
          </w:p>
        </w:tc>
        <w:tc>
          <w:tcPr>
            <w:tcW w:w="1700" w:type="dxa"/>
          </w:tcPr>
          <w:p>
            <w:pPr>
              <w:rPr>
                <w:b w:val="0"/>
              </w:rPr>
            </w:pPr>
          </w:p>
        </w:tc>
        <w:tc>
          <w:tcPr>
            <w:tcW w:w="1700" w:type="dxa"/>
          </w:tcPr>
          <w:p>
            <w:pPr>
              <w:rPr>
                <w:b w:val="0"/>
              </w:rPr>
            </w:pPr>
            <w:r>
              <w:rPr>
                <w:b w:val="0"/>
              </w:rPr>
              <w:t>Aktualny status zamówienia.</w:t>
            </w:r>
          </w:p>
        </w:tc>
        <w:tc>
          <w:tcPr>
            <w:tcW w:w="1700" w:type="dxa"/>
          </w:tcPr>
          <w:p>
            <w:pPr>
              <w:rPr>
                <w:b w:val="0"/>
              </w:rPr>
            </w:pPr>
          </w:p>
        </w:tc>
      </w:tr>
      <w:tr>
        <w:tblPrEx>
          <w:tblW w:w="5000" w:type="pct"/>
        </w:tblPrEx>
        <w:tc>
          <w:tcPr>
            <w:tcW w:w="1700" w:type="dxa"/>
          </w:tcPr>
          <w:p>
            <w:pPr>
              <w:ind w:left="0"/>
              <w:rPr>
                <w:b w:val="0"/>
              </w:rPr>
            </w:pPr>
            <w:r>
              <w:rPr>
                <w:b w:val="0"/>
              </w:rPr>
              <w:t>BŁĄD</w:t>
            </w:r>
          </w:p>
        </w:tc>
        <w:tc>
          <w:tcPr>
            <w:tcW w:w="1700" w:type="dxa"/>
          </w:tcPr>
          <w:p>
            <w:pPr>
              <w:rPr>
                <w:b w:val="0"/>
              </w:rPr>
            </w:pPr>
            <w:r>
              <w:rPr>
                <w:b w:val="0"/>
              </w:rPr>
              <w:t>Wiele wierszy tekstu</w:t>
            </w:r>
          </w:p>
        </w:tc>
        <w:tc>
          <w:tcPr>
            <w:tcW w:w="1700" w:type="dxa"/>
          </w:tcPr>
          <w:p>
            <w:pPr>
              <w:rPr>
                <w:b w:val="0"/>
              </w:rPr>
            </w:pPr>
          </w:p>
        </w:tc>
        <w:tc>
          <w:tcPr>
            <w:tcW w:w="1700" w:type="dxa"/>
          </w:tcPr>
          <w:p>
            <w:pPr>
              <w:rPr>
                <w:b w:val="0"/>
              </w:rPr>
            </w:pPr>
            <w:r>
              <w:rPr>
                <w:b w:val="0"/>
              </w:rPr>
              <w:t>Opis błędu wykonywania procedury w sql.</w:t>
            </w:r>
          </w:p>
        </w:tc>
        <w:tc>
          <w:tcPr>
            <w:tcW w:w="1700" w:type="dxa"/>
          </w:tcPr>
          <w:p>
            <w:pPr>
              <w:jc w:val="center"/>
              <w:rPr>
                <w:b/>
              </w:rPr>
            </w:pPr>
            <w:hyperlink w:anchor="[Att_3304]" w:history="1">
              <w:r>
                <w:rPr>
                  <w:b w:val="0"/>
                  <w:color w:val="000000"/>
                  <w:u w:val="single"/>
                </w:rPr>
                <w:t>✔</w:t>
              </w:r>
            </w:hyperlink>
          </w:p>
        </w:tc>
      </w:tr>
      <w:tr>
        <w:tblPrEx>
          <w:tblW w:w="5000" w:type="pct"/>
        </w:tblPrEx>
        <w:tc>
          <w:tcPr>
            <w:tcW w:w="1700" w:type="dxa"/>
          </w:tcPr>
          <w:p>
            <w:pPr>
              <w:ind w:left="0"/>
              <w:rPr>
                <w:b/>
              </w:rPr>
            </w:pPr>
            <w:r>
              <w:rPr>
                <w:b/>
              </w:rPr>
              <w:t>Dane rejestracji</w:t>
            </w:r>
          </w:p>
        </w:tc>
        <w:tc>
          <w:tcPr>
            <w:tcW w:w="1700" w:type="dxa"/>
          </w:tcPr>
          <w:p>
            <w:pPr>
              <w:rPr>
                <w:b/>
              </w:rPr>
            </w:pPr>
            <w:r>
              <w:rPr>
                <w:b/>
              </w:rPr>
              <w:t>Grupa atrybutów</w:t>
            </w:r>
          </w:p>
        </w:tc>
        <w:tc>
          <w:tcPr>
            <w:tcW w:w="1700" w:type="dxa"/>
          </w:tcPr>
          <w:p>
            <w:pPr>
              <w:rPr>
                <w:b/>
              </w:rPr>
            </w:pPr>
          </w:p>
        </w:tc>
        <w:tc>
          <w:tcPr>
            <w:tcW w:w="1700" w:type="dxa"/>
          </w:tcPr>
          <w:p>
            <w:pPr>
              <w:rPr>
                <w:b/>
              </w:rPr>
            </w:pPr>
          </w:p>
        </w:tc>
        <w:tc>
          <w:tcPr>
            <w:tcW w:w="1700" w:type="dxa"/>
          </w:tcPr>
          <w:p>
            <w:pPr>
              <w:rPr>
                <w:b w:val="0"/>
              </w:rPr>
            </w:pPr>
          </w:p>
        </w:tc>
      </w:tr>
      <w:tr>
        <w:tblPrEx>
          <w:tblW w:w="5000" w:type="pct"/>
        </w:tblPrEx>
        <w:tc>
          <w:tcPr>
            <w:tcW w:w="1700" w:type="dxa"/>
          </w:tcPr>
          <w:p>
            <w:pPr>
              <w:ind w:left="300"/>
              <w:rPr>
                <w:b w:val="0"/>
              </w:rPr>
            </w:pPr>
            <w:r>
              <w:rPr>
                <w:b w:val="0"/>
              </w:rPr>
              <w:t>Osoba rejestrująca</w:t>
            </w:r>
          </w:p>
        </w:tc>
        <w:tc>
          <w:tcPr>
            <w:tcW w:w="1700" w:type="dxa"/>
          </w:tcPr>
          <w:p>
            <w:pPr>
              <w:rPr>
                <w:b w:val="0"/>
              </w:rPr>
            </w:pPr>
            <w:r>
              <w:rPr>
                <w:b w:val="0"/>
              </w:rPr>
              <w:t>Osoba lub grupa</w:t>
            </w:r>
          </w:p>
        </w:tc>
        <w:tc>
          <w:tcPr>
            <w:tcW w:w="1700" w:type="dxa"/>
          </w:tcPr>
          <w:p>
            <w:pPr>
              <w:rPr>
                <w:b w:val="0"/>
              </w:rPr>
            </w:pPr>
          </w:p>
        </w:tc>
        <w:tc>
          <w:tcPr>
            <w:tcW w:w="1700" w:type="dxa"/>
          </w:tcPr>
          <w:p>
            <w:pPr>
              <w:rPr>
                <w:b w:val="0"/>
              </w:rPr>
            </w:pPr>
            <w:r>
              <w:rPr>
                <w:b w:val="0"/>
              </w:rPr>
              <w:t>Domyślnie autor.</w:t>
            </w:r>
          </w:p>
        </w:tc>
        <w:tc>
          <w:tcPr>
            <w:tcW w:w="1700" w:type="dxa"/>
          </w:tcPr>
          <w:p>
            <w:pPr>
              <w:jc w:val="center"/>
              <w:rPr>
                <w:b w:val="0"/>
              </w:rPr>
            </w:pPr>
            <w:hyperlink w:anchor="[Att_3271]" w:history="1">
              <w:r>
                <w:rPr>
                  <w:b w:val="0"/>
                  <w:color w:val="000000"/>
                  <w:u w:val="single"/>
                </w:rPr>
                <w:t>✔</w:t>
              </w:r>
            </w:hyperlink>
          </w:p>
        </w:tc>
      </w:tr>
      <w:tr>
        <w:tblPrEx>
          <w:tblW w:w="5000" w:type="pct"/>
        </w:tblPrEx>
        <w:tc>
          <w:tcPr>
            <w:tcW w:w="1700" w:type="dxa"/>
          </w:tcPr>
          <w:p>
            <w:pPr>
              <w:ind w:left="300"/>
              <w:rPr>
                <w:b w:val="0"/>
              </w:rPr>
            </w:pPr>
            <w:r>
              <w:rPr>
                <w:b w:val="0"/>
              </w:rPr>
              <w:t>Data rejestracji</w:t>
            </w:r>
          </w:p>
        </w:tc>
        <w:tc>
          <w:tcPr>
            <w:tcW w:w="1700" w:type="dxa"/>
          </w:tcPr>
          <w:p>
            <w:pPr>
              <w:rPr>
                <w:b w:val="0"/>
              </w:rPr>
            </w:pPr>
            <w:r>
              <w:rPr>
                <w:b w:val="0"/>
              </w:rPr>
              <w:t>Data</w:t>
            </w:r>
          </w:p>
        </w:tc>
        <w:tc>
          <w:tcPr>
            <w:tcW w:w="1700" w:type="dxa"/>
          </w:tcPr>
          <w:p>
            <w:pPr>
              <w:rPr>
                <w:b w:val="0"/>
              </w:rPr>
            </w:pPr>
          </w:p>
        </w:tc>
        <w:tc>
          <w:tcPr>
            <w:tcW w:w="1700" w:type="dxa"/>
          </w:tcPr>
          <w:p>
            <w:pPr>
              <w:rPr>
                <w:b w:val="0"/>
              </w:rPr>
            </w:pPr>
            <w:r>
              <w:rPr>
                <w:b w:val="0"/>
              </w:rPr>
              <w:t>Domyślnie data dzisiejsza.</w:t>
            </w:r>
          </w:p>
        </w:tc>
        <w:tc>
          <w:tcPr>
            <w:tcW w:w="1700" w:type="dxa"/>
          </w:tcPr>
          <w:p>
            <w:pPr>
              <w:jc w:val="center"/>
              <w:rPr>
                <w:b w:val="0"/>
              </w:rPr>
            </w:pPr>
            <w:hyperlink w:anchor="[Att_3270]" w:history="1">
              <w:r>
                <w:rPr>
                  <w:b w:val="0"/>
                  <w:color w:val="000000"/>
                  <w:u w:val="single"/>
                </w:rPr>
                <w:t>✔</w:t>
              </w:r>
            </w:hyperlink>
          </w:p>
        </w:tc>
      </w:tr>
      <w:tr>
        <w:tblPrEx>
          <w:tblW w:w="5000" w:type="pct"/>
        </w:tblPrEx>
        <w:tc>
          <w:tcPr>
            <w:tcW w:w="1700" w:type="dxa"/>
          </w:tcPr>
          <w:p>
            <w:pPr>
              <w:ind w:left="300"/>
              <w:rPr>
                <w:b w:val="0"/>
              </w:rPr>
            </w:pPr>
            <w:r>
              <w:rPr>
                <w:b w:val="0"/>
              </w:rPr>
              <w:t>Przełożony</w:t>
            </w:r>
          </w:p>
        </w:tc>
        <w:tc>
          <w:tcPr>
            <w:tcW w:w="1700" w:type="dxa"/>
          </w:tcPr>
          <w:p>
            <w:pPr>
              <w:rPr>
                <w:b w:val="0"/>
              </w:rPr>
            </w:pPr>
            <w:r>
              <w:rPr>
                <w:b w:val="0"/>
              </w:rPr>
              <w:t>Osoba lub grupa</w:t>
            </w:r>
          </w:p>
        </w:tc>
        <w:tc>
          <w:tcPr>
            <w:tcW w:w="1700" w:type="dxa"/>
          </w:tcPr>
          <w:p>
            <w:pPr>
              <w:rPr>
                <w:b w:val="0"/>
              </w:rPr>
            </w:pPr>
          </w:p>
        </w:tc>
        <w:tc>
          <w:tcPr>
            <w:tcW w:w="1700" w:type="dxa"/>
          </w:tcPr>
          <w:p>
            <w:pPr>
              <w:rPr>
                <w:b w:val="0"/>
              </w:rPr>
            </w:pPr>
            <w:r>
              <w:rPr>
                <w:b w:val="0"/>
              </w:rPr>
              <w:t>Przełożony osoby rejestrującej. Jeśli nie ma określonego przełożonego to autor elementu.</w:t>
            </w:r>
          </w:p>
        </w:tc>
        <w:tc>
          <w:tcPr>
            <w:tcW w:w="1700" w:type="dxa"/>
          </w:tcPr>
          <w:p>
            <w:pPr>
              <w:jc w:val="center"/>
              <w:rPr>
                <w:b/>
              </w:rPr>
            </w:pPr>
            <w:hyperlink w:anchor="[Att_3299]" w:history="1">
              <w:r>
                <w:rPr>
                  <w:b w:val="0"/>
                  <w:color w:val="000000"/>
                  <w:u w:val="single"/>
                </w:rPr>
                <w:t>✔</w:t>
              </w:r>
            </w:hyperlink>
          </w:p>
        </w:tc>
      </w:tr>
      <w:tr>
        <w:tblPrEx>
          <w:tblW w:w="5000" w:type="pct"/>
        </w:tblPrEx>
        <w:tc>
          <w:tcPr>
            <w:tcW w:w="1700" w:type="dxa"/>
          </w:tcPr>
          <w:p>
            <w:pPr>
              <w:ind w:left="0"/>
              <w:rPr>
                <w:b/>
              </w:rPr>
            </w:pPr>
            <w:r>
              <w:rPr>
                <w:b/>
              </w:rPr>
              <w:t>Dane dostawcy</w:t>
            </w:r>
          </w:p>
        </w:tc>
        <w:tc>
          <w:tcPr>
            <w:tcW w:w="1700" w:type="dxa"/>
          </w:tcPr>
          <w:p>
            <w:pPr>
              <w:rPr>
                <w:b/>
              </w:rPr>
            </w:pPr>
            <w:r>
              <w:rPr>
                <w:b/>
              </w:rPr>
              <w:t>Grupa atrybutów</w:t>
            </w:r>
          </w:p>
        </w:tc>
        <w:tc>
          <w:tcPr>
            <w:tcW w:w="1700" w:type="dxa"/>
          </w:tcPr>
          <w:p>
            <w:pPr>
              <w:rPr>
                <w:b/>
              </w:rPr>
            </w:pPr>
          </w:p>
        </w:tc>
        <w:tc>
          <w:tcPr>
            <w:tcW w:w="1700" w:type="dxa"/>
          </w:tcPr>
          <w:p>
            <w:pPr>
              <w:rPr>
                <w:b/>
              </w:rPr>
            </w:pPr>
          </w:p>
        </w:tc>
        <w:tc>
          <w:tcPr>
            <w:tcW w:w="1700" w:type="dxa"/>
          </w:tcPr>
          <w:p>
            <w:pPr>
              <w:rPr>
                <w:b w:val="0"/>
              </w:rPr>
            </w:pPr>
          </w:p>
        </w:tc>
      </w:tr>
      <w:tr>
        <w:tblPrEx>
          <w:tblW w:w="5000" w:type="pct"/>
        </w:tblPrEx>
        <w:tc>
          <w:tcPr>
            <w:tcW w:w="1700" w:type="dxa"/>
          </w:tcPr>
          <w:p>
            <w:pPr>
              <w:ind w:left="300"/>
              <w:rPr>
                <w:b w:val="0"/>
              </w:rPr>
            </w:pPr>
            <w:r>
              <w:rPr>
                <w:b w:val="0"/>
              </w:rPr>
              <w:t>Dostawca</w:t>
            </w:r>
          </w:p>
        </w:tc>
        <w:tc>
          <w:tcPr>
            <w:tcW w:w="1700" w:type="dxa"/>
          </w:tcPr>
          <w:p>
            <w:pPr>
              <w:rPr>
                <w:b w:val="0"/>
              </w:rPr>
            </w:pPr>
            <w:r>
              <w:rPr>
                <w:b w:val="0"/>
              </w:rPr>
              <w:t>Pole wyboru</w:t>
            </w:r>
          </w:p>
        </w:tc>
        <w:tc>
          <w:tcPr>
            <w:tcW w:w="1700" w:type="dxa"/>
          </w:tcPr>
          <w:p>
            <w:pPr>
              <w:rPr>
                <w:b w:val="0"/>
              </w:rPr>
            </w:pPr>
          </w:p>
        </w:tc>
        <w:tc>
          <w:tcPr>
            <w:tcW w:w="1700" w:type="dxa"/>
          </w:tcPr>
          <w:p>
            <w:pPr>
              <w:rPr>
                <w:b w:val="0"/>
              </w:rPr>
            </w:pPr>
            <w:r>
              <w:rPr>
                <w:b w:val="0"/>
              </w:rPr>
              <w:t>Do wybrania są tylko aktywni dostawcy. Wybranie dostawcy uzupełnia wszystkie jego dane w polach poniżej. W pozycja zamówienia, produkty są zawężane do tego dostawcy.</w:t>
            </w:r>
          </w:p>
        </w:tc>
        <w:tc>
          <w:tcPr>
            <w:tcW w:w="1700" w:type="dxa"/>
          </w:tcPr>
          <w:p>
            <w:pPr>
              <w:jc w:val="center"/>
              <w:rPr>
                <w:b w:val="0"/>
              </w:rPr>
            </w:pPr>
            <w:hyperlink w:anchor="[Att_3219]" w:history="1">
              <w:r>
                <w:rPr>
                  <w:b w:val="0"/>
                  <w:color w:val="000000"/>
                  <w:u w:val="single"/>
                </w:rPr>
                <w:t>✔</w:t>
              </w:r>
            </w:hyperlink>
          </w:p>
        </w:tc>
      </w:tr>
      <w:tr>
        <w:tblPrEx>
          <w:tblW w:w="5000" w:type="pct"/>
        </w:tblPrEx>
        <w:tc>
          <w:tcPr>
            <w:tcW w:w="1700" w:type="dxa"/>
          </w:tcPr>
          <w:p>
            <w:pPr>
              <w:ind w:left="300"/>
              <w:rPr>
                <w:b w:val="0"/>
              </w:rPr>
            </w:pPr>
            <w:r>
              <w:rPr>
                <w:b w:val="0"/>
              </w:rPr>
              <w:t>NIP</w:t>
            </w:r>
          </w:p>
        </w:tc>
        <w:tc>
          <w:tcPr>
            <w:tcW w:w="1700" w:type="dxa"/>
          </w:tcPr>
          <w:p>
            <w:pPr>
              <w:rPr>
                <w:b w:val="0"/>
              </w:rPr>
            </w:pPr>
            <w:r>
              <w:rPr>
                <w:b w:val="0"/>
              </w:rPr>
              <w:t>Pojedynczy wiersz tekstu</w:t>
            </w:r>
          </w:p>
        </w:tc>
        <w:tc>
          <w:tcPr>
            <w:tcW w:w="1700" w:type="dxa"/>
          </w:tcPr>
          <w:p>
            <w:pPr>
              <w:rPr>
                <w:b w:val="0"/>
              </w:rPr>
            </w:pPr>
          </w:p>
        </w:tc>
        <w:tc>
          <w:tcPr>
            <w:tcW w:w="1700" w:type="dxa"/>
          </w:tcPr>
          <w:p>
            <w:pPr>
              <w:rPr>
                <w:b w:val="0"/>
              </w:rPr>
            </w:pPr>
            <w:r>
              <w:rPr>
                <w:b w:val="0"/>
              </w:rPr>
              <w:t>Uzupełnianie po wybraniu dostawcy.</w:t>
            </w:r>
          </w:p>
        </w:tc>
        <w:tc>
          <w:tcPr>
            <w:tcW w:w="1700" w:type="dxa"/>
          </w:tcPr>
          <w:p>
            <w:pPr>
              <w:rPr>
                <w:b w:val="0"/>
              </w:rPr>
            </w:pPr>
          </w:p>
        </w:tc>
      </w:tr>
      <w:tr>
        <w:tblPrEx>
          <w:tblW w:w="5000" w:type="pct"/>
        </w:tblPrEx>
        <w:tc>
          <w:tcPr>
            <w:tcW w:w="1700" w:type="dxa"/>
          </w:tcPr>
          <w:p>
            <w:pPr>
              <w:ind w:left="300"/>
              <w:rPr>
                <w:b w:val="0"/>
              </w:rPr>
            </w:pPr>
            <w:r>
              <w:rPr>
                <w:b w:val="0"/>
              </w:rPr>
              <w:t>REGON</w:t>
            </w:r>
          </w:p>
        </w:tc>
        <w:tc>
          <w:tcPr>
            <w:tcW w:w="1700" w:type="dxa"/>
          </w:tcPr>
          <w:p>
            <w:pPr>
              <w:rPr>
                <w:b w:val="0"/>
              </w:rPr>
            </w:pPr>
            <w:r>
              <w:rPr>
                <w:b w:val="0"/>
              </w:rPr>
              <w:t>Pojedynczy wiersz tekstu</w:t>
            </w:r>
          </w:p>
        </w:tc>
        <w:tc>
          <w:tcPr>
            <w:tcW w:w="1700" w:type="dxa"/>
          </w:tcPr>
          <w:p>
            <w:pPr>
              <w:rPr>
                <w:b w:val="0"/>
              </w:rPr>
            </w:pPr>
          </w:p>
        </w:tc>
        <w:tc>
          <w:tcPr>
            <w:tcW w:w="1700" w:type="dxa"/>
          </w:tcPr>
          <w:p>
            <w:pPr>
              <w:rPr>
                <w:b w:val="0"/>
              </w:rPr>
            </w:pPr>
            <w:r>
              <w:rPr>
                <w:b w:val="0"/>
              </w:rPr>
              <w:t>Uzupełnianie po wybraniu dostawcy</w:t>
            </w:r>
          </w:p>
        </w:tc>
        <w:tc>
          <w:tcPr>
            <w:tcW w:w="1700" w:type="dxa"/>
          </w:tcPr>
          <w:p>
            <w:pPr>
              <w:rPr>
                <w:b w:val="0"/>
              </w:rPr>
            </w:pPr>
          </w:p>
        </w:tc>
      </w:tr>
      <w:tr>
        <w:tblPrEx>
          <w:tblW w:w="5000" w:type="pct"/>
        </w:tblPrEx>
        <w:tc>
          <w:tcPr>
            <w:tcW w:w="1700" w:type="dxa"/>
          </w:tcPr>
          <w:p>
            <w:pPr>
              <w:ind w:left="300"/>
              <w:rPr>
                <w:b w:val="0"/>
              </w:rPr>
            </w:pPr>
            <w:r>
              <w:rPr>
                <w:b w:val="0"/>
              </w:rPr>
              <w:t>Adres</w:t>
            </w:r>
          </w:p>
        </w:tc>
        <w:tc>
          <w:tcPr>
            <w:tcW w:w="1700" w:type="dxa"/>
          </w:tcPr>
          <w:p>
            <w:pPr>
              <w:rPr>
                <w:b w:val="0"/>
              </w:rPr>
            </w:pPr>
            <w:r>
              <w:rPr>
                <w:b w:val="0"/>
              </w:rPr>
              <w:t>Pojedynczy wiersz tekstu</w:t>
            </w:r>
          </w:p>
        </w:tc>
        <w:tc>
          <w:tcPr>
            <w:tcW w:w="1700" w:type="dxa"/>
          </w:tcPr>
          <w:p>
            <w:pPr>
              <w:rPr>
                <w:b w:val="0"/>
              </w:rPr>
            </w:pPr>
          </w:p>
        </w:tc>
        <w:tc>
          <w:tcPr>
            <w:tcW w:w="1700" w:type="dxa"/>
          </w:tcPr>
          <w:p>
            <w:pPr>
              <w:rPr>
                <w:b w:val="0"/>
              </w:rPr>
            </w:pPr>
            <w:r>
              <w:rPr>
                <w:b w:val="0"/>
              </w:rPr>
              <w:t>Uzupełnianie po wybraniu dostawcy</w:t>
            </w:r>
          </w:p>
        </w:tc>
        <w:tc>
          <w:tcPr>
            <w:tcW w:w="1700" w:type="dxa"/>
          </w:tcPr>
          <w:p>
            <w:pPr>
              <w:rPr>
                <w:b w:val="0"/>
              </w:rPr>
            </w:pPr>
          </w:p>
        </w:tc>
      </w:tr>
      <w:tr>
        <w:tblPrEx>
          <w:tblW w:w="5000" w:type="pct"/>
        </w:tblPrEx>
        <w:tc>
          <w:tcPr>
            <w:tcW w:w="1700" w:type="dxa"/>
          </w:tcPr>
          <w:p>
            <w:pPr>
              <w:ind w:left="300"/>
              <w:rPr>
                <w:b w:val="0"/>
              </w:rPr>
            </w:pPr>
            <w:r>
              <w:rPr>
                <w:b w:val="0"/>
              </w:rPr>
              <w:t>Numer telefonu</w:t>
            </w:r>
          </w:p>
        </w:tc>
        <w:tc>
          <w:tcPr>
            <w:tcW w:w="1700" w:type="dxa"/>
          </w:tcPr>
          <w:p>
            <w:pPr>
              <w:rPr>
                <w:b w:val="0"/>
              </w:rPr>
            </w:pPr>
            <w:r>
              <w:rPr>
                <w:b w:val="0"/>
              </w:rPr>
              <w:t>Pojedynczy wiersz tekstu</w:t>
            </w:r>
          </w:p>
        </w:tc>
        <w:tc>
          <w:tcPr>
            <w:tcW w:w="1700" w:type="dxa"/>
          </w:tcPr>
          <w:p>
            <w:pPr>
              <w:rPr>
                <w:b w:val="0"/>
              </w:rPr>
            </w:pPr>
          </w:p>
        </w:tc>
        <w:tc>
          <w:tcPr>
            <w:tcW w:w="1700" w:type="dxa"/>
          </w:tcPr>
          <w:p>
            <w:pPr>
              <w:rPr>
                <w:b w:val="0"/>
              </w:rPr>
            </w:pPr>
            <w:r>
              <w:rPr>
                <w:b w:val="0"/>
              </w:rPr>
              <w:t>Uzupełnianie po wybraniu dostawcy</w:t>
            </w:r>
          </w:p>
        </w:tc>
        <w:tc>
          <w:tcPr>
            <w:tcW w:w="1700" w:type="dxa"/>
          </w:tcPr>
          <w:p>
            <w:pPr>
              <w:rPr>
                <w:b w:val="0"/>
              </w:rPr>
            </w:pPr>
          </w:p>
        </w:tc>
      </w:tr>
      <w:tr>
        <w:tblPrEx>
          <w:tblW w:w="5000" w:type="pct"/>
        </w:tblPrEx>
        <w:tc>
          <w:tcPr>
            <w:tcW w:w="1700" w:type="dxa"/>
          </w:tcPr>
          <w:p>
            <w:pPr>
              <w:ind w:left="300"/>
              <w:rPr>
                <w:b w:val="0"/>
              </w:rPr>
            </w:pPr>
            <w:r>
              <w:rPr>
                <w:b w:val="0"/>
              </w:rPr>
              <w:t>E-mail</w:t>
            </w:r>
          </w:p>
        </w:tc>
        <w:tc>
          <w:tcPr>
            <w:tcW w:w="1700" w:type="dxa"/>
          </w:tcPr>
          <w:p>
            <w:pPr>
              <w:rPr>
                <w:b w:val="0"/>
              </w:rPr>
            </w:pPr>
            <w:r>
              <w:rPr>
                <w:b w:val="0"/>
              </w:rPr>
              <w:t>E-mail</w:t>
            </w:r>
          </w:p>
        </w:tc>
        <w:tc>
          <w:tcPr>
            <w:tcW w:w="1700" w:type="dxa"/>
          </w:tcPr>
          <w:p>
            <w:pPr>
              <w:rPr>
                <w:b w:val="0"/>
              </w:rPr>
            </w:pPr>
          </w:p>
        </w:tc>
        <w:tc>
          <w:tcPr>
            <w:tcW w:w="1700" w:type="dxa"/>
          </w:tcPr>
          <w:p>
            <w:pPr>
              <w:rPr>
                <w:b w:val="0"/>
              </w:rPr>
            </w:pPr>
            <w:r>
              <w:rPr>
                <w:b w:val="0"/>
              </w:rPr>
              <w:t>Uzupełnianie po wybraniu dostawcy</w:t>
            </w:r>
          </w:p>
        </w:tc>
        <w:tc>
          <w:tcPr>
            <w:tcW w:w="1700" w:type="dxa"/>
          </w:tcPr>
          <w:p>
            <w:pPr>
              <w:rPr>
                <w:b/>
              </w:rPr>
            </w:pPr>
          </w:p>
        </w:tc>
      </w:tr>
      <w:tr>
        <w:tblPrEx>
          <w:tblW w:w="5000" w:type="pct"/>
        </w:tblPrEx>
        <w:tc>
          <w:tcPr>
            <w:tcW w:w="1700" w:type="dxa"/>
          </w:tcPr>
          <w:p>
            <w:pPr>
              <w:ind w:left="0"/>
              <w:rPr>
                <w:b/>
              </w:rPr>
            </w:pPr>
            <w:r>
              <w:rPr>
                <w:b/>
              </w:rPr>
              <w:t>_Techniczne</w:t>
            </w:r>
          </w:p>
        </w:tc>
        <w:tc>
          <w:tcPr>
            <w:tcW w:w="1700" w:type="dxa"/>
          </w:tcPr>
          <w:p>
            <w:pPr>
              <w:rPr>
                <w:b/>
              </w:rPr>
            </w:pPr>
            <w:r>
              <w:rPr>
                <w:b/>
              </w:rPr>
              <w:t>Grupa atrybutów</w:t>
            </w:r>
          </w:p>
        </w:tc>
        <w:tc>
          <w:tcPr>
            <w:tcW w:w="1700" w:type="dxa"/>
          </w:tcPr>
          <w:p>
            <w:pPr>
              <w:rPr>
                <w:b/>
              </w:rPr>
            </w:pPr>
          </w:p>
        </w:tc>
        <w:tc>
          <w:tcPr>
            <w:tcW w:w="1700" w:type="dxa"/>
          </w:tcPr>
          <w:p>
            <w:pPr>
              <w:rPr>
                <w:b/>
              </w:rPr>
            </w:pPr>
            <w:r>
              <w:rPr>
                <w:b/>
              </w:rPr>
              <w:t>Atrybut techniczny.</w:t>
            </w:r>
          </w:p>
          <w:p>
            <w:pPr>
              <w:rPr>
                <w:b/>
              </w:rPr>
            </w:pPr>
          </w:p>
        </w:tc>
        <w:tc>
          <w:tcPr>
            <w:tcW w:w="1700" w:type="dxa"/>
          </w:tcPr>
          <w:p>
            <w:pPr>
              <w:jc w:val="center"/>
              <w:rPr>
                <w:b w:val="0"/>
              </w:rPr>
            </w:pPr>
            <w:hyperlink w:anchor="[Att_3327]" w:history="1">
              <w:r>
                <w:rPr>
                  <w:b/>
                  <w:color w:val="000000"/>
                  <w:u w:val="single"/>
                </w:rPr>
                <w:t>✔</w:t>
              </w:r>
            </w:hyperlink>
          </w:p>
        </w:tc>
      </w:tr>
      <w:tr>
        <w:tblPrEx>
          <w:tblW w:w="5000" w:type="pct"/>
        </w:tblPrEx>
        <w:tc>
          <w:tcPr>
            <w:tcW w:w="1700" w:type="dxa"/>
          </w:tcPr>
          <w:p>
            <w:pPr>
              <w:ind w:left="300"/>
              <w:rPr>
                <w:b w:val="0"/>
              </w:rPr>
            </w:pPr>
            <w:r>
              <w:rPr>
                <w:b w:val="0"/>
              </w:rPr>
              <w:t>_Aktualny PZ</w:t>
            </w:r>
          </w:p>
        </w:tc>
        <w:tc>
          <w:tcPr>
            <w:tcW w:w="1700" w:type="dxa"/>
          </w:tcPr>
          <w:p>
            <w:pPr>
              <w:rPr>
                <w:b w:val="0"/>
              </w:rPr>
            </w:pPr>
            <w:r>
              <w:rPr>
                <w:b w:val="0"/>
              </w:rPr>
              <w:t>Pojedynczy wiersz tekstu</w:t>
            </w:r>
          </w:p>
        </w:tc>
        <w:tc>
          <w:tcPr>
            <w:tcW w:w="1700" w:type="dxa"/>
          </w:tcPr>
          <w:p>
            <w:pPr>
              <w:rPr>
                <w:b w:val="0"/>
              </w:rPr>
            </w:pPr>
          </w:p>
        </w:tc>
        <w:tc>
          <w:tcPr>
            <w:tcW w:w="1700" w:type="dxa"/>
          </w:tcPr>
          <w:p>
            <w:pPr>
              <w:rPr>
                <w:b w:val="0"/>
              </w:rPr>
            </w:pPr>
            <w:r>
              <w:rPr>
                <w:b w:val="0"/>
              </w:rPr>
              <w:t>Atrybut techniczny.</w:t>
            </w:r>
          </w:p>
          <w:p>
            <w:pPr>
              <w:rPr>
                <w:b w:val="0"/>
              </w:rPr>
            </w:pPr>
          </w:p>
        </w:tc>
        <w:tc>
          <w:tcPr>
            <w:tcW w:w="1700" w:type="dxa"/>
          </w:tcPr>
          <w:p>
            <w:pPr>
              <w:jc w:val="center"/>
              <w:rPr>
                <w:b w:val="0"/>
              </w:rPr>
            </w:pPr>
            <w:hyperlink w:anchor="[Att_3328]" w:history="1">
              <w:r>
                <w:rPr>
                  <w:b w:val="0"/>
                  <w:color w:val="000000"/>
                  <w:u w:val="single"/>
                </w:rPr>
                <w:t>✔</w:t>
              </w:r>
            </w:hyperlink>
          </w:p>
        </w:tc>
      </w:tr>
      <w:tr>
        <w:tblPrEx>
          <w:tblW w:w="5000" w:type="pct"/>
        </w:tblPrEx>
        <w:tc>
          <w:tcPr>
            <w:tcW w:w="1700" w:type="dxa"/>
          </w:tcPr>
          <w:p>
            <w:pPr>
              <w:ind w:left="300"/>
              <w:rPr>
                <w:b w:val="0"/>
              </w:rPr>
            </w:pPr>
            <w:r>
              <w:rPr>
                <w:b w:val="0"/>
              </w:rPr>
              <w:t>_Czy zamówienie może mieć kilka PZ?</w:t>
            </w:r>
          </w:p>
        </w:tc>
        <w:tc>
          <w:tcPr>
            <w:tcW w:w="1700" w:type="dxa"/>
          </w:tcPr>
          <w:p>
            <w:pPr>
              <w:rPr>
                <w:b w:val="0"/>
              </w:rPr>
            </w:pPr>
            <w:r>
              <w:rPr>
                <w:b w:val="0"/>
              </w:rPr>
              <w:t>Wybór Tak / Nie</w:t>
            </w:r>
          </w:p>
        </w:tc>
        <w:tc>
          <w:tcPr>
            <w:tcW w:w="1700" w:type="dxa"/>
          </w:tcPr>
          <w:p>
            <w:pPr>
              <w:rPr>
                <w:b w:val="0"/>
              </w:rPr>
            </w:pPr>
          </w:p>
        </w:tc>
        <w:tc>
          <w:tcPr>
            <w:tcW w:w="1700" w:type="dxa"/>
          </w:tcPr>
          <w:p>
            <w:pPr>
              <w:rPr>
                <w:b w:val="0"/>
              </w:rPr>
            </w:pPr>
            <w:r>
              <w:rPr>
                <w:b w:val="0"/>
              </w:rPr>
              <w:t>Atrybut techniczny.</w:t>
            </w:r>
          </w:p>
          <w:p>
            <w:pPr>
              <w:rPr>
                <w:b w:val="0"/>
              </w:rPr>
            </w:pPr>
          </w:p>
        </w:tc>
        <w:tc>
          <w:tcPr>
            <w:tcW w:w="1700" w:type="dxa"/>
          </w:tcPr>
          <w:p>
            <w:pPr>
              <w:jc w:val="center"/>
              <w:rPr>
                <w:b/>
              </w:rPr>
            </w:pPr>
            <w:hyperlink w:anchor="[Att_4327]" w:history="1">
              <w:r>
                <w:rPr>
                  <w:b w:val="0"/>
                  <w:color w:val="000000"/>
                  <w:u w:val="single"/>
                </w:rPr>
                <w:t>✔</w:t>
              </w:r>
            </w:hyperlink>
          </w:p>
        </w:tc>
      </w:tr>
      <w:tr>
        <w:tblPrEx>
          <w:tblW w:w="5000" w:type="pct"/>
        </w:tblPrEx>
        <w:tc>
          <w:tcPr>
            <w:tcW w:w="1700" w:type="dxa"/>
          </w:tcPr>
          <w:p>
            <w:pPr>
              <w:ind w:left="0"/>
              <w:rPr>
                <w:b/>
              </w:rPr>
            </w:pPr>
            <w:r>
              <w:rPr>
                <w:b/>
              </w:rPr>
              <w:t>Daty i wartości</w:t>
            </w:r>
          </w:p>
        </w:tc>
        <w:tc>
          <w:tcPr>
            <w:tcW w:w="1700" w:type="dxa"/>
          </w:tcPr>
          <w:p>
            <w:pPr>
              <w:rPr>
                <w:b/>
              </w:rPr>
            </w:pPr>
            <w:r>
              <w:rPr>
                <w:b/>
              </w:rPr>
              <w:t>Grupa atrybutów</w:t>
            </w:r>
          </w:p>
        </w:tc>
        <w:tc>
          <w:tcPr>
            <w:tcW w:w="1700" w:type="dxa"/>
          </w:tcPr>
          <w:p>
            <w:pPr>
              <w:rPr>
                <w:b/>
              </w:rPr>
            </w:pPr>
          </w:p>
        </w:tc>
        <w:tc>
          <w:tcPr>
            <w:tcW w:w="1700" w:type="dxa"/>
          </w:tcPr>
          <w:p>
            <w:pPr>
              <w:rPr>
                <w:b/>
              </w:rPr>
            </w:pPr>
          </w:p>
        </w:tc>
        <w:tc>
          <w:tcPr>
            <w:tcW w:w="1700" w:type="dxa"/>
          </w:tcPr>
          <w:p>
            <w:pPr>
              <w:rPr>
                <w:b w:val="0"/>
              </w:rPr>
            </w:pPr>
          </w:p>
        </w:tc>
      </w:tr>
      <w:tr>
        <w:tblPrEx>
          <w:tblW w:w="5000" w:type="pct"/>
        </w:tblPrEx>
        <w:tc>
          <w:tcPr>
            <w:tcW w:w="1700" w:type="dxa"/>
          </w:tcPr>
          <w:p>
            <w:pPr>
              <w:ind w:left="300"/>
              <w:rPr>
                <w:b w:val="0"/>
              </w:rPr>
            </w:pPr>
            <w:r>
              <w:rPr>
                <w:b w:val="0"/>
              </w:rPr>
              <w:t>Data wystawienia</w:t>
            </w:r>
          </w:p>
        </w:tc>
        <w:tc>
          <w:tcPr>
            <w:tcW w:w="1700" w:type="dxa"/>
          </w:tcPr>
          <w:p>
            <w:pPr>
              <w:rPr>
                <w:b w:val="0"/>
              </w:rPr>
            </w:pPr>
            <w:r>
              <w:rPr>
                <w:b w:val="0"/>
              </w:rPr>
              <w:t>Data</w:t>
            </w:r>
          </w:p>
        </w:tc>
        <w:tc>
          <w:tcPr>
            <w:tcW w:w="1700" w:type="dxa"/>
          </w:tcPr>
          <w:p>
            <w:pPr>
              <w:rPr>
                <w:b w:val="0"/>
              </w:rPr>
            </w:pPr>
          </w:p>
        </w:tc>
        <w:tc>
          <w:tcPr>
            <w:tcW w:w="1700" w:type="dxa"/>
          </w:tcPr>
          <w:p>
            <w:pPr>
              <w:rPr>
                <w:b w:val="0"/>
              </w:rPr>
            </w:pPr>
            <w:r>
              <w:rPr>
                <w:b w:val="0"/>
              </w:rPr>
              <w:t>Domyślnie data dzisiejsza.</w:t>
            </w:r>
          </w:p>
        </w:tc>
        <w:tc>
          <w:tcPr>
            <w:tcW w:w="1700" w:type="dxa"/>
          </w:tcPr>
          <w:p>
            <w:pPr>
              <w:jc w:val="center"/>
              <w:rPr>
                <w:b w:val="0"/>
              </w:rPr>
            </w:pPr>
            <w:hyperlink w:anchor="[Att_3224]" w:history="1">
              <w:r>
                <w:rPr>
                  <w:b w:val="0"/>
                  <w:color w:val="000000"/>
                  <w:u w:val="single"/>
                </w:rPr>
                <w:t>✔</w:t>
              </w:r>
            </w:hyperlink>
          </w:p>
        </w:tc>
      </w:tr>
      <w:tr>
        <w:tblPrEx>
          <w:tblW w:w="5000" w:type="pct"/>
        </w:tblPrEx>
        <w:tc>
          <w:tcPr>
            <w:tcW w:w="1700" w:type="dxa"/>
          </w:tcPr>
          <w:p>
            <w:pPr>
              <w:ind w:left="300"/>
              <w:rPr>
                <w:b w:val="0"/>
              </w:rPr>
            </w:pPr>
            <w:r>
              <w:rPr>
                <w:b w:val="0"/>
              </w:rPr>
              <w:t>Przewidywany termin dostawy</w:t>
            </w:r>
          </w:p>
        </w:tc>
        <w:tc>
          <w:tcPr>
            <w:tcW w:w="1700" w:type="dxa"/>
          </w:tcPr>
          <w:p>
            <w:pPr>
              <w:rPr>
                <w:b w:val="0"/>
              </w:rPr>
            </w:pPr>
            <w:r>
              <w:rPr>
                <w:b w:val="0"/>
              </w:rPr>
              <w:t>Data</w:t>
            </w:r>
          </w:p>
        </w:tc>
        <w:tc>
          <w:tcPr>
            <w:tcW w:w="1700" w:type="dxa"/>
          </w:tcPr>
          <w:p>
            <w:pPr>
              <w:rPr>
                <w:b w:val="0"/>
              </w:rPr>
            </w:pPr>
          </w:p>
        </w:tc>
        <w:tc>
          <w:tcPr>
            <w:tcW w:w="1700" w:type="dxa"/>
          </w:tcPr>
          <w:p>
            <w:pPr>
              <w:rPr>
                <w:b w:val="0"/>
              </w:rPr>
            </w:pPr>
            <w:r>
              <w:rPr>
                <w:b w:val="0"/>
              </w:rPr>
              <w:t>Domyślnie data dzisiejsza + 2 dni.</w:t>
            </w:r>
          </w:p>
        </w:tc>
        <w:tc>
          <w:tcPr>
            <w:tcW w:w="1700" w:type="dxa"/>
          </w:tcPr>
          <w:p>
            <w:pPr>
              <w:jc w:val="center"/>
              <w:rPr>
                <w:b w:val="0"/>
              </w:rPr>
            </w:pPr>
            <w:hyperlink w:anchor="[Att_3226]" w:history="1">
              <w:r>
                <w:rPr>
                  <w:b w:val="0"/>
                  <w:color w:val="000000"/>
                  <w:u w:val="single"/>
                </w:rPr>
                <w:t>✔</w:t>
              </w:r>
            </w:hyperlink>
          </w:p>
        </w:tc>
      </w:tr>
      <w:tr>
        <w:tblPrEx>
          <w:tblW w:w="5000" w:type="pct"/>
        </w:tblPrEx>
        <w:tc>
          <w:tcPr>
            <w:tcW w:w="1700" w:type="dxa"/>
          </w:tcPr>
          <w:p>
            <w:pPr>
              <w:ind w:left="300"/>
              <w:rPr>
                <w:b w:val="0"/>
              </w:rPr>
            </w:pPr>
            <w:r>
              <w:rPr>
                <w:b w:val="0"/>
              </w:rPr>
              <w:t>Płatność</w:t>
            </w:r>
          </w:p>
        </w:tc>
        <w:tc>
          <w:tcPr>
            <w:tcW w:w="1700" w:type="dxa"/>
          </w:tcPr>
          <w:p>
            <w:pPr>
              <w:rPr>
                <w:b w:val="0"/>
              </w:rPr>
            </w:pPr>
            <w:r>
              <w:rPr>
                <w:b w:val="0"/>
              </w:rPr>
              <w:t>Pole wyboru</w:t>
            </w:r>
          </w:p>
        </w:tc>
        <w:tc>
          <w:tcPr>
            <w:tcW w:w="1700" w:type="dxa"/>
          </w:tcPr>
          <w:p>
            <w:pPr>
              <w:rPr>
                <w:b w:val="0"/>
              </w:rPr>
            </w:pPr>
          </w:p>
        </w:tc>
        <w:tc>
          <w:tcPr>
            <w:tcW w:w="1700" w:type="dxa"/>
          </w:tcPr>
          <w:p>
            <w:pPr>
              <w:rPr>
                <w:b w:val="0"/>
              </w:rPr>
            </w:pPr>
            <w:r>
              <w:rPr>
                <w:b w:val="0"/>
              </w:rPr>
              <w:t>Wybranie płatności uzupełni Termin płatności z datą dzisiejszą + ilośc dni zdefiniowana dla tej wartości słownikowej.</w:t>
            </w:r>
          </w:p>
        </w:tc>
        <w:tc>
          <w:tcPr>
            <w:tcW w:w="1700" w:type="dxa"/>
          </w:tcPr>
          <w:p>
            <w:pPr>
              <w:jc w:val="center"/>
              <w:rPr>
                <w:b w:val="0"/>
              </w:rPr>
            </w:pPr>
            <w:hyperlink w:anchor="[Att_3220]" w:history="1">
              <w:r>
                <w:rPr>
                  <w:b w:val="0"/>
                  <w:color w:val="000000"/>
                  <w:u w:val="single"/>
                </w:rPr>
                <w:t>✔</w:t>
              </w:r>
            </w:hyperlink>
          </w:p>
        </w:tc>
      </w:tr>
      <w:tr>
        <w:tblPrEx>
          <w:tblW w:w="5000" w:type="pct"/>
        </w:tblPrEx>
        <w:tc>
          <w:tcPr>
            <w:tcW w:w="1700" w:type="dxa"/>
          </w:tcPr>
          <w:p>
            <w:pPr>
              <w:ind w:left="300"/>
              <w:rPr>
                <w:b w:val="0"/>
              </w:rPr>
            </w:pPr>
            <w:r>
              <w:rPr>
                <w:b w:val="0"/>
              </w:rPr>
              <w:t>Termin płatności</w:t>
            </w:r>
          </w:p>
        </w:tc>
        <w:tc>
          <w:tcPr>
            <w:tcW w:w="1700" w:type="dxa"/>
          </w:tcPr>
          <w:p>
            <w:pPr>
              <w:rPr>
                <w:b w:val="0"/>
              </w:rPr>
            </w:pPr>
            <w:r>
              <w:rPr>
                <w:b w:val="0"/>
              </w:rPr>
              <w:t>Data</w:t>
            </w:r>
          </w:p>
        </w:tc>
        <w:tc>
          <w:tcPr>
            <w:tcW w:w="1700" w:type="dxa"/>
          </w:tcPr>
          <w:p>
            <w:pPr>
              <w:rPr>
                <w:b w:val="0"/>
              </w:rPr>
            </w:pPr>
            <w:r>
              <w:rPr>
                <w:b w:val="0"/>
              </w:rPr>
              <w:t>Ustawiany na podstawie wybranej płatności.</w:t>
            </w:r>
          </w:p>
        </w:tc>
        <w:tc>
          <w:tcPr>
            <w:tcW w:w="1700" w:type="dxa"/>
          </w:tcPr>
          <w:p>
            <w:pPr>
              <w:rPr>
                <w:b w:val="0"/>
              </w:rPr>
            </w:pPr>
            <w:r>
              <w:rPr>
                <w:b w:val="0"/>
              </w:rPr>
              <w:t>Domyślnie data dzisiejsza + ilośc dni zdefiniowane w wartości słownikowej z pola Płatność.</w:t>
            </w:r>
          </w:p>
        </w:tc>
        <w:tc>
          <w:tcPr>
            <w:tcW w:w="1700" w:type="dxa"/>
          </w:tcPr>
          <w:p>
            <w:pPr>
              <w:jc w:val="center"/>
              <w:rPr>
                <w:b w:val="0"/>
              </w:rPr>
            </w:pPr>
            <w:hyperlink w:anchor="[Att_3216]" w:history="1">
              <w:r>
                <w:rPr>
                  <w:b w:val="0"/>
                  <w:color w:val="000000"/>
                  <w:u w:val="single"/>
                </w:rPr>
                <w:t>✔</w:t>
              </w:r>
            </w:hyperlink>
          </w:p>
        </w:tc>
      </w:tr>
      <w:tr>
        <w:tblPrEx>
          <w:tblW w:w="5000" w:type="pct"/>
        </w:tblPrEx>
        <w:tc>
          <w:tcPr>
            <w:tcW w:w="1700" w:type="dxa"/>
          </w:tcPr>
          <w:p>
            <w:pPr>
              <w:ind w:left="300"/>
              <w:rPr>
                <w:b w:val="0"/>
              </w:rPr>
            </w:pPr>
            <w:r>
              <w:rPr>
                <w:b w:val="0"/>
              </w:rPr>
              <w:t>Waluta</w:t>
            </w:r>
          </w:p>
        </w:tc>
        <w:tc>
          <w:tcPr>
            <w:tcW w:w="1700" w:type="dxa"/>
          </w:tcPr>
          <w:p>
            <w:pPr>
              <w:rPr>
                <w:b w:val="0"/>
              </w:rPr>
            </w:pPr>
            <w:r>
              <w:rPr>
                <w:b w:val="0"/>
              </w:rPr>
              <w:t>Pole wyboru</w:t>
            </w:r>
          </w:p>
        </w:tc>
        <w:tc>
          <w:tcPr>
            <w:tcW w:w="1700" w:type="dxa"/>
          </w:tcPr>
          <w:p>
            <w:pPr>
              <w:rPr>
                <w:b w:val="0"/>
              </w:rPr>
            </w:pPr>
          </w:p>
        </w:tc>
        <w:tc>
          <w:tcPr>
            <w:tcW w:w="1700" w:type="dxa"/>
          </w:tcPr>
          <w:p>
            <w:pPr>
              <w:rPr>
                <w:b w:val="0"/>
              </w:rPr>
            </w:pPr>
            <w:r>
              <w:rPr>
                <w:b w:val="0"/>
              </w:rPr>
              <w:t>Domyślnie waluta PLN.</w:t>
            </w:r>
          </w:p>
        </w:tc>
        <w:tc>
          <w:tcPr>
            <w:tcW w:w="1700" w:type="dxa"/>
          </w:tcPr>
          <w:p>
            <w:pPr>
              <w:jc w:val="center"/>
              <w:rPr>
                <w:b w:val="0"/>
              </w:rPr>
            </w:pPr>
            <w:hyperlink w:anchor="[Att_3223]" w:history="1">
              <w:r>
                <w:rPr>
                  <w:b w:val="0"/>
                  <w:color w:val="000000"/>
                  <w:u w:val="single"/>
                </w:rPr>
                <w:t>✔</w:t>
              </w:r>
            </w:hyperlink>
          </w:p>
        </w:tc>
      </w:tr>
      <w:tr>
        <w:tblPrEx>
          <w:tblW w:w="5000" w:type="pct"/>
        </w:tblPrEx>
        <w:tc>
          <w:tcPr>
            <w:tcW w:w="1700" w:type="dxa"/>
          </w:tcPr>
          <w:p>
            <w:pPr>
              <w:ind w:left="300"/>
              <w:rPr>
                <w:b w:val="0"/>
              </w:rPr>
            </w:pPr>
            <w:r>
              <w:rPr>
                <w:b w:val="0"/>
              </w:rPr>
              <w:t>Kwota zamówienia</w:t>
            </w:r>
          </w:p>
        </w:tc>
        <w:tc>
          <w:tcPr>
            <w:tcW w:w="1700" w:type="dxa"/>
          </w:tcPr>
          <w:p>
            <w:pPr>
              <w:rPr>
                <w:b w:val="0"/>
              </w:rPr>
            </w:pPr>
            <w:r>
              <w:rPr>
                <w:b w:val="0"/>
              </w:rPr>
              <w:t>Liczba zmiennoprzecinkowa</w:t>
            </w:r>
          </w:p>
        </w:tc>
        <w:tc>
          <w:tcPr>
            <w:tcW w:w="1700" w:type="dxa"/>
          </w:tcPr>
          <w:p>
            <w:pPr>
              <w:rPr>
                <w:b w:val="0"/>
              </w:rPr>
            </w:pPr>
          </w:p>
        </w:tc>
        <w:tc>
          <w:tcPr>
            <w:tcW w:w="1700" w:type="dxa"/>
          </w:tcPr>
          <w:p>
            <w:pPr>
              <w:rPr>
                <w:b w:val="0"/>
              </w:rPr>
            </w:pPr>
            <w:r>
              <w:rPr>
                <w:b w:val="0"/>
              </w:rPr>
              <w:t>Suma kwot z pozycji zamówienia.</w:t>
            </w:r>
          </w:p>
        </w:tc>
        <w:tc>
          <w:tcPr>
            <w:tcW w:w="1700" w:type="dxa"/>
          </w:tcPr>
          <w:p>
            <w:pPr>
              <w:jc w:val="center"/>
              <w:rPr>
                <w:b/>
              </w:rPr>
            </w:pPr>
            <w:hyperlink w:anchor="[Att_3225]" w:history="1">
              <w:r>
                <w:rPr>
                  <w:b w:val="0"/>
                  <w:color w:val="000000"/>
                  <w:u w:val="single"/>
                </w:rPr>
                <w:t>✔</w:t>
              </w:r>
            </w:hyperlink>
          </w:p>
        </w:tc>
      </w:tr>
      <w:tr>
        <w:tblPrEx>
          <w:tblW w:w="5000" w:type="pct"/>
        </w:tblPrEx>
        <w:tc>
          <w:tcPr>
            <w:tcW w:w="1700" w:type="dxa"/>
          </w:tcPr>
          <w:p>
            <w:pPr>
              <w:ind w:left="300"/>
              <w:rPr>
                <w:b/>
              </w:rPr>
            </w:pPr>
            <w:r>
              <w:rPr>
                <w:b/>
              </w:rPr>
              <w:t>Powiązane przyjęcia zewnętrzne</w:t>
            </w:r>
          </w:p>
        </w:tc>
        <w:tc>
          <w:tcPr>
            <w:tcW w:w="1700" w:type="dxa"/>
          </w:tcPr>
          <w:p>
            <w:pPr>
              <w:rPr>
                <w:b/>
              </w:rPr>
            </w:pPr>
            <w:r>
              <w:rPr>
                <w:b/>
              </w:rPr>
              <w:t>Tabela danych</w:t>
            </w:r>
          </w:p>
        </w:tc>
        <w:tc>
          <w:tcPr>
            <w:tcW w:w="1700" w:type="dxa"/>
          </w:tcPr>
          <w:p>
            <w:pPr>
              <w:rPr>
                <w:b/>
              </w:rPr>
            </w:pPr>
          </w:p>
        </w:tc>
        <w:tc>
          <w:tcPr>
            <w:tcW w:w="1700" w:type="dxa"/>
          </w:tcPr>
          <w:p>
            <w:pPr>
              <w:rPr>
                <w:b/>
              </w:rPr>
            </w:pPr>
            <w:r>
              <w:rPr>
                <w:b/>
              </w:rPr>
              <w:t>Tabel przedstawia powiązane z tym zamówieniem elementy w procesie PZ.</w:t>
            </w:r>
          </w:p>
        </w:tc>
        <w:tc>
          <w:tcPr>
            <w:tcW w:w="1700" w:type="dxa"/>
          </w:tcPr>
          <w:p>
            <w:pPr>
              <w:jc w:val="center"/>
              <w:rPr>
                <w:b w:val="0"/>
                <w:color w:val="000000"/>
                <w:u w:val="none"/>
              </w:rPr>
            </w:pPr>
            <w:hyperlink w:anchor="[Att_3303]" w:history="1">
              <w:r>
                <w:rPr>
                  <w:b/>
                  <w:color w:val="000000"/>
                  <w:u w:val="single"/>
                </w:rPr>
                <w:t>✔</w:t>
              </w:r>
            </w:hyperlink>
          </w:p>
        </w:tc>
      </w:tr>
      <w:tr>
        <w:tblPrEx>
          <w:tblW w:w="5000" w:type="pct"/>
        </w:tblPrEx>
        <w:trPr>
          <w:gridAfter w:val="3"/>
          <w:wAfter w:w="1080" w:type="dxa"/>
        </w:trPr>
        <w:tc>
          <w:tcPr>
            <w:tcW w:w="1700" w:type="dxa"/>
          </w:tcPr>
          <w:p>
            <w:pPr>
              <w:jc w:val="right"/>
              <w:rPr>
                <w:b w:val="0"/>
                <w:color w:val="000000"/>
                <w:u w:val="none"/>
              </w:rPr>
            </w:pPr>
            <w:r>
              <w:rPr>
                <w:b w:val="0"/>
                <w:color w:val="000000"/>
                <w:u w:val="none"/>
              </w:rPr>
              <w:t>Sygnatura</w:t>
            </w:r>
          </w:p>
        </w:tc>
        <w:tc>
          <w:tcPr>
            <w:tcW w:w="1700" w:type="dxa"/>
          </w:tcPr>
          <w:p>
            <w:pPr>
              <w:jc w:val="right"/>
              <w:rPr>
                <w:b w:val="0"/>
                <w:color w:val="000000"/>
                <w:u w:val="none"/>
              </w:rPr>
            </w:pPr>
          </w:p>
        </w:tc>
      </w:tr>
      <w:tr>
        <w:tblPrEx>
          <w:tblW w:w="5000" w:type="pct"/>
        </w:tblPrEx>
        <w:trPr>
          <w:gridAfter w:val="3"/>
          <w:wAfter w:w="1080" w:type="dxa"/>
        </w:trPr>
        <w:tc>
          <w:tcPr>
            <w:tcW w:w="1700" w:type="dxa"/>
          </w:tcPr>
          <w:p>
            <w:pPr>
              <w:jc w:val="right"/>
              <w:rPr>
                <w:b w:val="0"/>
                <w:color w:val="000000"/>
                <w:u w:val="none"/>
              </w:rPr>
            </w:pPr>
            <w:r>
              <w:rPr>
                <w:b w:val="0"/>
                <w:color w:val="000000"/>
                <w:u w:val="none"/>
              </w:rPr>
              <w:t>Krok</w:t>
            </w:r>
          </w:p>
        </w:tc>
        <w:tc>
          <w:tcPr>
            <w:tcW w:w="1700" w:type="dxa"/>
          </w:tcPr>
          <w:p>
            <w:pPr>
              <w:jc w:val="right"/>
              <w:rPr>
                <w:b w:val="0"/>
                <w:color w:val="000000"/>
                <w:u w:val="none"/>
              </w:rPr>
            </w:pPr>
          </w:p>
        </w:tc>
      </w:tr>
      <w:tr>
        <w:tblPrEx>
          <w:tblW w:w="5000" w:type="pct"/>
        </w:tblPrEx>
        <w:trPr>
          <w:gridAfter w:val="3"/>
          <w:wAfter w:w="1080" w:type="dxa"/>
        </w:trPr>
        <w:tc>
          <w:tcPr>
            <w:tcW w:w="1700" w:type="dxa"/>
          </w:tcPr>
          <w:p>
            <w:pPr>
              <w:jc w:val="right"/>
              <w:rPr>
                <w:b w:val="0"/>
                <w:color w:val="000000"/>
                <w:u w:val="none"/>
              </w:rPr>
            </w:pPr>
            <w:r>
              <w:rPr>
                <w:b w:val="0"/>
                <w:color w:val="000000"/>
                <w:u w:val="none"/>
              </w:rPr>
              <w:t>Osoba przyjmująca</w:t>
            </w:r>
          </w:p>
        </w:tc>
        <w:tc>
          <w:tcPr>
            <w:tcW w:w="1700" w:type="dxa"/>
          </w:tcPr>
          <w:p>
            <w:pPr>
              <w:jc w:val="right"/>
              <w:rPr>
                <w:b w:val="0"/>
                <w:color w:val="000000"/>
                <w:u w:val="none"/>
              </w:rPr>
            </w:pPr>
          </w:p>
        </w:tc>
      </w:tr>
      <w:tr>
        <w:tblPrEx>
          <w:tblW w:w="5000" w:type="pct"/>
        </w:tblPrEx>
        <w:trPr>
          <w:gridAfter w:val="3"/>
          <w:wAfter w:w="1080" w:type="dxa"/>
        </w:trPr>
        <w:tc>
          <w:tcPr>
            <w:tcW w:w="1700" w:type="dxa"/>
          </w:tcPr>
          <w:p>
            <w:pPr>
              <w:jc w:val="right"/>
              <w:rPr>
                <w:b w:val="0"/>
                <w:color w:val="000000"/>
                <w:u w:val="none"/>
              </w:rPr>
            </w:pPr>
            <w:r>
              <w:rPr>
                <w:b w:val="0"/>
                <w:color w:val="000000"/>
                <w:u w:val="none"/>
              </w:rPr>
              <w:t>Data dostawy</w:t>
            </w:r>
          </w:p>
        </w:tc>
        <w:tc>
          <w:tcPr>
            <w:tcW w:w="1700" w:type="dxa"/>
          </w:tcPr>
          <w:p>
            <w:pPr>
              <w:jc w:val="right"/>
              <w:rPr>
                <w:b w:val="0"/>
                <w:color w:val="000000"/>
                <w:u w:val="none"/>
              </w:rPr>
            </w:pPr>
          </w:p>
        </w:tc>
      </w:tr>
      <w:tr>
        <w:tblPrEx>
          <w:tblW w:w="5000" w:type="pct"/>
        </w:tblPrEx>
        <w:trPr>
          <w:gridAfter w:val="3"/>
          <w:wAfter w:w="1080" w:type="dxa"/>
        </w:trPr>
        <w:tc>
          <w:tcPr>
            <w:tcW w:w="1700" w:type="dxa"/>
          </w:tcPr>
          <w:p>
            <w:pPr>
              <w:jc w:val="right"/>
              <w:rPr>
                <w:b w:val="0"/>
                <w:color w:val="000000"/>
                <w:u w:val="none"/>
              </w:rPr>
            </w:pPr>
            <w:r>
              <w:rPr>
                <w:b w:val="0"/>
                <w:color w:val="000000"/>
                <w:u w:val="none"/>
              </w:rPr>
              <w:t>Firma transportowa</w:t>
            </w:r>
          </w:p>
        </w:tc>
        <w:tc>
          <w:tcPr>
            <w:tcW w:w="1700" w:type="dxa"/>
          </w:tcPr>
          <w:p>
            <w:pPr>
              <w:jc w:val="right"/>
              <w:rPr>
                <w:b/>
              </w:rPr>
            </w:pPr>
          </w:p>
        </w:tc>
      </w:tr>
      <w:tr>
        <w:tblPrEx>
          <w:tblW w:w="5000" w:type="pct"/>
        </w:tblPrEx>
        <w:tc>
          <w:tcPr>
            <w:tcW w:w="1700" w:type="dxa"/>
          </w:tcPr>
          <w:p>
            <w:pPr>
              <w:ind w:left="0"/>
              <w:rPr>
                <w:b/>
              </w:rPr>
            </w:pPr>
            <w:r>
              <w:rPr>
                <w:b/>
              </w:rPr>
              <w:t>Braki, które można uzupełnić</w:t>
            </w:r>
          </w:p>
        </w:tc>
        <w:tc>
          <w:tcPr>
            <w:tcW w:w="1700" w:type="dxa"/>
          </w:tcPr>
          <w:p>
            <w:pPr>
              <w:rPr>
                <w:b/>
              </w:rPr>
            </w:pPr>
            <w:r>
              <w:rPr>
                <w:b/>
              </w:rPr>
              <w:t>Grupa atrybutów</w:t>
            </w:r>
          </w:p>
        </w:tc>
        <w:tc>
          <w:tcPr>
            <w:tcW w:w="1700" w:type="dxa"/>
          </w:tcPr>
          <w:p>
            <w:pPr>
              <w:rPr>
                <w:b/>
              </w:rPr>
            </w:pPr>
          </w:p>
        </w:tc>
        <w:tc>
          <w:tcPr>
            <w:tcW w:w="1700" w:type="dxa"/>
          </w:tcPr>
          <w:p>
            <w:pPr>
              <w:rPr>
                <w:b/>
              </w:rPr>
            </w:pPr>
          </w:p>
        </w:tc>
        <w:tc>
          <w:tcPr>
            <w:tcW w:w="1700" w:type="dxa"/>
          </w:tcPr>
          <w:p>
            <w:pPr>
              <w:rPr>
                <w:b/>
              </w:rPr>
            </w:pPr>
          </w:p>
        </w:tc>
      </w:tr>
      <w:tr>
        <w:tblPrEx>
          <w:tblW w:w="5000" w:type="pct"/>
        </w:tblPrEx>
        <w:tc>
          <w:tcPr>
            <w:tcW w:w="1700" w:type="dxa"/>
          </w:tcPr>
          <w:p>
            <w:pPr>
              <w:ind w:left="300"/>
              <w:rPr>
                <w:b/>
              </w:rPr>
            </w:pPr>
            <w:r>
              <w:rPr>
                <w:b/>
              </w:rPr>
              <w:t>Braki, które można uzupełnić u dostawcy</w:t>
            </w:r>
          </w:p>
        </w:tc>
        <w:tc>
          <w:tcPr>
            <w:tcW w:w="1700" w:type="dxa"/>
          </w:tcPr>
          <w:p>
            <w:pPr>
              <w:rPr>
                <w:b/>
              </w:rPr>
            </w:pPr>
            <w:r>
              <w:rPr>
                <w:b/>
              </w:rPr>
              <w:t>Tabela danych</w:t>
            </w:r>
          </w:p>
        </w:tc>
        <w:tc>
          <w:tcPr>
            <w:tcW w:w="1700" w:type="dxa"/>
          </w:tcPr>
          <w:p>
            <w:pPr>
              <w:rPr>
                <w:b/>
              </w:rPr>
            </w:pPr>
          </w:p>
        </w:tc>
        <w:tc>
          <w:tcPr>
            <w:tcW w:w="1700" w:type="dxa"/>
          </w:tcPr>
          <w:p>
            <w:pPr>
              <w:rPr>
                <w:b/>
              </w:rPr>
            </w:pPr>
            <w:r>
              <w:rPr>
                <w:b/>
              </w:rPr>
              <w:t>W tabeli widoczne produktyz procesu Obsługa braków, które mogą być uzupełnione przez dostawcę.</w:t>
            </w:r>
          </w:p>
        </w:tc>
        <w:tc>
          <w:tcPr>
            <w:tcW w:w="1700" w:type="dxa"/>
          </w:tcPr>
          <w:p>
            <w:pPr>
              <w:jc w:val="center"/>
              <w:rPr>
                <w:b w:val="0"/>
                <w:color w:val="000000"/>
                <w:u w:val="none"/>
              </w:rPr>
            </w:pPr>
            <w:hyperlink w:anchor="[Att_4376]" w:history="1">
              <w:r>
                <w:rPr>
                  <w:b/>
                  <w:color w:val="000000"/>
                  <w:u w:val="single"/>
                </w:rPr>
                <w:t>✔</w:t>
              </w:r>
            </w:hyperlink>
          </w:p>
        </w:tc>
      </w:tr>
      <w:tr>
        <w:tblPrEx>
          <w:tblW w:w="5000" w:type="pct"/>
        </w:tblPrEx>
        <w:trPr>
          <w:gridAfter w:val="3"/>
          <w:wAfter w:w="1080" w:type="dxa"/>
        </w:trPr>
        <w:tc>
          <w:tcPr>
            <w:tcW w:w="1700" w:type="dxa"/>
          </w:tcPr>
          <w:p>
            <w:pPr>
              <w:jc w:val="right"/>
              <w:rPr>
                <w:b w:val="0"/>
                <w:color w:val="000000"/>
                <w:u w:val="none"/>
              </w:rPr>
            </w:pPr>
            <w:r>
              <w:rPr>
                <w:b w:val="0"/>
                <w:color w:val="000000"/>
                <w:u w:val="none"/>
              </w:rPr>
              <w:t>Produkt</w:t>
            </w:r>
          </w:p>
        </w:tc>
        <w:tc>
          <w:tcPr>
            <w:tcW w:w="1700" w:type="dxa"/>
          </w:tcPr>
          <w:p>
            <w:pPr>
              <w:jc w:val="right"/>
              <w:rPr>
                <w:b w:val="0"/>
                <w:color w:val="000000"/>
                <w:u w:val="none"/>
              </w:rPr>
            </w:pPr>
          </w:p>
        </w:tc>
      </w:tr>
      <w:tr>
        <w:tblPrEx>
          <w:tblW w:w="5000" w:type="pct"/>
        </w:tblPrEx>
        <w:trPr>
          <w:gridAfter w:val="3"/>
          <w:wAfter w:w="1080" w:type="dxa"/>
        </w:trPr>
        <w:tc>
          <w:tcPr>
            <w:tcW w:w="1700" w:type="dxa"/>
          </w:tcPr>
          <w:p>
            <w:pPr>
              <w:jc w:val="right"/>
              <w:rPr>
                <w:b w:val="0"/>
                <w:color w:val="000000"/>
                <w:u w:val="none"/>
              </w:rPr>
            </w:pPr>
            <w:r>
              <w:rPr>
                <w:b w:val="0"/>
                <w:color w:val="000000"/>
                <w:u w:val="none"/>
              </w:rPr>
              <w:t>Kod produktu</w:t>
            </w:r>
          </w:p>
        </w:tc>
        <w:tc>
          <w:tcPr>
            <w:tcW w:w="1700" w:type="dxa"/>
          </w:tcPr>
          <w:p>
            <w:pPr>
              <w:jc w:val="right"/>
              <w:rPr>
                <w:b w:val="0"/>
                <w:color w:val="000000"/>
                <w:u w:val="none"/>
              </w:rPr>
            </w:pPr>
          </w:p>
        </w:tc>
      </w:tr>
      <w:tr>
        <w:tblPrEx>
          <w:tblW w:w="5000" w:type="pct"/>
        </w:tblPrEx>
        <w:trPr>
          <w:gridAfter w:val="3"/>
          <w:wAfter w:w="1080" w:type="dxa"/>
        </w:trPr>
        <w:tc>
          <w:tcPr>
            <w:tcW w:w="1700" w:type="dxa"/>
          </w:tcPr>
          <w:p>
            <w:pPr>
              <w:jc w:val="right"/>
              <w:rPr>
                <w:b w:val="0"/>
                <w:color w:val="000000"/>
                <w:u w:val="none"/>
              </w:rPr>
            </w:pPr>
            <w:r>
              <w:rPr>
                <w:b w:val="0"/>
                <w:color w:val="000000"/>
                <w:u w:val="none"/>
              </w:rPr>
              <w:t>Brakująca ilość</w:t>
            </w:r>
          </w:p>
        </w:tc>
        <w:tc>
          <w:tcPr>
            <w:tcW w:w="1700" w:type="dxa"/>
          </w:tcPr>
          <w:p>
            <w:pPr>
              <w:jc w:val="right"/>
              <w:rPr>
                <w:b/>
              </w:rPr>
            </w:pPr>
          </w:p>
        </w:tc>
      </w:tr>
      <w:tr>
        <w:tblPrEx>
          <w:tblW w:w="5000" w:type="pct"/>
        </w:tblPrEx>
        <w:tc>
          <w:tcPr>
            <w:tcW w:w="1700" w:type="dxa"/>
          </w:tcPr>
          <w:p>
            <w:pPr>
              <w:ind w:left="0"/>
              <w:rPr>
                <w:b/>
              </w:rPr>
            </w:pPr>
            <w:r>
              <w:rPr>
                <w:b/>
              </w:rPr>
              <w:t>Pozycje</w:t>
            </w:r>
          </w:p>
        </w:tc>
        <w:tc>
          <w:tcPr>
            <w:tcW w:w="1700" w:type="dxa"/>
          </w:tcPr>
          <w:p>
            <w:pPr>
              <w:rPr>
                <w:b/>
              </w:rPr>
            </w:pPr>
            <w:r>
              <w:rPr>
                <w:b/>
              </w:rPr>
              <w:t>Grupa atrybutów</w:t>
            </w:r>
          </w:p>
        </w:tc>
        <w:tc>
          <w:tcPr>
            <w:tcW w:w="1700" w:type="dxa"/>
          </w:tcPr>
          <w:p>
            <w:pPr>
              <w:rPr>
                <w:b/>
              </w:rPr>
            </w:pPr>
          </w:p>
        </w:tc>
        <w:tc>
          <w:tcPr>
            <w:tcW w:w="1700" w:type="dxa"/>
          </w:tcPr>
          <w:p>
            <w:pPr>
              <w:rPr>
                <w:b/>
              </w:rPr>
            </w:pPr>
          </w:p>
        </w:tc>
        <w:tc>
          <w:tcPr>
            <w:tcW w:w="1700" w:type="dxa"/>
          </w:tcPr>
          <w:p>
            <w:pPr>
              <w:rPr>
                <w:b/>
              </w:rPr>
            </w:pPr>
          </w:p>
        </w:tc>
      </w:tr>
      <w:tr>
        <w:tblPrEx>
          <w:tblW w:w="5000" w:type="pct"/>
        </w:tblPrEx>
        <w:tc>
          <w:tcPr>
            <w:tcW w:w="1700" w:type="dxa"/>
          </w:tcPr>
          <w:p>
            <w:pPr>
              <w:ind w:left="300"/>
              <w:rPr>
                <w:b/>
              </w:rPr>
            </w:pPr>
            <w:r>
              <w:rPr>
                <w:b/>
              </w:rPr>
              <w:t>Pozycje zamówienia</w:t>
            </w:r>
          </w:p>
        </w:tc>
        <w:tc>
          <w:tcPr>
            <w:tcW w:w="1700" w:type="dxa"/>
          </w:tcPr>
          <w:p>
            <w:pPr>
              <w:rPr>
                <w:b/>
              </w:rPr>
            </w:pPr>
            <w:r>
              <w:rPr>
                <w:b/>
              </w:rPr>
              <w:t>Lista pozycji</w:t>
            </w:r>
          </w:p>
        </w:tc>
        <w:tc>
          <w:tcPr>
            <w:tcW w:w="1700" w:type="dxa"/>
          </w:tcPr>
          <w:p>
            <w:pPr>
              <w:rPr>
                <w:b/>
              </w:rPr>
            </w:pPr>
          </w:p>
        </w:tc>
        <w:tc>
          <w:tcPr>
            <w:tcW w:w="1700" w:type="dxa"/>
          </w:tcPr>
          <w:p>
            <w:pPr>
              <w:rPr>
                <w:b/>
              </w:rPr>
            </w:pPr>
            <w:r>
              <w:rPr>
                <w:b/>
              </w:rPr>
              <w:t>Lista zawiera pozycje zamówienia u dostawcy.</w:t>
            </w:r>
          </w:p>
        </w:tc>
        <w:tc>
          <w:tcPr>
            <w:tcW w:w="1700" w:type="dxa"/>
          </w:tcPr>
          <w:p>
            <w:pPr>
              <w:rPr>
                <w:b w:val="0"/>
              </w:rPr>
            </w:pPr>
          </w:p>
        </w:tc>
      </w:tr>
      <w:tr>
        <w:tblPrEx>
          <w:tblW w:w="5000" w:type="pct"/>
        </w:tblPrEx>
        <w:tc>
          <w:tcPr>
            <w:tcW w:w="1700" w:type="dxa"/>
          </w:tcPr>
          <w:p>
            <w:pPr>
              <w:jc w:val="right"/>
              <w:rPr>
                <w:b w:val="0"/>
              </w:rPr>
            </w:pPr>
            <w:r>
              <w:rPr>
                <w:b w:val="0"/>
              </w:rPr>
              <w:t>Nazwa</w:t>
            </w:r>
          </w:p>
        </w:tc>
        <w:tc>
          <w:tcPr>
            <w:tcW w:w="1700" w:type="dxa"/>
          </w:tcPr>
          <w:p>
            <w:pPr>
              <w:rPr>
                <w:b w:val="0"/>
              </w:rPr>
            </w:pPr>
            <w:r>
              <w:rPr>
                <w:b w:val="0"/>
              </w:rPr>
              <w:t>Wybór z wyszukiwaniem</w:t>
            </w:r>
          </w:p>
        </w:tc>
        <w:tc>
          <w:tcPr>
            <w:tcW w:w="1700" w:type="dxa"/>
          </w:tcPr>
          <w:p>
            <w:pPr>
              <w:rPr>
                <w:b w:val="0"/>
              </w:rPr>
            </w:pPr>
          </w:p>
        </w:tc>
        <w:tc>
          <w:tcPr>
            <w:tcW w:w="1700" w:type="dxa"/>
          </w:tcPr>
          <w:p>
            <w:pPr>
              <w:rPr>
                <w:b w:val="0"/>
              </w:rPr>
            </w:pPr>
            <w:r>
              <w:rPr>
                <w:b w:val="0"/>
              </w:rPr>
              <w:t>Nazwa produktu.</w:t>
            </w:r>
          </w:p>
        </w:tc>
        <w:tc>
          <w:tcPr>
            <w:tcW w:w="1700" w:type="dxa"/>
          </w:tcPr>
          <w:p>
            <w:pPr>
              <w:jc w:val="center"/>
              <w:rPr>
                <w:b w:val="0"/>
                <w:color w:val="000000"/>
                <w:u w:val="none"/>
              </w:rPr>
            </w:pPr>
            <w:hyperlink w:anchor="[Att_3022_3022]" w:history="1">
              <w:r>
                <w:rPr>
                  <w:b w:val="0"/>
                  <w:color w:val="000000"/>
                  <w:u w:val="single"/>
                </w:rPr>
                <w:t>✔</w:t>
              </w:r>
            </w:hyperlink>
          </w:p>
        </w:tc>
      </w:tr>
      <w:tr>
        <w:tblPrEx>
          <w:tblW w:w="5000" w:type="pct"/>
        </w:tblPrEx>
        <w:tc>
          <w:tcPr>
            <w:tcW w:w="1700" w:type="dxa"/>
          </w:tcPr>
          <w:p>
            <w:pPr>
              <w:jc w:val="right"/>
              <w:rPr>
                <w:b w:val="0"/>
              </w:rPr>
            </w:pPr>
            <w:r>
              <w:rPr>
                <w:b w:val="0"/>
              </w:rPr>
              <w:t>Kod</w:t>
            </w:r>
          </w:p>
        </w:tc>
        <w:tc>
          <w:tcPr>
            <w:tcW w:w="1700" w:type="dxa"/>
          </w:tcPr>
          <w:p>
            <w:pPr>
              <w:rPr>
                <w:b w:val="0"/>
              </w:rPr>
            </w:pPr>
            <w:r>
              <w:rPr>
                <w:b w:val="0"/>
              </w:rPr>
              <w:t>Pojedynczy wiersz tekstu</w:t>
            </w:r>
          </w:p>
        </w:tc>
        <w:tc>
          <w:tcPr>
            <w:tcW w:w="1700" w:type="dxa"/>
          </w:tcPr>
          <w:p>
            <w:pPr>
              <w:rPr>
                <w:b w:val="0"/>
              </w:rPr>
            </w:pPr>
          </w:p>
        </w:tc>
        <w:tc>
          <w:tcPr>
            <w:tcW w:w="1700" w:type="dxa"/>
          </w:tcPr>
          <w:p>
            <w:pPr>
              <w:rPr>
                <w:b w:val="0"/>
              </w:rPr>
            </w:pPr>
            <w:r>
              <w:rPr>
                <w:b w:val="0"/>
              </w:rPr>
              <w:t>Kod produktu.</w:t>
            </w:r>
          </w:p>
        </w:tc>
        <w:tc>
          <w:tcPr>
            <w:tcW w:w="1700" w:type="dxa"/>
          </w:tcPr>
          <w:p>
            <w:pPr>
              <w:rPr>
                <w:b w:val="0"/>
              </w:rPr>
            </w:pPr>
          </w:p>
        </w:tc>
      </w:tr>
      <w:tr>
        <w:tblPrEx>
          <w:tblW w:w="5000" w:type="pct"/>
        </w:tblPrEx>
        <w:tc>
          <w:tcPr>
            <w:tcW w:w="1700" w:type="dxa"/>
          </w:tcPr>
          <w:p>
            <w:pPr>
              <w:jc w:val="right"/>
              <w:rPr>
                <w:b w:val="0"/>
              </w:rPr>
            </w:pPr>
            <w:r>
              <w:rPr>
                <w:b w:val="0"/>
              </w:rPr>
              <w:t>Jm</w:t>
            </w:r>
          </w:p>
        </w:tc>
        <w:tc>
          <w:tcPr>
            <w:tcW w:w="1700" w:type="dxa"/>
          </w:tcPr>
          <w:p>
            <w:pPr>
              <w:rPr>
                <w:b w:val="0"/>
              </w:rPr>
            </w:pPr>
            <w:r>
              <w:rPr>
                <w:b w:val="0"/>
              </w:rPr>
              <w:t>Wybór z autouzupełnianiem</w:t>
            </w:r>
          </w:p>
        </w:tc>
        <w:tc>
          <w:tcPr>
            <w:tcW w:w="1700" w:type="dxa"/>
          </w:tcPr>
          <w:p>
            <w:pPr>
              <w:rPr>
                <w:b w:val="0"/>
              </w:rPr>
            </w:pPr>
          </w:p>
        </w:tc>
        <w:tc>
          <w:tcPr>
            <w:tcW w:w="1700" w:type="dxa"/>
          </w:tcPr>
          <w:p>
            <w:pPr>
              <w:rPr>
                <w:b w:val="0"/>
              </w:rPr>
            </w:pPr>
            <w:r>
              <w:rPr>
                <w:b w:val="0"/>
              </w:rPr>
              <w:t>Jednostka miary w jakim jest zapakowany produkt.</w:t>
            </w:r>
          </w:p>
        </w:tc>
        <w:tc>
          <w:tcPr>
            <w:tcW w:w="1700" w:type="dxa"/>
          </w:tcPr>
          <w:p>
            <w:pPr>
              <w:rPr>
                <w:b w:val="0"/>
              </w:rPr>
            </w:pPr>
          </w:p>
        </w:tc>
      </w:tr>
      <w:tr>
        <w:tblPrEx>
          <w:tblW w:w="5000" w:type="pct"/>
        </w:tblPrEx>
        <w:tc>
          <w:tcPr>
            <w:tcW w:w="1700" w:type="dxa"/>
          </w:tcPr>
          <w:p>
            <w:pPr>
              <w:jc w:val="right"/>
              <w:rPr>
                <w:b w:val="0"/>
              </w:rPr>
            </w:pPr>
            <w:r>
              <w:rPr>
                <w:b w:val="0"/>
              </w:rPr>
              <w:t>Ilość</w:t>
            </w:r>
          </w:p>
        </w:tc>
        <w:tc>
          <w:tcPr>
            <w:tcW w:w="1700" w:type="dxa"/>
          </w:tcPr>
          <w:p>
            <w:pPr>
              <w:rPr>
                <w:b w:val="0"/>
              </w:rPr>
            </w:pPr>
            <w:r>
              <w:rPr>
                <w:b w:val="0"/>
              </w:rPr>
              <w:t>Liczba zmiennoprzecinkowa</w:t>
            </w:r>
          </w:p>
        </w:tc>
        <w:tc>
          <w:tcPr>
            <w:tcW w:w="1700" w:type="dxa"/>
          </w:tcPr>
          <w:p>
            <w:pPr>
              <w:rPr>
                <w:b w:val="0"/>
              </w:rPr>
            </w:pPr>
          </w:p>
        </w:tc>
        <w:tc>
          <w:tcPr>
            <w:tcW w:w="1700" w:type="dxa"/>
          </w:tcPr>
          <w:p>
            <w:pPr>
              <w:rPr>
                <w:b w:val="0"/>
              </w:rPr>
            </w:pPr>
            <w:r>
              <w:rPr>
                <w:b w:val="0"/>
              </w:rPr>
              <w:t>Ilość zamawianego towaru.</w:t>
            </w:r>
          </w:p>
        </w:tc>
        <w:tc>
          <w:tcPr>
            <w:tcW w:w="1700" w:type="dxa"/>
          </w:tcPr>
          <w:p>
            <w:pPr>
              <w:rPr>
                <w:b w:val="0"/>
              </w:rPr>
            </w:pPr>
          </w:p>
        </w:tc>
      </w:tr>
      <w:tr>
        <w:tblPrEx>
          <w:tblW w:w="5000" w:type="pct"/>
        </w:tblPrEx>
        <w:tc>
          <w:tcPr>
            <w:tcW w:w="1700" w:type="dxa"/>
          </w:tcPr>
          <w:p>
            <w:pPr>
              <w:jc w:val="right"/>
              <w:rPr>
                <w:b w:val="0"/>
              </w:rPr>
            </w:pPr>
            <w:r>
              <w:rPr>
                <w:b w:val="0"/>
              </w:rPr>
              <w:t>Cena netto</w:t>
            </w:r>
          </w:p>
        </w:tc>
        <w:tc>
          <w:tcPr>
            <w:tcW w:w="1700" w:type="dxa"/>
          </w:tcPr>
          <w:p>
            <w:pPr>
              <w:rPr>
                <w:b w:val="0"/>
              </w:rPr>
            </w:pPr>
            <w:r>
              <w:rPr>
                <w:b w:val="0"/>
              </w:rPr>
              <w:t>Liczba zmiennoprzecinkowa</w:t>
            </w:r>
          </w:p>
        </w:tc>
        <w:tc>
          <w:tcPr>
            <w:tcW w:w="1700" w:type="dxa"/>
          </w:tcPr>
          <w:p>
            <w:pPr>
              <w:rPr>
                <w:b w:val="0"/>
              </w:rPr>
            </w:pPr>
          </w:p>
        </w:tc>
        <w:tc>
          <w:tcPr>
            <w:tcW w:w="1700" w:type="dxa"/>
          </w:tcPr>
          <w:p>
            <w:pPr>
              <w:rPr>
                <w:b w:val="0"/>
              </w:rPr>
            </w:pPr>
            <w:r>
              <w:rPr>
                <w:b w:val="0"/>
              </w:rPr>
              <w:t>Ustawienie ceny netto wylicza cenę brutto. Cena domyślnie jest brana z ostatniego zamówienia tego produktu u wybranego dostawcy. Jeśli takiego zamówienia nie ma to nic się nie podstawia.</w:t>
            </w:r>
          </w:p>
        </w:tc>
        <w:tc>
          <w:tcPr>
            <w:tcW w:w="1700" w:type="dxa"/>
          </w:tcPr>
          <w:p>
            <w:pPr>
              <w:jc w:val="center"/>
              <w:rPr>
                <w:b w:val="0"/>
                <w:color w:val="000000"/>
                <w:u w:val="none"/>
              </w:rPr>
            </w:pPr>
            <w:hyperlink w:anchor="[Att_3034_3034]" w:history="1">
              <w:r>
                <w:rPr>
                  <w:b w:val="0"/>
                  <w:color w:val="000000"/>
                  <w:u w:val="single"/>
                </w:rPr>
                <w:t>✔</w:t>
              </w:r>
            </w:hyperlink>
          </w:p>
        </w:tc>
      </w:tr>
      <w:tr>
        <w:tblPrEx>
          <w:tblW w:w="5000" w:type="pct"/>
        </w:tblPrEx>
        <w:tc>
          <w:tcPr>
            <w:tcW w:w="1700" w:type="dxa"/>
          </w:tcPr>
          <w:p>
            <w:pPr>
              <w:jc w:val="right"/>
              <w:rPr>
                <w:b w:val="0"/>
              </w:rPr>
            </w:pPr>
            <w:r>
              <w:rPr>
                <w:b w:val="0"/>
              </w:rPr>
              <w:t>Stawka VAT</w:t>
            </w:r>
          </w:p>
        </w:tc>
        <w:tc>
          <w:tcPr>
            <w:tcW w:w="1700" w:type="dxa"/>
          </w:tcPr>
          <w:p>
            <w:pPr>
              <w:rPr>
                <w:b w:val="0"/>
              </w:rPr>
            </w:pPr>
            <w:r>
              <w:rPr>
                <w:b w:val="0"/>
              </w:rPr>
              <w:t>Liczba zmiennoprzecinkowa</w:t>
            </w:r>
          </w:p>
        </w:tc>
        <w:tc>
          <w:tcPr>
            <w:tcW w:w="1700" w:type="dxa"/>
          </w:tcPr>
          <w:p>
            <w:pPr>
              <w:rPr>
                <w:b w:val="0"/>
              </w:rPr>
            </w:pPr>
          </w:p>
        </w:tc>
        <w:tc>
          <w:tcPr>
            <w:tcW w:w="1700" w:type="dxa"/>
          </w:tcPr>
          <w:p>
            <w:pPr>
              <w:rPr>
                <w:b w:val="0"/>
              </w:rPr>
            </w:pPr>
            <w:r>
              <w:rPr>
                <w:b w:val="0"/>
              </w:rPr>
              <w:t>Ustawienie stawki VAT wylicza cenę brutto. Stawka VAT domyślnie jest brana z ostatniego zamówienia tego produktu u wybranego dostawcy. Jeśli takiego zamówienia nie ma to nic się nie podstawia.</w:t>
            </w:r>
          </w:p>
        </w:tc>
        <w:tc>
          <w:tcPr>
            <w:tcW w:w="1700" w:type="dxa"/>
          </w:tcPr>
          <w:p>
            <w:pPr>
              <w:jc w:val="center"/>
              <w:rPr>
                <w:b w:val="0"/>
                <w:color w:val="000000"/>
                <w:u w:val="none"/>
              </w:rPr>
            </w:pPr>
            <w:hyperlink w:anchor="[Att_3035_3035]" w:history="1">
              <w:r>
                <w:rPr>
                  <w:b w:val="0"/>
                  <w:color w:val="000000"/>
                  <w:u w:val="single"/>
                </w:rPr>
                <w:t>✔</w:t>
              </w:r>
            </w:hyperlink>
          </w:p>
        </w:tc>
      </w:tr>
      <w:tr>
        <w:tblPrEx>
          <w:tblW w:w="5000" w:type="pct"/>
        </w:tblPrEx>
        <w:tc>
          <w:tcPr>
            <w:tcW w:w="1700" w:type="dxa"/>
          </w:tcPr>
          <w:p>
            <w:pPr>
              <w:jc w:val="right"/>
              <w:rPr>
                <w:b w:val="0"/>
              </w:rPr>
            </w:pPr>
            <w:r>
              <w:rPr>
                <w:b w:val="0"/>
              </w:rPr>
              <w:t>Cena brutto</w:t>
            </w:r>
          </w:p>
        </w:tc>
        <w:tc>
          <w:tcPr>
            <w:tcW w:w="1700" w:type="dxa"/>
          </w:tcPr>
          <w:p>
            <w:pPr>
              <w:rPr>
                <w:b w:val="0"/>
              </w:rPr>
            </w:pPr>
            <w:r>
              <w:rPr>
                <w:b w:val="0"/>
              </w:rPr>
              <w:t>Liczba zmiennoprzecinkowa</w:t>
            </w:r>
          </w:p>
        </w:tc>
        <w:tc>
          <w:tcPr>
            <w:tcW w:w="1700" w:type="dxa"/>
          </w:tcPr>
          <w:p>
            <w:pPr>
              <w:rPr>
                <w:b w:val="0"/>
              </w:rPr>
            </w:pPr>
          </w:p>
        </w:tc>
        <w:tc>
          <w:tcPr>
            <w:tcW w:w="1700" w:type="dxa"/>
          </w:tcPr>
          <w:p>
            <w:pPr>
              <w:rPr>
                <w:b w:val="0"/>
              </w:rPr>
            </w:pPr>
            <w:r>
              <w:rPr>
                <w:b w:val="0"/>
              </w:rPr>
              <w:t>Ustawienie ceny brutto wylicza cenę netto. Cena domyślnie jest brana z ostatniego zamówienia tego produktu u wybranego dostawcy. Jeśli takiego zamówienia nie ma to nic się nie podstawia.</w:t>
            </w:r>
          </w:p>
        </w:tc>
        <w:tc>
          <w:tcPr>
            <w:tcW w:w="1700" w:type="dxa"/>
          </w:tcPr>
          <w:p>
            <w:pPr>
              <w:jc w:val="center"/>
              <w:rPr>
                <w:b w:val="0"/>
                <w:color w:val="000000"/>
                <w:u w:val="none"/>
              </w:rPr>
            </w:pPr>
            <w:hyperlink w:anchor="[Att_3033_3033]" w:history="1">
              <w:r>
                <w:rPr>
                  <w:b w:val="0"/>
                  <w:color w:val="000000"/>
                  <w:u w:val="single"/>
                </w:rPr>
                <w:t>✔</w:t>
              </w:r>
            </w:hyperlink>
          </w:p>
        </w:tc>
      </w:tr>
      <w:tr>
        <w:tblPrEx>
          <w:tblW w:w="5000" w:type="pct"/>
        </w:tblPrEx>
        <w:tc>
          <w:tcPr>
            <w:tcW w:w="1700" w:type="dxa"/>
          </w:tcPr>
          <w:p>
            <w:pPr>
              <w:jc w:val="right"/>
              <w:rPr>
                <w:b w:val="0"/>
              </w:rPr>
            </w:pPr>
            <w:r>
              <w:rPr>
                <w:b w:val="0"/>
              </w:rPr>
              <w:t>Wartość pozycji brutto</w:t>
            </w:r>
          </w:p>
        </w:tc>
        <w:tc>
          <w:tcPr>
            <w:tcW w:w="1700" w:type="dxa"/>
          </w:tcPr>
          <w:p>
            <w:pPr>
              <w:rPr>
                <w:b w:val="0"/>
              </w:rPr>
            </w:pPr>
            <w:r>
              <w:rPr>
                <w:b w:val="0"/>
              </w:rPr>
              <w:t>Wartość wyliczana zmiennoprzecinkowa</w:t>
            </w:r>
          </w:p>
        </w:tc>
        <w:tc>
          <w:tcPr>
            <w:tcW w:w="1700" w:type="dxa"/>
          </w:tcPr>
          <w:p>
            <w:pPr>
              <w:rPr>
                <w:b w:val="0"/>
              </w:rPr>
            </w:pPr>
          </w:p>
        </w:tc>
        <w:tc>
          <w:tcPr>
            <w:tcW w:w="1700" w:type="dxa"/>
          </w:tcPr>
          <w:p>
            <w:pPr>
              <w:rPr>
                <w:b w:val="0"/>
              </w:rPr>
            </w:pPr>
            <w:r>
              <w:rPr>
                <w:b w:val="0"/>
              </w:rPr>
              <w:t>Wynik działania Ilość * cena brutto.</w:t>
            </w:r>
          </w:p>
        </w:tc>
        <w:tc>
          <w:tcPr>
            <w:tcW w:w="1700" w:type="dxa"/>
          </w:tcPr>
          <w:p>
            <w:pPr>
              <w:rPr>
                <w:b w:val="0"/>
              </w:rPr>
            </w:pPr>
          </w:p>
        </w:tc>
      </w:tr>
      <w:tr>
        <w:tblPrEx>
          <w:tblW w:w="5000" w:type="pct"/>
        </w:tblPrEx>
        <w:tc>
          <w:tcPr>
            <w:tcW w:w="1700" w:type="dxa"/>
          </w:tcPr>
          <w:p>
            <w:pPr>
              <w:jc w:val="right"/>
              <w:rPr>
                <w:b w:val="0"/>
              </w:rPr>
            </w:pPr>
            <w:r>
              <w:rPr>
                <w:b w:val="0"/>
              </w:rPr>
              <w:t>Pozostało do dostawy</w:t>
            </w:r>
          </w:p>
        </w:tc>
        <w:tc>
          <w:tcPr>
            <w:tcW w:w="1700" w:type="dxa"/>
          </w:tcPr>
          <w:p>
            <w:pPr>
              <w:rPr>
                <w:b w:val="0"/>
              </w:rPr>
            </w:pPr>
            <w:r>
              <w:rPr>
                <w:b w:val="0"/>
              </w:rPr>
              <w:t>Liczba zmiennoprzecinkowa</w:t>
            </w:r>
          </w:p>
        </w:tc>
        <w:tc>
          <w:tcPr>
            <w:tcW w:w="1700" w:type="dxa"/>
          </w:tcPr>
          <w:p>
            <w:pPr>
              <w:rPr>
                <w:b w:val="0"/>
              </w:rPr>
            </w:pPr>
          </w:p>
        </w:tc>
        <w:tc>
          <w:tcPr>
            <w:tcW w:w="1700" w:type="dxa"/>
          </w:tcPr>
          <w:p>
            <w:pPr>
              <w:rPr>
                <w:b w:val="0"/>
              </w:rPr>
            </w:pPr>
            <w:r>
              <w:rPr>
                <w:b w:val="0"/>
              </w:rPr>
              <w:t>Kolumna uzupełniana jeśli w PZ nie została przyjęta cała pozycja.</w:t>
            </w:r>
          </w:p>
        </w:tc>
        <w:tc>
          <w:tcPr>
            <w:tcW w:w="1700" w:type="dxa"/>
          </w:tcPr>
          <w:p>
            <w:pPr>
              <w:rPr>
                <w:b w:val="0"/>
              </w:rPr>
            </w:pPr>
          </w:p>
        </w:tc>
      </w:tr>
      <w:tr>
        <w:tblPrEx>
          <w:tblW w:w="5000" w:type="pct"/>
        </w:tblPrEx>
        <w:tc>
          <w:tcPr>
            <w:tcW w:w="1700" w:type="dxa"/>
          </w:tcPr>
          <w:p>
            <w:pPr>
              <w:jc w:val="right"/>
              <w:rPr>
                <w:b w:val="0"/>
              </w:rPr>
            </w:pPr>
            <w:r>
              <w:rPr>
                <w:b w:val="0"/>
              </w:rPr>
              <w:t>Operacja</w:t>
            </w:r>
          </w:p>
        </w:tc>
        <w:tc>
          <w:tcPr>
            <w:tcW w:w="1700" w:type="dxa"/>
          </w:tcPr>
          <w:p>
            <w:pPr>
              <w:rPr>
                <w:b w:val="0"/>
              </w:rPr>
            </w:pPr>
            <w:r>
              <w:rPr>
                <w:b w:val="0"/>
              </w:rPr>
              <w:t>Wybór z autouzupełnianiem</w:t>
            </w:r>
          </w:p>
        </w:tc>
        <w:tc>
          <w:tcPr>
            <w:tcW w:w="1700" w:type="dxa"/>
          </w:tcPr>
          <w:p>
            <w:pPr>
              <w:rPr>
                <w:b w:val="0"/>
              </w:rPr>
            </w:pPr>
          </w:p>
        </w:tc>
        <w:tc>
          <w:tcPr>
            <w:tcW w:w="1700" w:type="dxa"/>
          </w:tcPr>
          <w:p>
            <w:pPr>
              <w:rPr>
                <w:b w:val="0"/>
              </w:rPr>
            </w:pPr>
            <w:r>
              <w:rPr>
                <w:b w:val="0"/>
              </w:rPr>
              <w:t>Jeśli pozycja została przyjęta na magazyn w całości wtedy wstawia się wartość ZAMKNIĘTY. Jeśli cały towar nie został przyjęty to wartość OCZEKUJ NA DOSTAWĘ.</w:t>
            </w:r>
          </w:p>
          <w:p>
            <w:pPr>
              <w:rPr>
                <w:b w:val="0"/>
              </w:rPr>
            </w:pPr>
            <w:r>
              <w:rPr>
                <w:b w:val="0"/>
              </w:rPr>
              <w:t>Jeśli wybrano ZAMKNIĘTY a cały towar nie został przyjęty wtedy ilość w pozycji jest zmianiana na taką wartość jaka została faktycznie przyjęta na magazyn.</w:t>
            </w:r>
          </w:p>
        </w:tc>
        <w:tc>
          <w:tcPr>
            <w:tcW w:w="1700" w:type="dxa"/>
          </w:tcPr>
          <w:p>
            <w:pPr>
              <w:jc w:val="center"/>
              <w:rPr>
                <w:b w:val="0"/>
                <w:color w:val="000000"/>
                <w:u w:val="none"/>
              </w:rPr>
            </w:pPr>
            <w:hyperlink w:anchor="[Att_3054_3054]" w:history="1">
              <w:r>
                <w:rPr>
                  <w:b w:val="0"/>
                  <w:color w:val="000000"/>
                  <w:u w:val="single"/>
                </w:rPr>
                <w:t>✔</w:t>
              </w:r>
            </w:hyperlink>
          </w:p>
        </w:tc>
      </w:tr>
      <w:tr>
        <w:tblPrEx>
          <w:tblW w:w="5000" w:type="pct"/>
        </w:tblPrEx>
        <w:tc>
          <w:tcPr>
            <w:tcW w:w="1700" w:type="dxa"/>
          </w:tcPr>
          <w:p>
            <w:pPr>
              <w:jc w:val="right"/>
              <w:rPr>
                <w:b w:val="0"/>
              </w:rPr>
            </w:pPr>
            <w:r>
              <w:rPr>
                <w:b w:val="0"/>
              </w:rPr>
              <w:t>_Pozostało do dostawy przed modyfikacją pozycji</w:t>
            </w:r>
          </w:p>
        </w:tc>
        <w:tc>
          <w:tcPr>
            <w:tcW w:w="1700" w:type="dxa"/>
          </w:tcPr>
          <w:p>
            <w:pPr>
              <w:rPr>
                <w:b w:val="0"/>
              </w:rPr>
            </w:pPr>
            <w:r>
              <w:rPr>
                <w:b w:val="0"/>
              </w:rPr>
              <w:t>Liczba zmiennoprzecinkowa</w:t>
            </w:r>
          </w:p>
        </w:tc>
        <w:tc>
          <w:tcPr>
            <w:tcW w:w="1700" w:type="dxa"/>
          </w:tcPr>
          <w:p>
            <w:pPr>
              <w:rPr>
                <w:b w:val="0"/>
              </w:rPr>
            </w:pPr>
          </w:p>
        </w:tc>
        <w:tc>
          <w:tcPr>
            <w:tcW w:w="1700" w:type="dxa"/>
          </w:tcPr>
          <w:p>
            <w:pPr>
              <w:rPr>
                <w:b w:val="0"/>
              </w:rPr>
            </w:pPr>
            <w:r>
              <w:rPr>
                <w:b w:val="0"/>
              </w:rPr>
              <w:t>Atrybut techniczny.</w:t>
            </w:r>
          </w:p>
          <w:p>
            <w:pPr>
              <w:rPr>
                <w:b w:val="0"/>
              </w:rPr>
            </w:pPr>
            <w:r>
              <w:rPr>
                <w:b w:val="0"/>
              </w:rPr>
              <w:t>Ilość produktu która nie została przyjęta na magazyn. Jeśli wybrana operacja to OCZEKUJ NA DOSTAWĘ to ilość z tej kolumny jest przepisywana do kolumny Pozostało do dostawy.</w:t>
            </w:r>
          </w:p>
        </w:tc>
        <w:tc>
          <w:tcPr>
            <w:tcW w:w="1700" w:type="dxa"/>
          </w:tcPr>
          <w:p>
            <w:pPr>
              <w:jc w:val="center"/>
              <w:rPr>
                <w:b w:val="0"/>
                <w:color w:val="000000"/>
                <w:u w:val="none"/>
              </w:rPr>
            </w:pPr>
            <w:hyperlink w:anchor="[Att_3058_3058]" w:history="1">
              <w:r>
                <w:rPr>
                  <w:b w:val="0"/>
                  <w:color w:val="000000"/>
                  <w:u w:val="single"/>
                </w:rPr>
                <w:t>✔</w:t>
              </w:r>
            </w:hyperlink>
          </w:p>
        </w:tc>
      </w:tr>
    </w:tbl>
    <w:p/>
    <w:p>
      <w:pPr>
        <w:pStyle w:val="Heading2"/>
        <w:rPr>
          <w:b/>
        </w:rPr>
      </w:pPr>
      <w:bookmarkStart w:id="24" w:name="_Toc256000030"/>
      <w:r>
        <w:rPr>
          <w:b/>
        </w:rPr>
        <w:t>Zestawienie atrybutów – szczegóły</w:t>
      </w:r>
      <w:bookmarkEnd w:id="24"/>
    </w:p>
    <w:p>
      <w:pPr>
        <w:pStyle w:val="Heading3"/>
        <w:rPr>
          <w:b w:val="0"/>
        </w:rPr>
      </w:pPr>
      <w:bookmarkStart w:id="25" w:name="[Att_3304]"/>
      <w:bookmarkStart w:id="26" w:name="_Toc256000031"/>
      <w:r>
        <w:rPr>
          <w:b w:val="0"/>
        </w:rPr>
        <w:t>BŁĄD</w:t>
      </w:r>
      <w:bookmarkEnd w:id="26"/>
    </w:p>
    <w:p>
      <w:pPr>
        <w:pStyle w:val="Heading4"/>
        <w:rPr>
          <w:b w:val="0"/>
        </w:rPr>
      </w:pPr>
      <w:bookmarkEnd w:id="25"/>
      <w:r>
        <w:rPr>
          <w:b w:val="0"/>
        </w:rPr>
        <w:t>Widoczność</w:t>
      </w:r>
    </w:p>
    <w:p>
      <w:pPr>
        <w:pStyle w:val="Heading5"/>
        <w:rPr>
          <w:b w:val="0"/>
        </w:rPr>
      </w:pPr>
      <w:r>
        <w:rPr>
          <w:b w:val="0"/>
        </w:rPr>
        <w:t>Ograniczenie widoczności na formularzu</w:t>
      </w:r>
    </w:p>
    <w:p>
      <w:pPr>
        <w:rPr>
          <w:b/>
        </w:rPr>
      </w:pPr>
      <w:r>
        <w:rPr>
          <w:b/>
        </w:rPr>
        <w:t xml:space="preserve">Definicja: </w:t>
      </w:r>
    </w:p>
    <w:p>
      <w:pPr>
        <w:rPr>
          <w:b w:val="0"/>
        </w:rPr>
      </w:pPr>
      <w:r>
        <w:rPr>
          <w:b w:val="0"/>
        </w:rPr>
        <w:drawing>
          <wp:anchor simplePos="0" relativeHeight="251659264"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6032500" cy="517071"/>
                    </a:xfrm>
                    <a:prstGeom prst="rect">
                      <a:avLst/>
                    </a:prstGeom>
                    <a:ln w="12700" cap="sq">
                      <a:solidFill>
                        <a:srgbClr val="C00000"/>
                      </a:solidFill>
                    </a:ln>
                  </pic:spPr>
                </pic:pic>
              </a:graphicData>
            </a:graphic>
          </wp:anchor>
        </w:drawing>
      </w:r>
    </w:p>
    <w:p>
      <w:pPr>
        <w:pStyle w:val="Heading4"/>
        <w:rPr>
          <w:b w:val="0"/>
        </w:rPr>
      </w:pPr>
      <w:r>
        <w:rPr>
          <w:b w:val="0"/>
        </w:rPr>
        <w:t>Styl i zachowanie</w:t>
      </w:r>
    </w:p>
    <w:p>
      <w:pPr>
        <w:pStyle w:val="Heading5"/>
        <w:rPr>
          <w:b w:val="0"/>
        </w:rPr>
      </w:pPr>
      <w:r>
        <w:rPr>
          <w:b w:val="0"/>
        </w:rPr>
        <w:t>Zdefiniowane ustawienia</w:t>
      </w:r>
    </w:p>
    <w:tbl>
      <w:tblPr>
        <w:tblStyle w:val="WebconTable"/>
        <w:tblW w:w="5000" w:type="pct"/>
      </w:tblPr>
      <w:tblGrid>
        <w:gridCol w:w="4193"/>
        <w:gridCol w:w="5321"/>
      </w:tblGrid>
      <w:tr>
        <w:tblPrEx>
          <w:tblW w:w="5000" w:type="pct"/>
        </w:tblPrEx>
        <w:tc>
          <w:tcPr/>
          <w:p>
            <w:r>
              <w:t>Parametr</w:t>
            </w:r>
          </w:p>
        </w:tc>
        <w:tc>
          <w:tcPr/>
          <w:p>
            <w:r>
              <w:t>Wartość</w:t>
            </w:r>
          </w:p>
        </w:tc>
      </w:tr>
      <w:tr>
        <w:tblPrEx>
          <w:tblW w:w="5000" w:type="pct"/>
        </w:tblPrEx>
        <w:tc>
          <w:tcPr/>
          <w:p>
            <w:r>
              <w:t>Styl atrybutu</w:t>
            </w:r>
          </w:p>
        </w:tc>
        <w:tc>
          <w:tcPr/>
          <w:p>
            <w:r>
              <w:t>display: none;</w:t>
            </w:r>
          </w:p>
        </w:tc>
      </w:tr>
      <w:tr>
        <w:tblPrEx>
          <w:tblW w:w="5000" w:type="pct"/>
        </w:tblPrEx>
        <w:tc>
          <w:tcPr/>
          <w:p>
            <w:r>
              <w:t>Styl kontrolki</w:t>
            </w:r>
          </w:p>
        </w:tc>
        <w:tc>
          <w:tcPr/>
          <w:p>
            <w:r>
              <w:t>font-weight: bold;</w:t>
            </w:r>
          </w:p>
        </w:tc>
      </w:tr>
    </w:tbl>
    <w:p/>
    <w:p>
      <w:pPr>
        <w:pStyle w:val="Heading3"/>
        <w:rPr>
          <w:b w:val="0"/>
        </w:rPr>
      </w:pPr>
      <w:bookmarkStart w:id="27" w:name="[Att_3271]"/>
      <w:bookmarkStart w:id="28" w:name="_Toc256000032"/>
      <w:r>
        <w:rPr>
          <w:b w:val="0"/>
        </w:rPr>
        <w:t>Osoba rejestrująca</w:t>
      </w:r>
      <w:bookmarkEnd w:id="28"/>
    </w:p>
    <w:p>
      <w:pPr>
        <w:pStyle w:val="Heading4"/>
        <w:rPr>
          <w:b w:val="0"/>
        </w:rPr>
      </w:pPr>
      <w:bookmarkEnd w:id="27"/>
      <w:r>
        <w:rPr>
          <w:b w:val="0"/>
        </w:rPr>
        <w:t>Wartość domyślna</w:t>
      </w:r>
    </w:p>
    <w:p>
      <w:pPr>
        <w:rPr>
          <w:b/>
        </w:rPr>
      </w:pPr>
      <w:r>
        <w:rPr>
          <w:b/>
        </w:rPr>
        <w:t xml:space="preserve">Definicja: </w:t>
      </w:r>
    </w:p>
    <w:p>
      <w:pPr>
        <w:rPr>
          <w:b w:val="0"/>
        </w:rPr>
      </w:pPr>
      <w:r>
        <w:rPr>
          <w:b w:val="0"/>
        </w:rPr>
        <w:drawing>
          <wp:anchor simplePos="0" relativeHeight="251660288"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6032500" cy="395408"/>
                    </a:xfrm>
                    <a:prstGeom prst="rect">
                      <a:avLst/>
                    </a:prstGeom>
                    <a:ln w="12700" cap="sq">
                      <a:solidFill>
                        <a:srgbClr val="C00000"/>
                      </a:solidFill>
                    </a:ln>
                  </pic:spPr>
                </pic:pic>
              </a:graphicData>
            </a:graphic>
          </wp:anchor>
        </w:drawing>
      </w:r>
    </w:p>
    <w:p>
      <w:pPr>
        <w:pStyle w:val="Heading3"/>
        <w:rPr>
          <w:b w:val="0"/>
        </w:rPr>
      </w:pPr>
      <w:bookmarkStart w:id="29" w:name="[Att_3270]"/>
      <w:bookmarkStart w:id="30" w:name="_Toc256000033"/>
      <w:r>
        <w:rPr>
          <w:b w:val="0"/>
        </w:rPr>
        <w:t>Data rejestracji</w:t>
      </w:r>
      <w:bookmarkEnd w:id="30"/>
    </w:p>
    <w:p>
      <w:pPr>
        <w:pStyle w:val="Heading4"/>
        <w:rPr>
          <w:b w:val="0"/>
        </w:rPr>
      </w:pPr>
      <w:bookmarkEnd w:id="29"/>
      <w:r>
        <w:rPr>
          <w:b w:val="0"/>
        </w:rPr>
        <w:t>Wartość domyślna</w:t>
      </w:r>
    </w:p>
    <w:p>
      <w:pPr>
        <w:rPr>
          <w:b/>
        </w:rPr>
      </w:pPr>
      <w:r>
        <w:rPr>
          <w:b/>
        </w:rPr>
        <w:t xml:space="preserve">Definicja: </w:t>
      </w:r>
    </w:p>
    <w:p>
      <w:pPr>
        <w:rPr>
          <w:b w:val="0"/>
        </w:rPr>
      </w:pPr>
      <w:r>
        <w:rPr>
          <w:b w:val="0"/>
        </w:rPr>
        <w:drawing>
          <wp:anchor simplePos="0" relativeHeight="251661312" behindDoc="0" locked="0" layoutInCell="1" allowOverlap="1">
            <wp:simplePos x="0" y="0"/>
            <wp:positionH relativeFrom="column">
              <wp:posOffset>0</wp:posOffset>
            </wp:positionH>
            <wp:positionV relativeFrom="paragraph">
              <wp:posOffset>0</wp:posOffset>
            </wp:positionV>
            <wp:extent cx="6032500" cy="273744"/>
            <wp:effectExtent l="19050" t="19050" r="28575" b="19050"/>
            <wp:wrapTopAndBottom/>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6032500" cy="273744"/>
                    </a:xfrm>
                    <a:prstGeom prst="rect">
                      <a:avLst/>
                    </a:prstGeom>
                    <a:ln w="12700" cap="sq">
                      <a:solidFill>
                        <a:srgbClr val="C00000"/>
                      </a:solidFill>
                    </a:ln>
                  </pic:spPr>
                </pic:pic>
              </a:graphicData>
            </a:graphic>
          </wp:anchor>
        </w:drawing>
      </w:r>
    </w:p>
    <w:p>
      <w:pPr>
        <w:pStyle w:val="Heading3"/>
        <w:rPr>
          <w:b w:val="0"/>
        </w:rPr>
      </w:pPr>
      <w:bookmarkStart w:id="31" w:name="[Att_3299]"/>
      <w:bookmarkStart w:id="32" w:name="_Toc256000034"/>
      <w:r>
        <w:rPr>
          <w:b w:val="0"/>
        </w:rPr>
        <w:t>Przełożony</w:t>
      </w:r>
      <w:bookmarkEnd w:id="32"/>
    </w:p>
    <w:p>
      <w:pPr>
        <w:pStyle w:val="Heading4"/>
        <w:rPr>
          <w:b w:val="0"/>
        </w:rPr>
      </w:pPr>
      <w:bookmarkEnd w:id="31"/>
      <w:r>
        <w:rPr>
          <w:b w:val="0"/>
        </w:rPr>
        <w:t>Wartość domyślna</w:t>
      </w:r>
    </w:p>
    <w:p>
      <w:pPr>
        <w:rPr>
          <w:b/>
        </w:rPr>
      </w:pPr>
      <w:r>
        <w:rPr>
          <w:b/>
        </w:rPr>
        <w:t xml:space="preserve">Definicja: </w:t>
      </w:r>
    </w:p>
    <w:p>
      <w:pPr>
        <w:rPr>
          <w:b w:val="0"/>
        </w:rPr>
      </w:pPr>
      <w:r>
        <w:rPr>
          <w:b w:val="0"/>
        </w:rPr>
        <w:drawing>
          <wp:anchor simplePos="0" relativeHeight="251662336" behindDoc="0" locked="0" layoutInCell="1" allowOverlap="1">
            <wp:simplePos x="0" y="0"/>
            <wp:positionH relativeFrom="column">
              <wp:posOffset>0</wp:posOffset>
            </wp:positionH>
            <wp:positionV relativeFrom="paragraph">
              <wp:posOffset>0</wp:posOffset>
            </wp:positionV>
            <wp:extent cx="6032500" cy="1176084"/>
            <wp:effectExtent l="19050" t="19050" r="28575" b="19050"/>
            <wp:wrapTopAndBottom/>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6032500" cy="1176084"/>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22"/>
        </w:numPr>
        <w:rPr>
          <w:b/>
        </w:rPr>
      </w:pPr>
      <w:r>
        <w:rPr>
          <w:b/>
        </w:rPr>
        <w:t>DATA SOURCE VALUE</w:t>
      </w:r>
      <w:r>
        <w:rPr>
          <w:b/>
        </w:rPr>
        <w:br/>
      </w:r>
      <w:r>
        <w:rPr>
          <w:b/>
        </w:rPr>
        <w:t xml:space="preserve">Źródło: </w:t>
      </w:r>
      <w:r>
        <w:rPr>
          <w:b w:val="0"/>
        </w:rPr>
        <w:t>&lt;Użytkownicy i grupy&gt;</w:t>
      </w:r>
    </w:p>
    <w:p>
      <w:pPr>
        <w:numPr>
          <w:ilvl w:val="0"/>
          <w:numId w:val="22"/>
        </w:numPr>
        <w:rPr>
          <w:b/>
        </w:rPr>
      </w:pPr>
      <w:r>
        <w:rPr>
          <w:b/>
        </w:rPr>
        <w:t>DATA SOURCE VALUE</w:t>
      </w:r>
      <w:r>
        <w:rPr>
          <w:b/>
        </w:rPr>
        <w:br/>
      </w:r>
      <w:r>
        <w:rPr>
          <w:b/>
        </w:rPr>
        <w:t xml:space="preserve">Źródło: </w:t>
      </w:r>
      <w:r>
        <w:rPr>
          <w:b w:val="0"/>
        </w:rPr>
        <w:t>&lt;Użytkownicy i grupy&gt;</w:t>
      </w:r>
    </w:p>
    <w:p>
      <w:pPr>
        <w:numPr>
          <w:ilvl w:val="0"/>
          <w:numId w:val="0"/>
        </w:numPr>
        <w:rPr>
          <w:b w:val="0"/>
        </w:rPr>
      </w:pPr>
    </w:p>
    <w:p>
      <w:pPr>
        <w:pStyle w:val="Heading3"/>
        <w:rPr>
          <w:b w:val="0"/>
        </w:rPr>
      </w:pPr>
      <w:bookmarkStart w:id="33" w:name="[Att_3219]"/>
      <w:bookmarkStart w:id="34" w:name="_Toc256000035"/>
      <w:r>
        <w:rPr>
          <w:b w:val="0"/>
        </w:rPr>
        <w:t>Dostawca</w:t>
      </w:r>
      <w:bookmarkEnd w:id="34"/>
    </w:p>
    <w:p>
      <w:pPr>
        <w:pStyle w:val="Heading4"/>
        <w:rPr>
          <w:b w:val="0"/>
        </w:rPr>
      </w:pPr>
      <w:bookmarkEnd w:id="33"/>
      <w:r>
        <w:rPr>
          <w:b w:val="0"/>
        </w:rPr>
        <w:t>Źródło danych</w:t>
      </w:r>
    </w:p>
    <w:p>
      <w:pPr>
        <w:rPr>
          <w:b/>
        </w:rPr>
      </w:pPr>
      <w:r>
        <w:rPr>
          <w:b/>
        </w:rPr>
        <w:t>Nazwa źródła:</w:t>
      </w:r>
      <w:r>
        <w:rPr>
          <w:b w:val="0"/>
        </w:rPr>
        <w:t xml:space="preserve"> Dostawcy</w:t>
      </w:r>
    </w:p>
    <w:p>
      <w:pPr>
        <w:rPr>
          <w:b/>
        </w:rPr>
      </w:pPr>
      <w:r>
        <w:rPr>
          <w:b/>
        </w:rPr>
        <w:t>Definicja filtru:</w:t>
      </w:r>
    </w:p>
    <w:p>
      <w:pPr>
        <w:rPr>
          <w:b w:val="0"/>
        </w:rPr>
      </w:pPr>
      <w:r>
        <w:rPr>
          <w:b w:val="0"/>
        </w:rPr>
        <w:drawing>
          <wp:anchor simplePos="0" relativeHeight="251663360"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6032500" cy="517071"/>
                    </a:xfrm>
                    <a:prstGeom prst="rect">
                      <a:avLst/>
                    </a:prstGeom>
                    <a:ln w="12700" cap="sq">
                      <a:solidFill>
                        <a:srgbClr val="C00000"/>
                      </a:solidFill>
                    </a:ln>
                  </pic:spPr>
                </pic:pic>
              </a:graphicData>
            </a:graphic>
          </wp:anchor>
        </w:drawing>
      </w:r>
    </w:p>
    <w:p>
      <w:pPr>
        <w:pStyle w:val="Heading4"/>
        <w:rPr>
          <w:b w:val="0"/>
        </w:rPr>
      </w:pPr>
      <w:r>
        <w:rPr>
          <w:b w:val="0"/>
        </w:rPr>
        <w:t>Styl i zachowanie</w:t>
      </w:r>
    </w:p>
    <w:p>
      <w:pPr>
        <w:pStyle w:val="Heading5"/>
        <w:rPr>
          <w:b w:val="0"/>
        </w:rPr>
      </w:pPr>
      <w:r>
        <w:rPr>
          <w:b w:val="0"/>
        </w:rPr>
        <w:t>Reguła formularza wykonywana na zmianę wartości:</w:t>
      </w:r>
    </w:p>
    <w:p>
      <w:pPr>
        <w:rPr>
          <w:b/>
        </w:rPr>
      </w:pPr>
      <w:r>
        <w:rPr>
          <w:b/>
        </w:rPr>
        <w:t xml:space="preserve">Definicja: </w:t>
      </w:r>
    </w:p>
    <w:p>
      <w:pPr>
        <w:rPr>
          <w:b w:val="0"/>
        </w:rPr>
      </w:pPr>
      <w:r>
        <w:rPr>
          <w:b w:val="0"/>
        </w:rPr>
        <w:drawing>
          <wp:anchor simplePos="0" relativeHeight="251664384" behindDoc="0" locked="0" layoutInCell="1" allowOverlap="1">
            <wp:simplePos x="0" y="0"/>
            <wp:positionH relativeFrom="column">
              <wp:posOffset>0</wp:posOffset>
            </wp:positionH>
            <wp:positionV relativeFrom="paragraph">
              <wp:posOffset>0</wp:posOffset>
            </wp:positionV>
            <wp:extent cx="6032500" cy="4897861"/>
            <wp:effectExtent l="19050" t="19050" r="28575" b="19050"/>
            <wp:wrapTopAndBottom/>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6032500" cy="4897861"/>
                    </a:xfrm>
                    <a:prstGeom prst="rect">
                      <a:avLst/>
                    </a:prstGeom>
                    <a:ln w="12700" cap="sq">
                      <a:solidFill>
                        <a:srgbClr val="C00000"/>
                      </a:solidFill>
                    </a:ln>
                  </pic:spPr>
                </pic:pic>
              </a:graphicData>
            </a:graphic>
          </wp:anchor>
        </w:drawing>
      </w:r>
    </w:p>
    <w:p>
      <w:pPr>
        <w:pStyle w:val="Heading3"/>
        <w:rPr>
          <w:b w:val="0"/>
        </w:rPr>
      </w:pPr>
      <w:bookmarkStart w:id="35" w:name="[Att_3327]"/>
      <w:bookmarkStart w:id="36" w:name="_Toc256000036"/>
      <w:r>
        <w:rPr>
          <w:b w:val="0"/>
        </w:rPr>
        <w:t>_Techniczne</w:t>
      </w:r>
      <w:bookmarkEnd w:id="36"/>
    </w:p>
    <w:p>
      <w:pPr>
        <w:pStyle w:val="Heading4"/>
        <w:rPr>
          <w:b w:val="0"/>
        </w:rPr>
      </w:pPr>
      <w:bookmarkEnd w:id="35"/>
      <w:r>
        <w:rPr>
          <w:b w:val="0"/>
        </w:rPr>
        <w:t>Styl i zachowanie</w:t>
      </w:r>
    </w:p>
    <w:p>
      <w:pPr>
        <w:pStyle w:val="Heading5"/>
        <w:rPr>
          <w:b w:val="0"/>
        </w:rPr>
      </w:pPr>
      <w:r>
        <w:rPr>
          <w:b w:val="0"/>
        </w:rPr>
        <w:t>Zdefiniowane ustawienia</w:t>
      </w:r>
    </w:p>
    <w:tbl>
      <w:tblPr>
        <w:tblStyle w:val="WebconTable"/>
        <w:tblW w:w="5000" w:type="pct"/>
      </w:tblPr>
      <w:tblGrid>
        <w:gridCol w:w="6108"/>
        <w:gridCol w:w="3406"/>
      </w:tblGrid>
      <w:tr>
        <w:tblPrEx>
          <w:tblW w:w="5000" w:type="pct"/>
        </w:tblPrEx>
        <w:tc>
          <w:tcPr/>
          <w:p>
            <w:r>
              <w:t>Parametr</w:t>
            </w:r>
          </w:p>
        </w:tc>
        <w:tc>
          <w:tcPr/>
          <w:p>
            <w:r>
              <w:t>Wartość</w:t>
            </w:r>
          </w:p>
        </w:tc>
      </w:tr>
      <w:tr>
        <w:tblPrEx>
          <w:tblW w:w="5000" w:type="pct"/>
        </w:tblPrEx>
        <w:tc>
          <w:tcPr/>
          <w:p>
            <w:r>
              <w:t>Atrybut techniczny</w:t>
            </w:r>
          </w:p>
        </w:tc>
        <w:tc>
          <w:tcPr/>
          <w:p>
            <w:r>
              <w:t>Tak</w:t>
            </w:r>
          </w:p>
        </w:tc>
      </w:tr>
    </w:tbl>
    <w:p/>
    <w:p>
      <w:pPr>
        <w:pStyle w:val="Heading3"/>
        <w:rPr>
          <w:b w:val="0"/>
        </w:rPr>
      </w:pPr>
      <w:bookmarkStart w:id="37" w:name="[Att_3328]"/>
      <w:bookmarkStart w:id="38" w:name="_Toc256000037"/>
      <w:r>
        <w:rPr>
          <w:b w:val="0"/>
        </w:rPr>
        <w:t>_Aktualny PZ</w:t>
      </w:r>
      <w:bookmarkEnd w:id="38"/>
    </w:p>
    <w:p>
      <w:pPr>
        <w:pStyle w:val="Heading4"/>
        <w:rPr>
          <w:b w:val="0"/>
        </w:rPr>
      </w:pPr>
      <w:bookmarkEnd w:id="37"/>
      <w:r>
        <w:rPr>
          <w:b w:val="0"/>
        </w:rPr>
        <w:t>Styl i zachowanie</w:t>
      </w:r>
    </w:p>
    <w:p>
      <w:pPr>
        <w:pStyle w:val="Heading5"/>
        <w:rPr>
          <w:b w:val="0"/>
        </w:rPr>
      </w:pPr>
      <w:r>
        <w:rPr>
          <w:b w:val="0"/>
        </w:rPr>
        <w:t>Zdefiniowane ustawienia</w:t>
      </w:r>
    </w:p>
    <w:tbl>
      <w:tblPr>
        <w:tblStyle w:val="WebconTable"/>
        <w:tblW w:w="5000" w:type="pct"/>
      </w:tblPr>
      <w:tblGrid>
        <w:gridCol w:w="6108"/>
        <w:gridCol w:w="3406"/>
      </w:tblGrid>
      <w:tr>
        <w:tblPrEx>
          <w:tblW w:w="5000" w:type="pct"/>
        </w:tblPrEx>
        <w:tc>
          <w:tcPr/>
          <w:p>
            <w:r>
              <w:t>Parametr</w:t>
            </w:r>
          </w:p>
        </w:tc>
        <w:tc>
          <w:tcPr/>
          <w:p>
            <w:r>
              <w:t>Wartość</w:t>
            </w:r>
          </w:p>
        </w:tc>
      </w:tr>
      <w:tr>
        <w:tblPrEx>
          <w:tblW w:w="5000" w:type="pct"/>
        </w:tblPrEx>
        <w:tc>
          <w:tcPr/>
          <w:p>
            <w:r>
              <w:t>Atrybut techniczny</w:t>
            </w:r>
          </w:p>
        </w:tc>
        <w:tc>
          <w:tcPr/>
          <w:p>
            <w:r>
              <w:t>Tak</w:t>
            </w:r>
          </w:p>
        </w:tc>
      </w:tr>
    </w:tbl>
    <w:p/>
    <w:p>
      <w:pPr>
        <w:pStyle w:val="Heading3"/>
        <w:rPr>
          <w:b w:val="0"/>
        </w:rPr>
      </w:pPr>
      <w:bookmarkStart w:id="39" w:name="[Att_4327]"/>
      <w:bookmarkStart w:id="40" w:name="_Toc256000038"/>
      <w:r>
        <w:rPr>
          <w:b w:val="0"/>
        </w:rPr>
        <w:t>_Czy zamówienie może mieć kilka PZ?</w:t>
      </w:r>
      <w:bookmarkEnd w:id="40"/>
    </w:p>
    <w:p>
      <w:pPr>
        <w:pStyle w:val="Heading4"/>
        <w:rPr>
          <w:b w:val="0"/>
        </w:rPr>
      </w:pPr>
      <w:bookmarkEnd w:id="39"/>
      <w:r>
        <w:rPr>
          <w:b w:val="0"/>
        </w:rPr>
        <w:t>Wartość domyślna</w:t>
      </w:r>
    </w:p>
    <w:p>
      <w:pPr>
        <w:rPr>
          <w:b/>
        </w:rPr>
      </w:pPr>
      <w:r>
        <w:rPr>
          <w:b/>
        </w:rPr>
        <w:t xml:space="preserve">Definicja: </w:t>
      </w:r>
    </w:p>
    <w:p>
      <w:pPr>
        <w:rPr>
          <w:b w:val="0"/>
        </w:rPr>
      </w:pPr>
      <w:r>
        <w:rPr>
          <w:b w:val="0"/>
        </w:rPr>
        <w:drawing>
          <wp:anchor simplePos="0" relativeHeight="251665408" behindDoc="0" locked="0" layoutInCell="1" allowOverlap="1">
            <wp:simplePos x="0" y="0"/>
            <wp:positionH relativeFrom="column">
              <wp:posOffset>0</wp:posOffset>
            </wp:positionH>
            <wp:positionV relativeFrom="paragraph">
              <wp:posOffset>0</wp:posOffset>
            </wp:positionV>
            <wp:extent cx="6032500" cy="294021"/>
            <wp:effectExtent l="19050" t="19050" r="28575" b="19050"/>
            <wp:wrapTopAndBottom/>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6032500" cy="294021"/>
                    </a:xfrm>
                    <a:prstGeom prst="rect">
                      <a:avLst/>
                    </a:prstGeom>
                    <a:ln w="12700" cap="sq">
                      <a:solidFill>
                        <a:srgbClr val="C00000"/>
                      </a:solidFill>
                    </a:ln>
                  </pic:spPr>
                </pic:pic>
              </a:graphicData>
            </a:graphic>
          </wp:anchor>
        </w:drawing>
      </w:r>
    </w:p>
    <w:p>
      <w:pPr>
        <w:pStyle w:val="Heading4"/>
        <w:rPr>
          <w:b w:val="0"/>
        </w:rPr>
      </w:pPr>
      <w:r>
        <w:rPr>
          <w:b w:val="0"/>
        </w:rPr>
        <w:t>Styl i zachowanie</w:t>
      </w:r>
    </w:p>
    <w:p>
      <w:pPr>
        <w:pStyle w:val="Heading5"/>
        <w:rPr>
          <w:b w:val="0"/>
        </w:rPr>
      </w:pPr>
      <w:r>
        <w:rPr>
          <w:b w:val="0"/>
        </w:rPr>
        <w:t>Zdefiniowane ustawienia</w:t>
      </w:r>
    </w:p>
    <w:tbl>
      <w:tblPr>
        <w:tblStyle w:val="WebconTable"/>
        <w:tblW w:w="5000" w:type="pct"/>
      </w:tblPr>
      <w:tblGrid>
        <w:gridCol w:w="6108"/>
        <w:gridCol w:w="3406"/>
      </w:tblGrid>
      <w:tr>
        <w:tblPrEx>
          <w:tblW w:w="5000" w:type="pct"/>
        </w:tblPrEx>
        <w:tc>
          <w:tcPr/>
          <w:p>
            <w:r>
              <w:t>Parametr</w:t>
            </w:r>
          </w:p>
        </w:tc>
        <w:tc>
          <w:tcPr/>
          <w:p>
            <w:r>
              <w:t>Wartość</w:t>
            </w:r>
          </w:p>
        </w:tc>
      </w:tr>
      <w:tr>
        <w:tblPrEx>
          <w:tblW w:w="5000" w:type="pct"/>
        </w:tblPrEx>
        <w:tc>
          <w:tcPr/>
          <w:p>
            <w:r>
              <w:t>Atrybut techniczny</w:t>
            </w:r>
          </w:p>
        </w:tc>
        <w:tc>
          <w:tcPr/>
          <w:p>
            <w:r>
              <w:t>Tak</w:t>
            </w:r>
          </w:p>
        </w:tc>
      </w:tr>
    </w:tbl>
    <w:p/>
    <w:p>
      <w:pPr>
        <w:pStyle w:val="Heading3"/>
        <w:rPr>
          <w:b w:val="0"/>
        </w:rPr>
      </w:pPr>
      <w:bookmarkStart w:id="41" w:name="[Att_3224]"/>
      <w:bookmarkStart w:id="42" w:name="_Toc256000039"/>
      <w:r>
        <w:rPr>
          <w:b w:val="0"/>
        </w:rPr>
        <w:t>Data wystawienia</w:t>
      </w:r>
      <w:bookmarkEnd w:id="42"/>
    </w:p>
    <w:p>
      <w:pPr>
        <w:pStyle w:val="Heading4"/>
        <w:rPr>
          <w:b w:val="0"/>
        </w:rPr>
      </w:pPr>
      <w:bookmarkEnd w:id="41"/>
      <w:r>
        <w:rPr>
          <w:b w:val="0"/>
        </w:rPr>
        <w:t>Wartość domyślna</w:t>
      </w:r>
    </w:p>
    <w:p>
      <w:pPr>
        <w:rPr>
          <w:b/>
        </w:rPr>
      </w:pPr>
      <w:r>
        <w:rPr>
          <w:b/>
        </w:rPr>
        <w:t xml:space="preserve">Definicja: </w:t>
      </w:r>
    </w:p>
    <w:p>
      <w:pPr>
        <w:rPr>
          <w:b w:val="0"/>
        </w:rPr>
      </w:pPr>
      <w:r>
        <w:rPr>
          <w:b w:val="0"/>
        </w:rPr>
        <w:drawing>
          <wp:anchor simplePos="0" relativeHeight="251666432" behindDoc="0" locked="0" layoutInCell="1" allowOverlap="1">
            <wp:simplePos x="0" y="0"/>
            <wp:positionH relativeFrom="column">
              <wp:posOffset>0</wp:posOffset>
            </wp:positionH>
            <wp:positionV relativeFrom="paragraph">
              <wp:posOffset>0</wp:posOffset>
            </wp:positionV>
            <wp:extent cx="6032500" cy="273744"/>
            <wp:effectExtent l="19050" t="19050" r="28575" b="19050"/>
            <wp:wrapTopAndBottom/>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0"/>
                    <a:stretch>
                      <a:fillRect/>
                    </a:stretch>
                  </pic:blipFill>
                  <pic:spPr>
                    <a:xfrm>
                      <a:off x="0" y="0"/>
                      <a:ext cx="6032500" cy="273744"/>
                    </a:xfrm>
                    <a:prstGeom prst="rect">
                      <a:avLst/>
                    </a:prstGeom>
                    <a:ln w="12700" cap="sq">
                      <a:solidFill>
                        <a:srgbClr val="C00000"/>
                      </a:solidFill>
                    </a:ln>
                  </pic:spPr>
                </pic:pic>
              </a:graphicData>
            </a:graphic>
          </wp:anchor>
        </w:drawing>
      </w:r>
    </w:p>
    <w:p>
      <w:pPr>
        <w:pStyle w:val="Heading3"/>
        <w:rPr>
          <w:b w:val="0"/>
        </w:rPr>
      </w:pPr>
      <w:bookmarkStart w:id="43" w:name="[Att_3226]"/>
      <w:bookmarkStart w:id="44" w:name="_Toc256000040"/>
      <w:r>
        <w:rPr>
          <w:b w:val="0"/>
        </w:rPr>
        <w:t>Przewidywany termin dostawy</w:t>
      </w:r>
      <w:bookmarkEnd w:id="44"/>
    </w:p>
    <w:p>
      <w:pPr>
        <w:pStyle w:val="Heading4"/>
        <w:rPr>
          <w:b w:val="0"/>
        </w:rPr>
      </w:pPr>
      <w:bookmarkEnd w:id="43"/>
      <w:r>
        <w:rPr>
          <w:b w:val="0"/>
        </w:rPr>
        <w:t>Wartość domyślna</w:t>
      </w:r>
    </w:p>
    <w:p>
      <w:pPr>
        <w:rPr>
          <w:b/>
        </w:rPr>
      </w:pPr>
      <w:r>
        <w:rPr>
          <w:b/>
        </w:rPr>
        <w:t xml:space="preserve">Definicja: </w:t>
      </w:r>
    </w:p>
    <w:p>
      <w:pPr>
        <w:rPr>
          <w:b w:val="0"/>
        </w:rPr>
      </w:pPr>
      <w:r>
        <w:rPr>
          <w:b w:val="0"/>
        </w:rPr>
        <w:drawing>
          <wp:anchor simplePos="0" relativeHeight="251667456" behindDoc="0" locked="0" layoutInCell="1" allowOverlap="1">
            <wp:simplePos x="0" y="0"/>
            <wp:positionH relativeFrom="column">
              <wp:posOffset>0</wp:posOffset>
            </wp:positionH>
            <wp:positionV relativeFrom="paragraph">
              <wp:posOffset>0</wp:posOffset>
            </wp:positionV>
            <wp:extent cx="6032500" cy="415685"/>
            <wp:effectExtent l="19050" t="19050" r="28575" b="19050"/>
            <wp:wrapTopAndBottom/>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6032500" cy="415685"/>
                    </a:xfrm>
                    <a:prstGeom prst="rect">
                      <a:avLst/>
                    </a:prstGeom>
                    <a:ln w="12700" cap="sq">
                      <a:solidFill>
                        <a:srgbClr val="C00000"/>
                      </a:solidFill>
                    </a:ln>
                  </pic:spPr>
                </pic:pic>
              </a:graphicData>
            </a:graphic>
          </wp:anchor>
        </w:drawing>
      </w:r>
    </w:p>
    <w:p>
      <w:pPr>
        <w:pStyle w:val="Heading3"/>
        <w:rPr>
          <w:b w:val="0"/>
        </w:rPr>
      </w:pPr>
      <w:bookmarkStart w:id="45" w:name="[Att_3220]"/>
      <w:bookmarkStart w:id="46" w:name="_Toc256000041"/>
      <w:r>
        <w:rPr>
          <w:b w:val="0"/>
        </w:rPr>
        <w:t>Płatność</w:t>
      </w:r>
      <w:bookmarkEnd w:id="46"/>
    </w:p>
    <w:p>
      <w:pPr>
        <w:pStyle w:val="Heading4"/>
        <w:rPr>
          <w:b w:val="0"/>
        </w:rPr>
      </w:pPr>
      <w:bookmarkEnd w:id="45"/>
      <w:r>
        <w:rPr>
          <w:b w:val="0"/>
        </w:rPr>
        <w:t>Styl i zachowanie</w:t>
      </w:r>
    </w:p>
    <w:p>
      <w:pPr>
        <w:pStyle w:val="Heading5"/>
        <w:rPr>
          <w:b w:val="0"/>
        </w:rPr>
      </w:pPr>
      <w:r>
        <w:rPr>
          <w:b w:val="0"/>
        </w:rPr>
        <w:t>Reguła formularza wykonywana na zmianę wartości:</w:t>
      </w:r>
    </w:p>
    <w:p>
      <w:pPr>
        <w:rPr>
          <w:b/>
        </w:rPr>
      </w:pPr>
      <w:r>
        <w:rPr>
          <w:b/>
        </w:rPr>
        <w:t xml:space="preserve">Definicja: </w:t>
      </w:r>
    </w:p>
    <w:p>
      <w:pPr>
        <w:rPr>
          <w:b w:val="0"/>
        </w:rPr>
      </w:pPr>
      <w:r>
        <w:rPr>
          <w:b w:val="0"/>
        </w:rPr>
        <w:drawing>
          <wp:anchor simplePos="0" relativeHeight="251668480" behindDoc="0" locked="0" layoutInCell="1" allowOverlap="1">
            <wp:simplePos x="0" y="0"/>
            <wp:positionH relativeFrom="column">
              <wp:posOffset>0</wp:posOffset>
            </wp:positionH>
            <wp:positionV relativeFrom="paragraph">
              <wp:posOffset>0</wp:posOffset>
            </wp:positionV>
            <wp:extent cx="6032500" cy="766506"/>
            <wp:effectExtent l="19050" t="19050" r="28575" b="19050"/>
            <wp:wrapTopAndBottom/>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6032500" cy="766506"/>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23"/>
        </w:numPr>
        <w:rPr>
          <w:b/>
          <w:u w:val="single"/>
        </w:rPr>
      </w:pPr>
      <w:hyperlink w:anchor="[BR_2143]" w:history="1">
        <w:r>
          <w:rPr>
            <w:b/>
            <w:u w:val="single"/>
          </w:rPr>
          <w:t>Termin płatności - ilość dni</w:t>
        </w:r>
      </w:hyperlink>
    </w:p>
    <w:p>
      <w:pPr>
        <w:numPr>
          <w:ilvl w:val="0"/>
          <w:numId w:val="0"/>
        </w:numPr>
        <w:rPr>
          <w:b w:val="0"/>
          <w:u w:val="none"/>
        </w:rPr>
      </w:pPr>
    </w:p>
    <w:p>
      <w:pPr>
        <w:pStyle w:val="Heading3"/>
        <w:rPr>
          <w:b w:val="0"/>
        </w:rPr>
      </w:pPr>
      <w:bookmarkStart w:id="47" w:name="[Att_3216]"/>
      <w:bookmarkStart w:id="48" w:name="_Toc256000042"/>
      <w:r>
        <w:rPr>
          <w:b w:val="0"/>
        </w:rPr>
        <w:t>Termin płatności</w:t>
      </w:r>
      <w:bookmarkEnd w:id="48"/>
    </w:p>
    <w:p>
      <w:pPr>
        <w:pStyle w:val="Heading4"/>
        <w:rPr>
          <w:b w:val="0"/>
        </w:rPr>
      </w:pPr>
      <w:bookmarkEnd w:id="47"/>
      <w:r>
        <w:rPr>
          <w:b w:val="0"/>
        </w:rPr>
        <w:t>Wartość domyślna</w:t>
      </w:r>
    </w:p>
    <w:p>
      <w:pPr>
        <w:rPr>
          <w:b/>
        </w:rPr>
      </w:pPr>
      <w:r>
        <w:rPr>
          <w:b/>
        </w:rPr>
        <w:t xml:space="preserve">Definicja: </w:t>
      </w:r>
    </w:p>
    <w:p>
      <w:pPr>
        <w:rPr>
          <w:b w:val="0"/>
        </w:rPr>
      </w:pPr>
      <w:r>
        <w:rPr>
          <w:b w:val="0"/>
        </w:rPr>
        <w:drawing>
          <wp:anchor simplePos="0" relativeHeight="251669504"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6032500" cy="517071"/>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24"/>
        </w:numPr>
        <w:rPr>
          <w:b/>
          <w:u w:val="single"/>
        </w:rPr>
      </w:pPr>
      <w:hyperlink w:anchor="[BR_2143]" w:history="1">
        <w:r>
          <w:rPr>
            <w:b/>
            <w:u w:val="single"/>
          </w:rPr>
          <w:t>Termin płatności - ilość dni</w:t>
        </w:r>
      </w:hyperlink>
    </w:p>
    <w:p>
      <w:pPr>
        <w:numPr>
          <w:ilvl w:val="0"/>
          <w:numId w:val="0"/>
        </w:numPr>
        <w:rPr>
          <w:b w:val="0"/>
          <w:u w:val="none"/>
        </w:rPr>
      </w:pPr>
    </w:p>
    <w:p>
      <w:pPr>
        <w:pStyle w:val="Heading4"/>
        <w:rPr>
          <w:b w:val="0"/>
        </w:rPr>
      </w:pPr>
      <w:r>
        <w:rPr>
          <w:b w:val="0"/>
        </w:rPr>
        <w:t>Styl i zachowanie</w:t>
      </w:r>
    </w:p>
    <w:p>
      <w:pPr>
        <w:pStyle w:val="Heading5"/>
        <w:rPr>
          <w:b w:val="0"/>
        </w:rPr>
      </w:pPr>
      <w:r>
        <w:rPr>
          <w:b w:val="0"/>
        </w:rPr>
        <w:t>Zdefiniowane ustawienia</w:t>
      </w:r>
    </w:p>
    <w:tbl>
      <w:tblPr>
        <w:tblStyle w:val="WebconTable"/>
        <w:tblW w:w="5000" w:type="pct"/>
      </w:tblPr>
      <w:tblGrid>
        <w:gridCol w:w="4193"/>
        <w:gridCol w:w="5321"/>
      </w:tblGrid>
      <w:tr>
        <w:tblPrEx>
          <w:tblW w:w="5000" w:type="pct"/>
        </w:tblPrEx>
        <w:tc>
          <w:tcPr/>
          <w:p>
            <w:r>
              <w:t>Parametr</w:t>
            </w:r>
          </w:p>
        </w:tc>
        <w:tc>
          <w:tcPr/>
          <w:p>
            <w:r>
              <w:t>Wartość</w:t>
            </w:r>
          </w:p>
        </w:tc>
      </w:tr>
      <w:tr>
        <w:tblPrEx>
          <w:tblW w:w="5000" w:type="pct"/>
        </w:tblPrEx>
        <w:tc>
          <w:tcPr/>
          <w:p>
            <w:r>
              <w:t>Styl kontrolki</w:t>
            </w:r>
          </w:p>
        </w:tc>
        <w:tc>
          <w:tcPr/>
          <w:p>
            <w:r>
              <w:t>font-weight: bold;</w:t>
            </w:r>
          </w:p>
        </w:tc>
      </w:tr>
    </w:tbl>
    <w:p/>
    <w:p>
      <w:pPr>
        <w:pStyle w:val="Heading3"/>
        <w:rPr>
          <w:b w:val="0"/>
        </w:rPr>
      </w:pPr>
      <w:bookmarkStart w:id="49" w:name="[Att_3223]"/>
      <w:bookmarkStart w:id="50" w:name="_Toc256000043"/>
      <w:r>
        <w:rPr>
          <w:b w:val="0"/>
        </w:rPr>
        <w:t>Waluta</w:t>
      </w:r>
      <w:bookmarkEnd w:id="50"/>
    </w:p>
    <w:p>
      <w:pPr>
        <w:pStyle w:val="Heading4"/>
        <w:rPr>
          <w:b w:val="0"/>
        </w:rPr>
      </w:pPr>
      <w:bookmarkEnd w:id="49"/>
      <w:r>
        <w:rPr>
          <w:b w:val="0"/>
        </w:rPr>
        <w:t>Wartość domyślna</w:t>
      </w:r>
    </w:p>
    <w:p>
      <w:pPr>
        <w:rPr>
          <w:b/>
        </w:rPr>
      </w:pPr>
      <w:r>
        <w:rPr>
          <w:b/>
        </w:rPr>
        <w:t xml:space="preserve">Definicja: </w:t>
      </w:r>
    </w:p>
    <w:p>
      <w:pPr>
        <w:rPr>
          <w:b w:val="0"/>
        </w:rPr>
      </w:pPr>
      <w:r>
        <w:rPr>
          <w:b w:val="0"/>
        </w:rPr>
        <w:drawing>
          <wp:anchor simplePos="0" relativeHeight="251670528"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6032500" cy="395408"/>
                    </a:xfrm>
                    <a:prstGeom prst="rect">
                      <a:avLst/>
                    </a:prstGeom>
                    <a:ln w="12700" cap="sq">
                      <a:solidFill>
                        <a:srgbClr val="C00000"/>
                      </a:solidFill>
                    </a:ln>
                  </pic:spPr>
                </pic:pic>
              </a:graphicData>
            </a:graphic>
          </wp:anchor>
        </w:drawing>
      </w:r>
    </w:p>
    <w:p>
      <w:pPr>
        <w:pStyle w:val="Heading3"/>
        <w:rPr>
          <w:b w:val="0"/>
        </w:rPr>
      </w:pPr>
      <w:bookmarkStart w:id="51" w:name="[Att_3225]"/>
      <w:bookmarkStart w:id="52" w:name="_Toc256000044"/>
      <w:r>
        <w:rPr>
          <w:b w:val="0"/>
        </w:rPr>
        <w:t>Kwota zamówienia</w:t>
      </w:r>
      <w:bookmarkEnd w:id="52"/>
    </w:p>
    <w:p>
      <w:pPr>
        <w:pStyle w:val="Heading4"/>
        <w:rPr>
          <w:b w:val="0"/>
        </w:rPr>
      </w:pPr>
      <w:bookmarkEnd w:id="51"/>
      <w:r>
        <w:rPr>
          <w:b w:val="0"/>
        </w:rPr>
        <w:t>Styl i zachowanie</w:t>
      </w:r>
    </w:p>
    <w:p>
      <w:pPr>
        <w:pStyle w:val="Heading5"/>
        <w:rPr>
          <w:b w:val="0"/>
        </w:rPr>
      </w:pPr>
      <w:r>
        <w:rPr>
          <w:b w:val="0"/>
        </w:rPr>
        <w:t>Zdefiniowane ustawienia</w:t>
      </w:r>
    </w:p>
    <w:tbl>
      <w:tblPr>
        <w:tblStyle w:val="WebconTable"/>
        <w:tblW w:w="5000" w:type="pct"/>
      </w:tblPr>
      <w:tblGrid>
        <w:gridCol w:w="3021"/>
        <w:gridCol w:w="6493"/>
      </w:tblGrid>
      <w:tr>
        <w:tblPrEx>
          <w:tblW w:w="5000" w:type="pct"/>
        </w:tblPrEx>
        <w:tc>
          <w:tcPr/>
          <w:p>
            <w:r>
              <w:t>Parametr</w:t>
            </w:r>
          </w:p>
        </w:tc>
        <w:tc>
          <w:tcPr/>
          <w:p>
            <w:r>
              <w:t>Wartość</w:t>
            </w:r>
          </w:p>
        </w:tc>
      </w:tr>
      <w:tr>
        <w:tblPrEx>
          <w:tblW w:w="5000" w:type="pct"/>
        </w:tblPrEx>
        <w:tc>
          <w:tcPr/>
          <w:p>
            <w:r>
              <w:t>Styl atrybutu</w:t>
            </w:r>
          </w:p>
        </w:tc>
        <w:tc>
          <w:tcPr/>
          <w:p>
            <w:r>
              <w:t>font-weight: bold</w:t>
            </w:r>
          </w:p>
        </w:tc>
      </w:tr>
      <w:tr>
        <w:tblPrEx>
          <w:tblW w:w="5000" w:type="pct"/>
        </w:tblPrEx>
        <w:tc>
          <w:tcPr/>
          <w:p>
            <w:r>
              <w:t>Styl kontrolki</w:t>
            </w:r>
          </w:p>
        </w:tc>
        <w:tc>
          <w:tcPr/>
          <w:p>
            <w:r>
              <w:t>text-align: left; font-weight: bold</w:t>
            </w:r>
          </w:p>
        </w:tc>
      </w:tr>
    </w:tbl>
    <w:p/>
    <w:p>
      <w:pPr>
        <w:pStyle w:val="Heading3"/>
        <w:rPr>
          <w:b w:val="0"/>
        </w:rPr>
      </w:pPr>
      <w:bookmarkStart w:id="53" w:name="[Att_3303]"/>
      <w:bookmarkStart w:id="54" w:name="_Toc256000045"/>
      <w:r>
        <w:rPr>
          <w:b w:val="0"/>
        </w:rPr>
        <w:t>Powiązane przyjęcia zewnętrzne</w:t>
      </w:r>
      <w:bookmarkEnd w:id="54"/>
    </w:p>
    <w:p>
      <w:pPr>
        <w:pStyle w:val="Heading4"/>
        <w:rPr>
          <w:b w:val="0"/>
        </w:rPr>
      </w:pPr>
      <w:bookmarkEnd w:id="53"/>
      <w:r>
        <w:rPr>
          <w:b w:val="0"/>
        </w:rPr>
        <w:t>Źródło danych</w:t>
      </w:r>
    </w:p>
    <w:p>
      <w:pPr>
        <w:rPr>
          <w:b/>
        </w:rPr>
      </w:pPr>
      <w:r>
        <w:rPr>
          <w:b/>
        </w:rPr>
        <w:t>Nazwa źródła:</w:t>
      </w:r>
      <w:r>
        <w:rPr>
          <w:b w:val="0"/>
        </w:rPr>
        <w:t xml:space="preserve"> [MAGAZYN] Przyjęcia zewnętrzne</w:t>
      </w:r>
    </w:p>
    <w:p>
      <w:pPr>
        <w:rPr>
          <w:b/>
        </w:rPr>
      </w:pPr>
      <w:r>
        <w:rPr>
          <w:b/>
        </w:rPr>
        <w:t>Definicja filtru:</w:t>
      </w:r>
    </w:p>
    <w:p>
      <w:pPr>
        <w:rPr>
          <w:b w:val="0"/>
        </w:rPr>
      </w:pPr>
      <w:r>
        <w:rPr>
          <w:b w:val="0"/>
        </w:rPr>
        <w:drawing>
          <wp:anchor simplePos="0" relativeHeight="251671552"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6032500" cy="517071"/>
                    </a:xfrm>
                    <a:prstGeom prst="rect">
                      <a:avLst/>
                    </a:prstGeom>
                    <a:ln w="12700" cap="sq">
                      <a:solidFill>
                        <a:srgbClr val="C00000"/>
                      </a:solidFill>
                    </a:ln>
                  </pic:spPr>
                </pic:pic>
              </a:graphicData>
            </a:graphic>
          </wp:anchor>
        </w:drawing>
      </w:r>
    </w:p>
    <w:p>
      <w:pPr>
        <w:pStyle w:val="Heading3"/>
        <w:rPr>
          <w:b w:val="0"/>
        </w:rPr>
      </w:pPr>
      <w:bookmarkStart w:id="55" w:name="[Att_4376]"/>
      <w:bookmarkStart w:id="56" w:name="_Toc256000046"/>
      <w:r>
        <w:rPr>
          <w:b w:val="0"/>
        </w:rPr>
        <w:t>Braki, które można uzupełnić u dostawcy</w:t>
      </w:r>
      <w:bookmarkEnd w:id="56"/>
    </w:p>
    <w:p>
      <w:pPr>
        <w:pStyle w:val="Heading4"/>
        <w:rPr>
          <w:b w:val="0"/>
        </w:rPr>
      </w:pPr>
      <w:bookmarkEnd w:id="55"/>
      <w:r>
        <w:rPr>
          <w:b w:val="0"/>
        </w:rPr>
        <w:t>Źródło danych</w:t>
      </w:r>
    </w:p>
    <w:p>
      <w:pPr>
        <w:rPr>
          <w:b/>
        </w:rPr>
      </w:pPr>
      <w:r>
        <w:rPr>
          <w:b/>
        </w:rPr>
        <w:t>Nazwa źródła:</w:t>
      </w:r>
      <w:r>
        <w:rPr>
          <w:b w:val="0"/>
        </w:rPr>
        <w:t xml:space="preserve"> &lt;Bieżąca baza BPS&gt;</w:t>
      </w:r>
    </w:p>
    <w:p>
      <w:pPr>
        <w:rPr>
          <w:b/>
        </w:rPr>
      </w:pPr>
      <w:r>
        <w:rPr>
          <w:b/>
        </w:rPr>
        <w:t xml:space="preserve">Zapytanie: </w:t>
      </w:r>
    </w:p>
    <w:p>
      <w:pPr>
        <w:rPr>
          <w:b w:val="0"/>
          <w:highlight w:val="white"/>
        </w:rPr>
      </w:pPr>
      <w:r>
        <w:rPr>
          <w:b w:val="0"/>
          <w:highlight w:val="white"/>
        </w:rPr>
        <w:t xml:space="preserve">SELECT </w:t>
      </w:r>
      <w:r>
        <w:rPr>
          <w:b w:val="0"/>
          <w:highlight w:val="lightGray"/>
        </w:rPr>
        <w:t xml:space="preserve">Produkt </w:t>
      </w:r>
      <w:r>
        <w:rPr>
          <w:b w:val="0"/>
          <w:highlight w:val="darkGray"/>
        </w:rPr>
        <w:t>Nazwa pola w bazie - Nazwa</w:t>
      </w:r>
      <w:r>
        <w:rPr>
          <w:b w:val="0"/>
          <w:highlight w:val="white"/>
        </w:rPr>
        <w:t xml:space="preserve"> as Produkt</w:t>
        <w:br/>
        <w:t xml:space="preserve">, </w:t>
      </w:r>
      <w:r>
        <w:rPr>
          <w:b w:val="0"/>
          <w:highlight w:val="lightGray"/>
        </w:rPr>
        <w:t xml:space="preserve">Kod produktu </w:t>
      </w:r>
      <w:r>
        <w:rPr>
          <w:b w:val="0"/>
          <w:highlight w:val="darkGray"/>
        </w:rPr>
        <w:t>Nazwa pola w bazie</w:t>
      </w:r>
      <w:r>
        <w:rPr>
          <w:b w:val="0"/>
          <w:highlight w:val="white"/>
        </w:rPr>
        <w:t xml:space="preserve"> as 'Kod produktu'</w:t>
        <w:br/>
        <w:t>, CAST(SUM(</w:t>
      </w:r>
      <w:r>
        <w:rPr>
          <w:b w:val="0"/>
          <w:highlight w:val="lightGray"/>
        </w:rPr>
        <w:t xml:space="preserve">Brakująca ilość </w:t>
      </w:r>
      <w:r>
        <w:rPr>
          <w:b w:val="0"/>
          <w:highlight w:val="darkGray"/>
        </w:rPr>
        <w:t>Nazwa pola w bazie</w:t>
      </w:r>
      <w:r>
        <w:rPr>
          <w:b w:val="0"/>
          <w:highlight w:val="white"/>
        </w:rPr>
        <w:t>) AS INT) as 'Brakująca ilość'</w:t>
        <w:br/>
        <w:t>FROM WFElementDetails INNER JOIN WFElements on DET_WFDID = WFD_ID</w:t>
        <w:br/>
        <w:t xml:space="preserve">WHERE DET_WFCONID = </w:t>
      </w:r>
      <w:r>
        <w:rPr>
          <w:b w:val="0"/>
          <w:highlight w:val="lightGray"/>
        </w:rPr>
        <w:t xml:space="preserve">Pozycje zamówienia </w:t>
      </w:r>
      <w:r>
        <w:rPr>
          <w:b w:val="0"/>
          <w:highlight w:val="darkGray"/>
        </w:rPr>
        <w:t>ID</w:t>
      </w:r>
      <w:r>
        <w:rPr>
          <w:b w:val="0"/>
          <w:highlight w:val="white"/>
        </w:rPr>
        <w:br/>
        <w:t xml:space="preserve">AND WFD_STPID = </w:t>
      </w:r>
      <w:r>
        <w:rPr>
          <w:b w:val="0"/>
          <w:highlight w:val="lightGray"/>
        </w:rPr>
        <w:t xml:space="preserve">Oczekiwanie na uzupełnienie braków </w:t>
      </w:r>
      <w:r>
        <w:rPr>
          <w:b w:val="0"/>
          <w:highlight w:val="darkGray"/>
        </w:rPr>
        <w:t>ID</w:t>
      </w:r>
      <w:r>
        <w:rPr>
          <w:b w:val="0"/>
          <w:highlight w:val="white"/>
        </w:rPr>
        <w:br/>
        <w:t xml:space="preserve">AND </w:t>
      </w:r>
      <w:r>
        <w:rPr>
          <w:b w:val="0"/>
          <w:highlight w:val="lightGray"/>
        </w:rPr>
        <w:t xml:space="preserve">Produkt </w:t>
      </w:r>
      <w:r>
        <w:rPr>
          <w:b w:val="0"/>
          <w:highlight w:val="darkGray"/>
        </w:rPr>
        <w:t>Nazwa pola w bazie - ID</w:t>
      </w:r>
      <w:r>
        <w:rPr>
          <w:b w:val="0"/>
          <w:highlight w:val="white"/>
        </w:rPr>
        <w:t xml:space="preserve"> IN (SELECT item FROM DBO.SPLITTOTABLE('</w:t>
      </w:r>
      <w:r>
        <w:rPr>
          <w:b w:val="0"/>
          <w:highlight w:val="lightGray"/>
        </w:rPr>
        <w:t xml:space="preserve">Reguły biznesowe procesu </w:t>
      </w:r>
      <w:r>
        <w:rPr>
          <w:b w:val="0"/>
          <w:highlight w:val="darkGray"/>
        </w:rPr>
        <w:t>Id produktów dostarczanych przez dostawcę</w:t>
      </w:r>
      <w:r>
        <w:rPr>
          <w:b w:val="0"/>
          <w:highlight w:val="white"/>
        </w:rPr>
        <w:t>', ';'))</w:t>
        <w:br/>
        <w:t xml:space="preserve">GROUP BY </w:t>
      </w:r>
      <w:r>
        <w:rPr>
          <w:b w:val="0"/>
          <w:highlight w:val="lightGray"/>
        </w:rPr>
        <w:t xml:space="preserve">Produkt </w:t>
      </w:r>
      <w:r>
        <w:rPr>
          <w:b w:val="0"/>
          <w:highlight w:val="darkGray"/>
        </w:rPr>
        <w:t>Nazwa pola w bazie - Nazwa</w:t>
      </w:r>
      <w:r>
        <w:rPr>
          <w:b w:val="0"/>
          <w:highlight w:val="white"/>
        </w:rPr>
        <w:t xml:space="preserve">, </w:t>
      </w:r>
      <w:r>
        <w:rPr>
          <w:b w:val="0"/>
          <w:highlight w:val="lightGray"/>
        </w:rPr>
        <w:t xml:space="preserve">Kod produktu </w:t>
      </w:r>
      <w:r>
        <w:rPr>
          <w:b w:val="0"/>
          <w:highlight w:val="darkGray"/>
        </w:rPr>
        <w:t>Nazwa pola w bazie</w:t>
      </w:r>
    </w:p>
    <w:p>
      <w:pPr>
        <w:rPr>
          <w:b w:val="0"/>
          <w:highlight w:val="white"/>
        </w:rPr>
      </w:pPr>
    </w:p>
    <w:p>
      <w:pPr>
        <w:pStyle w:val="Heading3"/>
        <w:rPr>
          <w:b w:val="0"/>
        </w:rPr>
      </w:pPr>
      <w:bookmarkStart w:id="57" w:name="[Att_3022_3022]"/>
      <w:bookmarkStart w:id="58" w:name="_Toc256000047"/>
      <w:r>
        <w:rPr>
          <w:b w:val="0"/>
        </w:rPr>
        <w:t>Pozycje zamówienia: Nazwa</w:t>
      </w:r>
      <w:bookmarkEnd w:id="58"/>
    </w:p>
    <w:p>
      <w:pPr>
        <w:pStyle w:val="Heading4"/>
        <w:rPr>
          <w:b w:val="0"/>
        </w:rPr>
      </w:pPr>
      <w:bookmarkEnd w:id="57"/>
      <w:r>
        <w:rPr>
          <w:b w:val="0"/>
        </w:rPr>
        <w:t>Źródło danych</w:t>
      </w:r>
    </w:p>
    <w:p>
      <w:pPr>
        <w:rPr>
          <w:b/>
        </w:rPr>
      </w:pPr>
      <w:r>
        <w:rPr>
          <w:b/>
        </w:rPr>
        <w:t>Nazwa źródła:</w:t>
      </w:r>
      <w:r>
        <w:rPr>
          <w:b w:val="0"/>
        </w:rPr>
        <w:t xml:space="preserve"> Produkty - wszystkie dane</w:t>
      </w:r>
    </w:p>
    <w:p>
      <w:pPr>
        <w:rPr>
          <w:b/>
        </w:rPr>
      </w:pPr>
      <w:r>
        <w:rPr>
          <w:b/>
        </w:rPr>
        <w:t>Definicja filtru:</w:t>
      </w:r>
    </w:p>
    <w:p>
      <w:pPr>
        <w:rPr>
          <w:b w:val="0"/>
        </w:rPr>
      </w:pPr>
      <w:r>
        <w:rPr>
          <w:b w:val="0"/>
        </w:rPr>
        <w:drawing>
          <wp:anchor simplePos="0" relativeHeight="251672576" behindDoc="0" locked="0" layoutInCell="1" allowOverlap="1">
            <wp:simplePos x="0" y="0"/>
            <wp:positionH relativeFrom="column">
              <wp:posOffset>0</wp:posOffset>
            </wp:positionH>
            <wp:positionV relativeFrom="paragraph">
              <wp:posOffset>0</wp:posOffset>
            </wp:positionV>
            <wp:extent cx="6032500" cy="1449828"/>
            <wp:effectExtent l="19050" t="19050" r="28575" b="19050"/>
            <wp:wrapTopAndBottom/>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6032500" cy="1449828"/>
                    </a:xfrm>
                    <a:prstGeom prst="rect">
                      <a:avLst/>
                    </a:prstGeom>
                    <a:ln w="12700" cap="sq">
                      <a:solidFill>
                        <a:srgbClr val="C00000"/>
                      </a:solidFill>
                    </a:ln>
                  </pic:spPr>
                </pic:pic>
              </a:graphicData>
            </a:graphic>
          </wp:anchor>
        </w:drawing>
      </w:r>
    </w:p>
    <w:p>
      <w:pPr>
        <w:pStyle w:val="Heading4"/>
        <w:rPr>
          <w:b w:val="0"/>
        </w:rPr>
      </w:pPr>
      <w:r>
        <w:rPr>
          <w:b w:val="0"/>
        </w:rPr>
        <w:t>Styl i zachowanie</w:t>
      </w:r>
    </w:p>
    <w:p>
      <w:pPr>
        <w:pStyle w:val="Heading5"/>
        <w:rPr>
          <w:b w:val="0"/>
        </w:rPr>
      </w:pPr>
      <w:r>
        <w:rPr>
          <w:b w:val="0"/>
        </w:rPr>
        <w:t>Reguła formularza wykonywana na zmianę wartości:</w:t>
      </w:r>
    </w:p>
    <w:p>
      <w:pPr>
        <w:rPr>
          <w:b/>
        </w:rPr>
      </w:pPr>
      <w:r>
        <w:rPr>
          <w:b/>
        </w:rPr>
        <w:t xml:space="preserve">Definicja: </w:t>
      </w:r>
    </w:p>
    <w:p>
      <w:pPr>
        <w:rPr>
          <w:b w:val="0"/>
        </w:rPr>
      </w:pPr>
      <w:r>
        <w:rPr>
          <w:b w:val="0"/>
        </w:rPr>
        <w:drawing>
          <wp:anchor simplePos="0" relativeHeight="251673600" behindDoc="0" locked="0" layoutInCell="1" allowOverlap="1">
            <wp:simplePos x="0" y="0"/>
            <wp:positionH relativeFrom="column">
              <wp:posOffset>0</wp:posOffset>
            </wp:positionH>
            <wp:positionV relativeFrom="paragraph">
              <wp:posOffset>0</wp:posOffset>
            </wp:positionV>
            <wp:extent cx="6032500" cy="4881972"/>
            <wp:effectExtent l="19050" t="19050" r="28575" b="19050"/>
            <wp:wrapTopAndBottom/>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6032500" cy="4881972"/>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25"/>
        </w:numPr>
        <w:rPr>
          <w:b/>
          <w:u w:val="single"/>
        </w:rPr>
      </w:pPr>
      <w:hyperlink w:anchor="[BR_2312]" w:history="1">
        <w:r>
          <w:rPr>
            <w:b/>
            <w:u w:val="single"/>
          </w:rPr>
          <w:t>Cena netto produktu z ostatniego zamówienia u dostawcy</w:t>
        </w:r>
      </w:hyperlink>
    </w:p>
    <w:p>
      <w:pPr>
        <w:numPr>
          <w:ilvl w:val="0"/>
          <w:numId w:val="25"/>
        </w:numPr>
        <w:rPr>
          <w:b/>
          <w:u w:val="single"/>
        </w:rPr>
      </w:pPr>
      <w:hyperlink w:anchor="[BR_2314]" w:history="1">
        <w:r>
          <w:rPr>
            <w:b/>
            <w:u w:val="single"/>
          </w:rPr>
          <w:t>Stawka VAT produktu z ostatniego zamówienia u dostawcy</w:t>
        </w:r>
      </w:hyperlink>
    </w:p>
    <w:p>
      <w:pPr>
        <w:numPr>
          <w:ilvl w:val="0"/>
          <w:numId w:val="0"/>
        </w:numPr>
        <w:rPr>
          <w:b w:val="0"/>
          <w:u w:val="none"/>
        </w:rPr>
      </w:pPr>
    </w:p>
    <w:p>
      <w:pPr>
        <w:pStyle w:val="Heading3"/>
        <w:rPr>
          <w:b w:val="0"/>
        </w:rPr>
      </w:pPr>
      <w:bookmarkStart w:id="59" w:name="[Att_3034_3034]"/>
      <w:bookmarkStart w:id="60" w:name="_Toc256000048"/>
      <w:r>
        <w:rPr>
          <w:b w:val="0"/>
        </w:rPr>
        <w:t>Pozycje zamówienia: Cena netto</w:t>
      </w:r>
      <w:bookmarkEnd w:id="60"/>
    </w:p>
    <w:p>
      <w:pPr>
        <w:pStyle w:val="Heading4"/>
        <w:rPr>
          <w:b w:val="0"/>
        </w:rPr>
      </w:pPr>
      <w:bookmarkEnd w:id="59"/>
      <w:r>
        <w:rPr>
          <w:b w:val="0"/>
        </w:rPr>
        <w:t>Styl i zachowanie</w:t>
      </w:r>
    </w:p>
    <w:p>
      <w:pPr>
        <w:pStyle w:val="Heading5"/>
        <w:rPr>
          <w:b w:val="0"/>
        </w:rPr>
      </w:pPr>
      <w:r>
        <w:rPr>
          <w:b w:val="0"/>
        </w:rPr>
        <w:t>Reguła formularza wykonywana na zmianę wartości:</w:t>
      </w:r>
    </w:p>
    <w:p>
      <w:pPr>
        <w:rPr>
          <w:b/>
        </w:rPr>
      </w:pPr>
      <w:r>
        <w:rPr>
          <w:b/>
        </w:rPr>
        <w:t xml:space="preserve">Definicja: </w:t>
      </w:r>
    </w:p>
    <w:p>
      <w:pPr>
        <w:rPr>
          <w:b w:val="0"/>
        </w:rPr>
      </w:pPr>
      <w:r>
        <w:rPr>
          <w:b w:val="0"/>
        </w:rPr>
        <w:drawing>
          <wp:anchor simplePos="0" relativeHeight="251674624" behindDoc="0" locked="0" layoutInCell="1" allowOverlap="1">
            <wp:simplePos x="0" y="0"/>
            <wp:positionH relativeFrom="column">
              <wp:posOffset>0</wp:posOffset>
            </wp:positionH>
            <wp:positionV relativeFrom="paragraph">
              <wp:posOffset>0</wp:posOffset>
            </wp:positionV>
            <wp:extent cx="6032500" cy="1532528"/>
            <wp:effectExtent l="19050" t="19050" r="28575" b="19050"/>
            <wp:wrapTopAndBottom/>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2"/>
                    <a:stretch>
                      <a:fillRect/>
                    </a:stretch>
                  </pic:blipFill>
                  <pic:spPr>
                    <a:xfrm>
                      <a:off x="0" y="0"/>
                      <a:ext cx="6032500" cy="1532528"/>
                    </a:xfrm>
                    <a:prstGeom prst="rect">
                      <a:avLst/>
                    </a:prstGeom>
                    <a:ln w="12700" cap="sq">
                      <a:solidFill>
                        <a:srgbClr val="C00000"/>
                      </a:solidFill>
                    </a:ln>
                  </pic:spPr>
                </pic:pic>
              </a:graphicData>
            </a:graphic>
          </wp:anchor>
        </w:drawing>
      </w:r>
    </w:p>
    <w:p>
      <w:pPr>
        <w:pStyle w:val="Heading3"/>
        <w:rPr>
          <w:b w:val="0"/>
        </w:rPr>
      </w:pPr>
      <w:bookmarkStart w:id="61" w:name="[Att_3035_3035]"/>
      <w:bookmarkStart w:id="62" w:name="_Toc256000049"/>
      <w:r>
        <w:rPr>
          <w:b w:val="0"/>
        </w:rPr>
        <w:t>Pozycje zamówienia: Stawka VAT</w:t>
      </w:r>
      <w:bookmarkEnd w:id="62"/>
    </w:p>
    <w:p>
      <w:pPr>
        <w:pStyle w:val="Heading4"/>
        <w:rPr>
          <w:b w:val="0"/>
        </w:rPr>
      </w:pPr>
      <w:bookmarkEnd w:id="61"/>
      <w:r>
        <w:rPr>
          <w:b w:val="0"/>
        </w:rPr>
        <w:t>Styl i zachowanie</w:t>
      </w:r>
    </w:p>
    <w:p>
      <w:pPr>
        <w:pStyle w:val="Heading5"/>
        <w:rPr>
          <w:b w:val="0"/>
        </w:rPr>
      </w:pPr>
      <w:r>
        <w:rPr>
          <w:b w:val="0"/>
        </w:rPr>
        <w:t>Reguła formularza wykonywana na zmianę wartości:</w:t>
      </w:r>
    </w:p>
    <w:p>
      <w:pPr>
        <w:rPr>
          <w:b/>
        </w:rPr>
      </w:pPr>
      <w:r>
        <w:rPr>
          <w:b/>
        </w:rPr>
        <w:t xml:space="preserve">Definicja: </w:t>
      </w:r>
    </w:p>
    <w:p>
      <w:pPr>
        <w:rPr>
          <w:b w:val="0"/>
        </w:rPr>
      </w:pPr>
      <w:r>
        <w:rPr>
          <w:b w:val="0"/>
        </w:rPr>
        <w:drawing>
          <wp:anchor simplePos="0" relativeHeight="251675648" behindDoc="0" locked="0" layoutInCell="1" allowOverlap="1">
            <wp:simplePos x="0" y="0"/>
            <wp:positionH relativeFrom="column">
              <wp:posOffset>0</wp:posOffset>
            </wp:positionH>
            <wp:positionV relativeFrom="paragraph">
              <wp:posOffset>0</wp:posOffset>
            </wp:positionV>
            <wp:extent cx="6032500" cy="1605532"/>
            <wp:effectExtent l="19050" t="19050" r="28575" b="19050"/>
            <wp:wrapTopAndBottom/>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3"/>
                    <a:stretch>
                      <a:fillRect/>
                    </a:stretch>
                  </pic:blipFill>
                  <pic:spPr>
                    <a:xfrm>
                      <a:off x="0" y="0"/>
                      <a:ext cx="6032500" cy="1605532"/>
                    </a:xfrm>
                    <a:prstGeom prst="rect">
                      <a:avLst/>
                    </a:prstGeom>
                    <a:ln w="12700" cap="sq">
                      <a:solidFill>
                        <a:srgbClr val="C00000"/>
                      </a:solidFill>
                    </a:ln>
                  </pic:spPr>
                </pic:pic>
              </a:graphicData>
            </a:graphic>
          </wp:anchor>
        </w:drawing>
      </w:r>
    </w:p>
    <w:p>
      <w:pPr>
        <w:pStyle w:val="Heading3"/>
        <w:rPr>
          <w:b w:val="0"/>
        </w:rPr>
      </w:pPr>
      <w:bookmarkStart w:id="63" w:name="[Att_3033_3033]"/>
      <w:bookmarkStart w:id="64" w:name="_Toc256000050"/>
      <w:r>
        <w:rPr>
          <w:b w:val="0"/>
        </w:rPr>
        <w:t>Pozycje zamówienia: Cena brutto</w:t>
      </w:r>
      <w:bookmarkEnd w:id="64"/>
    </w:p>
    <w:p>
      <w:pPr>
        <w:pStyle w:val="Heading4"/>
        <w:rPr>
          <w:b w:val="0"/>
        </w:rPr>
      </w:pPr>
      <w:bookmarkEnd w:id="63"/>
      <w:r>
        <w:rPr>
          <w:b w:val="0"/>
        </w:rPr>
        <w:t>Styl i zachowanie</w:t>
      </w:r>
    </w:p>
    <w:p>
      <w:pPr>
        <w:pStyle w:val="Heading5"/>
        <w:rPr>
          <w:b w:val="0"/>
        </w:rPr>
      </w:pPr>
      <w:r>
        <w:rPr>
          <w:b w:val="0"/>
        </w:rPr>
        <w:t>Reguła formularza wykonywana na zmianę wartości:</w:t>
      </w:r>
    </w:p>
    <w:p>
      <w:pPr>
        <w:rPr>
          <w:b/>
        </w:rPr>
      </w:pPr>
      <w:r>
        <w:rPr>
          <w:b/>
        </w:rPr>
        <w:t xml:space="preserve">Definicja: </w:t>
      </w:r>
    </w:p>
    <w:p>
      <w:pPr>
        <w:rPr>
          <w:b w:val="0"/>
        </w:rPr>
      </w:pPr>
      <w:r>
        <w:rPr>
          <w:b w:val="0"/>
        </w:rPr>
        <w:drawing>
          <wp:anchor simplePos="0" relativeHeight="251676672" behindDoc="0" locked="0" layoutInCell="1" allowOverlap="1">
            <wp:simplePos x="0" y="0"/>
            <wp:positionH relativeFrom="column">
              <wp:posOffset>0</wp:posOffset>
            </wp:positionH>
            <wp:positionV relativeFrom="paragraph">
              <wp:posOffset>0</wp:posOffset>
            </wp:positionV>
            <wp:extent cx="6032500" cy="1566479"/>
            <wp:effectExtent l="19050" t="19050" r="28575" b="19050"/>
            <wp:wrapTopAndBottom/>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4"/>
                    <a:stretch>
                      <a:fillRect/>
                    </a:stretch>
                  </pic:blipFill>
                  <pic:spPr>
                    <a:xfrm>
                      <a:off x="0" y="0"/>
                      <a:ext cx="6032500" cy="1566479"/>
                    </a:xfrm>
                    <a:prstGeom prst="rect">
                      <a:avLst/>
                    </a:prstGeom>
                    <a:ln w="12700" cap="sq">
                      <a:solidFill>
                        <a:srgbClr val="C00000"/>
                      </a:solidFill>
                    </a:ln>
                  </pic:spPr>
                </pic:pic>
              </a:graphicData>
            </a:graphic>
          </wp:anchor>
        </w:drawing>
      </w:r>
    </w:p>
    <w:p>
      <w:pPr>
        <w:pStyle w:val="Heading3"/>
        <w:rPr>
          <w:b w:val="0"/>
        </w:rPr>
      </w:pPr>
      <w:bookmarkStart w:id="65" w:name="[Att_3054_3054]"/>
      <w:bookmarkStart w:id="66" w:name="_Toc256000051"/>
      <w:r>
        <w:rPr>
          <w:b w:val="0"/>
        </w:rPr>
        <w:t>Pozycje zamówienia: Operacja</w:t>
      </w:r>
      <w:bookmarkEnd w:id="66"/>
    </w:p>
    <w:p>
      <w:pPr>
        <w:pStyle w:val="Heading4"/>
        <w:rPr>
          <w:b w:val="0"/>
        </w:rPr>
      </w:pPr>
      <w:bookmarkEnd w:id="65"/>
      <w:r>
        <w:rPr>
          <w:b w:val="0"/>
        </w:rPr>
        <w:t>Edytowalność i wymagalność</w:t>
      </w:r>
    </w:p>
    <w:p>
      <w:pPr>
        <w:rPr>
          <w:b/>
        </w:rPr>
      </w:pPr>
      <w:r>
        <w:rPr>
          <w:b/>
        </w:rPr>
        <w:t xml:space="preserve">Definicja: </w:t>
      </w:r>
    </w:p>
    <w:p>
      <w:pPr>
        <w:rPr>
          <w:b w:val="0"/>
        </w:rPr>
      </w:pPr>
      <w:r>
        <w:rPr>
          <w:b w:val="0"/>
        </w:rPr>
        <w:drawing>
          <wp:anchor simplePos="0" relativeHeight="251677696"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5"/>
                    <a:stretch>
                      <a:fillRect/>
                    </a:stretch>
                  </pic:blipFill>
                  <pic:spPr>
                    <a:xfrm>
                      <a:off x="0" y="0"/>
                      <a:ext cx="6032500" cy="517071"/>
                    </a:xfrm>
                    <a:prstGeom prst="rect">
                      <a:avLst/>
                    </a:prstGeom>
                    <a:ln w="12700" cap="sq">
                      <a:solidFill>
                        <a:srgbClr val="C00000"/>
                      </a:solidFill>
                    </a:ln>
                  </pic:spPr>
                </pic:pic>
              </a:graphicData>
            </a:graphic>
          </wp:anchor>
        </w:drawing>
      </w:r>
    </w:p>
    <w:p>
      <w:pPr>
        <w:pStyle w:val="Heading4"/>
        <w:rPr>
          <w:b w:val="0"/>
        </w:rPr>
      </w:pPr>
      <w:r>
        <w:rPr>
          <w:b w:val="0"/>
        </w:rPr>
        <w:t>Styl i zachowanie</w:t>
      </w:r>
    </w:p>
    <w:p>
      <w:pPr>
        <w:pStyle w:val="Heading5"/>
        <w:rPr>
          <w:b w:val="0"/>
        </w:rPr>
      </w:pPr>
      <w:r>
        <w:rPr>
          <w:b w:val="0"/>
        </w:rPr>
        <w:t>Reguła formularza wykonywana na zmianę wartości:</w:t>
      </w:r>
    </w:p>
    <w:p>
      <w:pPr>
        <w:rPr>
          <w:b/>
        </w:rPr>
      </w:pPr>
      <w:r>
        <w:rPr>
          <w:b/>
        </w:rPr>
        <w:t xml:space="preserve">Definicja: </w:t>
      </w:r>
    </w:p>
    <w:p>
      <w:pPr>
        <w:rPr>
          <w:b w:val="0"/>
        </w:rPr>
      </w:pPr>
      <w:r>
        <w:rPr>
          <w:b w:val="0"/>
        </w:rPr>
        <w:drawing>
          <wp:anchor simplePos="0" relativeHeight="251678720" behindDoc="0" locked="0" layoutInCell="1" allowOverlap="1">
            <wp:simplePos x="0" y="0"/>
            <wp:positionH relativeFrom="column">
              <wp:posOffset>0</wp:posOffset>
            </wp:positionH>
            <wp:positionV relativeFrom="paragraph">
              <wp:posOffset>0</wp:posOffset>
            </wp:positionV>
            <wp:extent cx="6032500" cy="1025807"/>
            <wp:effectExtent l="19050" t="19050" r="28575" b="19050"/>
            <wp:wrapTopAndBottom/>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6"/>
                    <a:stretch>
                      <a:fillRect/>
                    </a:stretch>
                  </pic:blipFill>
                  <pic:spPr>
                    <a:xfrm>
                      <a:off x="0" y="0"/>
                      <a:ext cx="6032500" cy="1025807"/>
                    </a:xfrm>
                    <a:prstGeom prst="rect">
                      <a:avLst/>
                    </a:prstGeom>
                    <a:ln w="12700" cap="sq">
                      <a:solidFill>
                        <a:srgbClr val="C00000"/>
                      </a:solidFill>
                    </a:ln>
                  </pic:spPr>
                </pic:pic>
              </a:graphicData>
            </a:graphic>
          </wp:anchor>
        </w:drawing>
      </w:r>
    </w:p>
    <w:p>
      <w:pPr>
        <w:pStyle w:val="Heading3"/>
        <w:rPr>
          <w:b w:val="0"/>
        </w:rPr>
      </w:pPr>
      <w:bookmarkStart w:id="67" w:name="[Att_3058_3058]"/>
      <w:bookmarkStart w:id="68" w:name="_Toc256000052"/>
      <w:r>
        <w:rPr>
          <w:b w:val="0"/>
        </w:rPr>
        <w:t>Pozycje zamówienia: _Pozostało do dostawy przed modyfikacją pozycji</w:t>
      </w:r>
      <w:bookmarkEnd w:id="68"/>
    </w:p>
    <w:p>
      <w:pPr>
        <w:pStyle w:val="Heading4"/>
        <w:rPr>
          <w:b w:val="0"/>
        </w:rPr>
      </w:pPr>
      <w:bookmarkEnd w:id="67"/>
      <w:r>
        <w:rPr>
          <w:b w:val="0"/>
        </w:rPr>
        <w:t>Styl i zachowanie</w:t>
      </w:r>
    </w:p>
    <w:p>
      <w:pPr>
        <w:pStyle w:val="Heading5"/>
        <w:rPr>
          <w:b w:val="0"/>
        </w:rPr>
      </w:pPr>
      <w:r>
        <w:rPr>
          <w:b w:val="0"/>
        </w:rPr>
        <w:t>Zdefiniowane ustawienia</w:t>
      </w:r>
    </w:p>
    <w:tbl>
      <w:tblPr>
        <w:tblStyle w:val="WebconTable"/>
        <w:tblW w:w="5000" w:type="pct"/>
      </w:tblPr>
      <w:tblGrid>
        <w:gridCol w:w="6108"/>
        <w:gridCol w:w="3406"/>
      </w:tblGrid>
      <w:tr>
        <w:tblPrEx>
          <w:tblW w:w="5000" w:type="pct"/>
        </w:tblPrEx>
        <w:tc>
          <w:tcPr/>
          <w:p>
            <w:r>
              <w:t>Parametr</w:t>
            </w:r>
          </w:p>
        </w:tc>
        <w:tc>
          <w:tcPr/>
          <w:p>
            <w:r>
              <w:t>Wartość</w:t>
            </w:r>
          </w:p>
        </w:tc>
      </w:tr>
      <w:tr>
        <w:tblPrEx>
          <w:tblW w:w="5000" w:type="pct"/>
        </w:tblPrEx>
        <w:tc>
          <w:tcPr/>
          <w:p>
            <w:r>
              <w:t>Atrybut techniczny</w:t>
            </w:r>
          </w:p>
        </w:tc>
        <w:tc>
          <w:tcPr/>
          <w:p>
            <w:r>
              <w:t>Tak</w:t>
            </w:r>
          </w:p>
        </w:tc>
      </w:tr>
    </w:tbl>
    <w:p/>
    <w:p>
      <w:pPr>
        <w:pStyle w:val="Heading2"/>
        <w:rPr>
          <w:b w:val="0"/>
        </w:rPr>
      </w:pPr>
      <w:bookmarkStart w:id="69" w:name="_Toc256000053"/>
      <w:r>
        <w:rPr>
          <w:b w:val="0"/>
        </w:rPr>
        <w:t>Zachowanie formularza</w:t>
      </w:r>
      <w:bookmarkEnd w:id="69"/>
    </w:p>
    <w:p>
      <w:pPr>
        <w:pStyle w:val="Heading3"/>
        <w:rPr>
          <w:b w:val="0"/>
        </w:rPr>
      </w:pPr>
      <w:bookmarkStart w:id="70" w:name="_Toc256000054"/>
      <w:r>
        <w:rPr>
          <w:b w:val="0"/>
        </w:rPr>
        <w:t>Formularz klasyczny</w:t>
      </w:r>
      <w:bookmarkEnd w:id="70"/>
    </w:p>
    <w:p>
      <w:pPr>
        <w:pStyle w:val="Heading4"/>
        <w:rPr>
          <w:b w:val="0"/>
        </w:rPr>
      </w:pPr>
      <w:r>
        <w:rPr>
          <w:b w:val="0"/>
        </w:rPr>
        <w:t>Reguła formularza do uruchomienia po przeładowaniu strony</w:t>
      </w:r>
    </w:p>
    <w:p>
      <w:pPr>
        <w:rPr>
          <w:b/>
        </w:rPr>
      </w:pPr>
      <w:r>
        <w:rPr>
          <w:b/>
        </w:rPr>
        <w:t xml:space="preserve">Definicja: </w:t>
      </w:r>
    </w:p>
    <w:p>
      <w:pPr>
        <w:rPr>
          <w:b w:val="0"/>
        </w:rPr>
      </w:pPr>
      <w:r>
        <w:rPr>
          <w:b w:val="0"/>
        </w:rPr>
        <w:drawing>
          <wp:anchor simplePos="0" relativeHeight="251679744" behindDoc="0" locked="0" layoutInCell="1" allowOverlap="1">
            <wp:simplePos x="0" y="0"/>
            <wp:positionH relativeFrom="column">
              <wp:posOffset>0</wp:posOffset>
            </wp:positionH>
            <wp:positionV relativeFrom="paragraph">
              <wp:posOffset>0</wp:posOffset>
            </wp:positionV>
            <wp:extent cx="6032500" cy="659013"/>
            <wp:effectExtent l="19050" t="19050" r="28575" b="19050"/>
            <wp:wrapTopAndBottom/>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7"/>
                    <a:stretch>
                      <a:fillRect/>
                    </a:stretch>
                  </pic:blipFill>
                  <pic:spPr>
                    <a:xfrm>
                      <a:off x="0" y="0"/>
                      <a:ext cx="6032500" cy="659013"/>
                    </a:xfrm>
                    <a:prstGeom prst="rect">
                      <a:avLst/>
                    </a:prstGeom>
                    <a:ln w="12700" cap="sq">
                      <a:solidFill>
                        <a:srgbClr val="C00000"/>
                      </a:solidFill>
                    </a:ln>
                  </pic:spPr>
                </pic:pic>
              </a:graphicData>
            </a:graphic>
          </wp:anchor>
        </w:drawing>
      </w:r>
    </w:p>
    <w:p>
      <w:pPr>
        <w:pStyle w:val="Heading2"/>
      </w:pPr>
      <w:bookmarkStart w:id="71" w:name="_Toc256000055"/>
      <w:r>
        <w:t>Fazy obiegu</w:t>
      </w:r>
      <w:bookmarkEnd w:id="71"/>
    </w:p>
    <w:p>
      <w:pPr>
        <w:pStyle w:val="Heading3"/>
      </w:pPr>
      <w:bookmarkStart w:id="72" w:name="_Toc256000056"/>
      <w:r>
        <w:t>Rozpoczęcie</w:t>
      </w:r>
      <w:bookmarkEnd w:id="72"/>
    </w:p>
    <w:p>
      <w:pPr>
        <w:pStyle w:val="Heading4"/>
      </w:pPr>
      <w:r>
        <w:t>Informacje o krokach w fazie "Rozpoczęcie"</w:t>
      </w:r>
    </w:p>
    <w:tbl>
      <w:tblPr>
        <w:tblStyle w:val="WebconTable"/>
        <w:tblW w:w="5000" w:type="pct"/>
      </w:tblPr>
      <w:tblGrid>
        <w:gridCol w:w="4757"/>
        <w:gridCol w:w="4757"/>
      </w:tblGrid>
      <w:tr>
        <w:tblPrEx>
          <w:tblW w:w="5000" w:type="pct"/>
        </w:tblPrEx>
        <w:tc>
          <w:tcPr>
            <w:tcW w:w="2000" w:type="dxa"/>
          </w:tcPr>
          <w:p>
            <w:pPr>
              <w:jc w:val="center"/>
              <w:rPr>
                <w:b/>
              </w:rPr>
            </w:pPr>
            <w:r>
              <w:rPr>
                <w:b/>
              </w:rPr>
              <w:t>Nazwa</w:t>
            </w:r>
          </w:p>
        </w:tc>
        <w:tc>
          <w:tcPr>
            <w:tcW w:w="3800" w:type="dxa"/>
          </w:tcPr>
          <w:p>
            <w:pPr>
              <w:rPr>
                <w:b/>
              </w:rPr>
            </w:pPr>
            <w:r>
              <w:rPr>
                <w:b/>
              </w:rPr>
              <w:t>Opis</w:t>
            </w:r>
          </w:p>
        </w:tc>
      </w:tr>
      <w:tr>
        <w:tblPrEx>
          <w:tblW w:w="5000" w:type="pct"/>
        </w:tblPrEx>
        <w:tc>
          <w:tcPr>
            <w:tcW w:w="3800" w:type="dxa"/>
          </w:tcPr>
          <w:p>
            <w:pPr>
              <w:jc w:val="left"/>
            </w:pPr>
            <w:r>
              <w:rPr>
                <w:b/>
              </w:rPr>
              <w:t>Rejestracja</w:t>
            </w:r>
          </w:p>
        </w:tc>
        <w:tc>
          <w:tcPr>
            <w:tcW w:w="3800" w:type="dxa"/>
          </w:tcPr>
          <w:p>
            <w:pPr>
              <w:jc w:val="left"/>
            </w:pPr>
            <w:r>
              <w:t>Krok na którym podaje się dane dostawcy i pozycje które się zamawia</w:t>
            </w:r>
          </w:p>
        </w:tc>
      </w:tr>
    </w:tbl>
    <w:p/>
    <w:p>
      <w:pPr>
        <w:pStyle w:val="Heading3"/>
      </w:pPr>
      <w:bookmarkStart w:id="73" w:name="_Toc256000057"/>
      <w:r>
        <w:t>Realizacja</w:t>
      </w:r>
      <w:bookmarkEnd w:id="73"/>
    </w:p>
    <w:p>
      <w:pPr>
        <w:pStyle w:val="Heading4"/>
      </w:pPr>
      <w:r>
        <w:t>Informacje o krokach w fazie "Realizacja"</w:t>
      </w:r>
    </w:p>
    <w:tbl>
      <w:tblPr>
        <w:tblStyle w:val="WebconTable"/>
        <w:tblW w:w="5000" w:type="pct"/>
      </w:tblPr>
      <w:tblGrid>
        <w:gridCol w:w="4757"/>
        <w:gridCol w:w="4757"/>
      </w:tblGrid>
      <w:tr>
        <w:tblPrEx>
          <w:tblW w:w="5000" w:type="pct"/>
        </w:tblPrEx>
        <w:tc>
          <w:tcPr>
            <w:tcW w:w="2000" w:type="dxa"/>
          </w:tcPr>
          <w:p>
            <w:pPr>
              <w:jc w:val="center"/>
              <w:rPr>
                <w:b/>
              </w:rPr>
            </w:pPr>
            <w:r>
              <w:rPr>
                <w:b/>
              </w:rPr>
              <w:t>Nazwa</w:t>
            </w:r>
          </w:p>
        </w:tc>
        <w:tc>
          <w:tcPr>
            <w:tcW w:w="3800" w:type="dxa"/>
          </w:tcPr>
          <w:p>
            <w:pPr>
              <w:rPr>
                <w:b/>
              </w:rPr>
            </w:pPr>
            <w:r>
              <w:rPr>
                <w:b/>
              </w:rPr>
              <w:t>Opis</w:t>
            </w:r>
          </w:p>
        </w:tc>
      </w:tr>
      <w:tr>
        <w:tblPrEx>
          <w:tblW w:w="5000" w:type="pct"/>
        </w:tblPrEx>
        <w:tc>
          <w:tcPr>
            <w:tcW w:w="3800" w:type="dxa"/>
          </w:tcPr>
          <w:p>
            <w:pPr>
              <w:jc w:val="left"/>
            </w:pPr>
            <w:r>
              <w:rPr>
                <w:b/>
              </w:rPr>
              <w:t>Akceptacja przełożonego</w:t>
            </w:r>
          </w:p>
        </w:tc>
        <w:tc>
          <w:tcPr>
            <w:tcW w:w="3800" w:type="dxa"/>
          </w:tcPr>
          <w:p>
            <w:pPr>
              <w:jc w:val="left"/>
            </w:pPr>
          </w:p>
        </w:tc>
      </w:tr>
      <w:tr>
        <w:tblPrEx>
          <w:tblW w:w="5000" w:type="pct"/>
        </w:tblPrEx>
        <w:tc>
          <w:tcPr>
            <w:tcW w:w="3800" w:type="dxa"/>
          </w:tcPr>
          <w:p>
            <w:pPr>
              <w:jc w:val="left"/>
            </w:pPr>
            <w:r>
              <w:rPr>
                <w:b/>
              </w:rPr>
              <w:t>Oczekiwanie na przyjęcie towaru</w:t>
            </w:r>
          </w:p>
        </w:tc>
        <w:tc>
          <w:tcPr>
            <w:tcW w:w="3800" w:type="dxa"/>
          </w:tcPr>
          <w:p>
            <w:pPr>
              <w:jc w:val="left"/>
            </w:pPr>
            <w:r>
              <w:t>Ścieżka systemowa, która oczekuje na końcowy wynik obiegu PZ.</w:t>
            </w:r>
          </w:p>
        </w:tc>
      </w:tr>
      <w:tr>
        <w:tblPrEx>
          <w:tblW w:w="5000" w:type="pct"/>
        </w:tblPrEx>
        <w:tc>
          <w:tcPr>
            <w:tcW w:w="3800" w:type="dxa"/>
          </w:tcPr>
          <w:p>
            <w:pPr>
              <w:jc w:val="left"/>
            </w:pPr>
            <w:r>
              <w:rPr>
                <w:b/>
              </w:rPr>
              <w:t>Weryfikacja danych z faktury</w:t>
            </w:r>
          </w:p>
        </w:tc>
        <w:tc>
          <w:tcPr>
            <w:tcW w:w="3800" w:type="dxa"/>
          </w:tcPr>
          <w:p>
            <w:pPr>
              <w:jc w:val="left"/>
            </w:pPr>
            <w:r>
              <w:t>Krok na którym należy dodać fakturę do załączników, sprawdzić ceny z faktury i ewentualnie poprawić je na formularzu.</w:t>
            </w:r>
          </w:p>
        </w:tc>
      </w:tr>
      <w:tr>
        <w:tblPrEx>
          <w:tblW w:w="5000" w:type="pct"/>
        </w:tblPrEx>
        <w:tc>
          <w:tcPr>
            <w:tcW w:w="3800" w:type="dxa"/>
          </w:tcPr>
          <w:p>
            <w:pPr>
              <w:jc w:val="left"/>
            </w:pPr>
            <w:r>
              <w:rPr>
                <w:b/>
              </w:rPr>
              <w:t>Określenie operacji na pozycjach</w:t>
            </w:r>
          </w:p>
        </w:tc>
        <w:tc>
          <w:tcPr>
            <w:tcW w:w="3800" w:type="dxa"/>
          </w:tcPr>
          <w:p>
            <w:pPr>
              <w:jc w:val="left"/>
            </w:pPr>
            <w:r>
              <w:t>Krok na którym określa się co należy zrobić z pozycjami dla których nie przyjęto na magazyn całości produktów.</w:t>
            </w:r>
          </w:p>
        </w:tc>
      </w:tr>
      <w:tr>
        <w:tblPrEx>
          <w:tblW w:w="5000" w:type="pct"/>
        </w:tblPrEx>
        <w:tc>
          <w:tcPr>
            <w:tcW w:w="3800" w:type="dxa"/>
          </w:tcPr>
          <w:p>
            <w:pPr>
              <w:jc w:val="left"/>
            </w:pPr>
            <w:r>
              <w:rPr>
                <w:b/>
              </w:rPr>
              <w:t>Czy dostarczono całość zamówienia?</w:t>
            </w:r>
          </w:p>
        </w:tc>
        <w:tc>
          <w:tcPr>
            <w:tcW w:w="3800" w:type="dxa"/>
          </w:tcPr>
          <w:p>
            <w:pPr>
              <w:jc w:val="left"/>
            </w:pPr>
            <w:r>
              <w:t>Krok na którym sprawdzane jest czy każda pozycja została przyjęta w całości.</w:t>
            </w:r>
          </w:p>
        </w:tc>
      </w:tr>
      <w:tr>
        <w:tblPrEx>
          <w:tblW w:w="5000" w:type="pct"/>
        </w:tblPrEx>
        <w:tc>
          <w:tcPr>
            <w:tcW w:w="3800" w:type="dxa"/>
          </w:tcPr>
          <w:p>
            <w:pPr>
              <w:jc w:val="left"/>
            </w:pPr>
            <w:r>
              <w:rPr>
                <w:b/>
              </w:rPr>
              <w:t>Jaka operacja?</w:t>
            </w:r>
          </w:p>
        </w:tc>
        <w:tc>
          <w:tcPr>
            <w:tcW w:w="3800" w:type="dxa"/>
          </w:tcPr>
          <w:p>
            <w:pPr>
              <w:jc w:val="left"/>
            </w:pPr>
            <w:r>
              <w:t>Krok sprawdzający jakie operacje zostały podjęte.</w:t>
            </w:r>
          </w:p>
        </w:tc>
      </w:tr>
      <w:tr>
        <w:tblPrEx>
          <w:tblW w:w="5000" w:type="pct"/>
        </w:tblPrEx>
        <w:tc>
          <w:tcPr>
            <w:tcW w:w="3800" w:type="dxa"/>
          </w:tcPr>
          <w:p>
            <w:pPr>
              <w:jc w:val="left"/>
            </w:pPr>
            <w:r>
              <w:rPr>
                <w:b/>
              </w:rPr>
              <w:t>Czy prawidłowe dodanie do stanów 'ORDER'?</w:t>
            </w:r>
          </w:p>
        </w:tc>
        <w:tc>
          <w:tcPr>
            <w:tcW w:w="3800" w:type="dxa"/>
          </w:tcPr>
          <w:p>
            <w:pPr>
              <w:jc w:val="left"/>
            </w:pPr>
            <w:r>
              <w:t>Krok sprawdzający czy procedura została wykonana prawidłowo.</w:t>
            </w:r>
          </w:p>
        </w:tc>
      </w:tr>
      <w:tr>
        <w:tblPrEx>
          <w:tblW w:w="5000" w:type="pct"/>
        </w:tblPrEx>
        <w:tc>
          <w:tcPr>
            <w:tcW w:w="3800" w:type="dxa"/>
          </w:tcPr>
          <w:p>
            <w:pPr>
              <w:jc w:val="left"/>
            </w:pPr>
            <w:r>
              <w:rPr>
                <w:b/>
              </w:rPr>
              <w:t>Czy poprawnie zmodyfikowano?</w:t>
            </w:r>
          </w:p>
        </w:tc>
        <w:tc>
          <w:tcPr>
            <w:tcW w:w="3800" w:type="dxa"/>
          </w:tcPr>
          <w:p>
            <w:pPr>
              <w:jc w:val="left"/>
            </w:pPr>
            <w:r>
              <w:t>Krok sprawdzający czy prawidłowo zostały zmodyfikowane w bazie stany ORDER.</w:t>
            </w:r>
          </w:p>
        </w:tc>
      </w:tr>
      <w:tr>
        <w:tblPrEx>
          <w:tblW w:w="5000" w:type="pct"/>
        </w:tblPrEx>
        <w:tc>
          <w:tcPr>
            <w:tcW w:w="3800" w:type="dxa"/>
          </w:tcPr>
          <w:p>
            <w:pPr>
              <w:jc w:val="left"/>
            </w:pPr>
            <w:r>
              <w:rPr>
                <w:b/>
              </w:rPr>
              <w:t>Anulowanie zamówienia</w:t>
            </w:r>
          </w:p>
        </w:tc>
        <w:tc>
          <w:tcPr>
            <w:tcW w:w="3800" w:type="dxa"/>
          </w:tcPr>
          <w:p>
            <w:pPr>
              <w:jc w:val="left"/>
            </w:pPr>
            <w:r>
              <w:t>Krok na którym podejmuje się decyzje czy ostatecznie anulować zamówienie.</w:t>
            </w:r>
          </w:p>
        </w:tc>
      </w:tr>
      <w:tr>
        <w:tblPrEx>
          <w:tblW w:w="5000" w:type="pct"/>
        </w:tblPrEx>
        <w:tc>
          <w:tcPr>
            <w:tcW w:w="3800" w:type="dxa"/>
          </w:tcPr>
          <w:p>
            <w:pPr>
              <w:jc w:val="left"/>
            </w:pPr>
            <w:r>
              <w:rPr>
                <w:b/>
              </w:rPr>
              <w:t>Czy operacja anulowania  zamówienia się powiodła?</w:t>
            </w:r>
          </w:p>
        </w:tc>
        <w:tc>
          <w:tcPr>
            <w:tcW w:w="3800" w:type="dxa"/>
          </w:tcPr>
          <w:p>
            <w:pPr>
              <w:jc w:val="left"/>
            </w:pPr>
            <w:r>
              <w:t>Krok na którym sprawdzany jest czy procedura SQL została wykonana poprawnie.</w:t>
            </w:r>
          </w:p>
        </w:tc>
      </w:tr>
    </w:tbl>
    <w:p/>
    <w:p>
      <w:pPr>
        <w:pStyle w:val="Heading3"/>
      </w:pPr>
      <w:bookmarkStart w:id="74" w:name="_Toc256000058"/>
      <w:r>
        <w:t>Zakończenie</w:t>
      </w:r>
      <w:bookmarkEnd w:id="74"/>
    </w:p>
    <w:p>
      <w:pPr>
        <w:pStyle w:val="Heading4"/>
      </w:pPr>
      <w:r>
        <w:t>Informacje o krokach w fazie "Zakończenie"</w:t>
      </w:r>
    </w:p>
    <w:tbl>
      <w:tblPr>
        <w:tblStyle w:val="WebconTable"/>
        <w:tblW w:w="5000" w:type="pct"/>
      </w:tblPr>
      <w:tblGrid>
        <w:gridCol w:w="4757"/>
        <w:gridCol w:w="4757"/>
      </w:tblGrid>
      <w:tr>
        <w:tblPrEx>
          <w:tblW w:w="5000" w:type="pct"/>
        </w:tblPrEx>
        <w:tc>
          <w:tcPr>
            <w:tcW w:w="2000" w:type="dxa"/>
          </w:tcPr>
          <w:p>
            <w:pPr>
              <w:jc w:val="center"/>
              <w:rPr>
                <w:b/>
              </w:rPr>
            </w:pPr>
            <w:r>
              <w:rPr>
                <w:b/>
              </w:rPr>
              <w:t>Nazwa</w:t>
            </w:r>
          </w:p>
        </w:tc>
        <w:tc>
          <w:tcPr>
            <w:tcW w:w="3800" w:type="dxa"/>
          </w:tcPr>
          <w:p>
            <w:pPr>
              <w:rPr>
                <w:b/>
              </w:rPr>
            </w:pPr>
            <w:r>
              <w:rPr>
                <w:b/>
              </w:rPr>
              <w:t>Opis</w:t>
            </w:r>
          </w:p>
        </w:tc>
      </w:tr>
      <w:tr>
        <w:tblPrEx>
          <w:tblW w:w="5000" w:type="pct"/>
        </w:tblPrEx>
        <w:tc>
          <w:tcPr>
            <w:tcW w:w="3800" w:type="dxa"/>
          </w:tcPr>
          <w:p>
            <w:pPr>
              <w:jc w:val="left"/>
            </w:pPr>
            <w:r>
              <w:rPr>
                <w:b/>
              </w:rPr>
              <w:t>Zakończone</w:t>
            </w:r>
          </w:p>
        </w:tc>
        <w:tc>
          <w:tcPr>
            <w:tcW w:w="3800" w:type="dxa"/>
          </w:tcPr>
          <w:p>
            <w:pPr>
              <w:jc w:val="left"/>
            </w:pPr>
            <w:r>
              <w:t>Krok na którym są zakończone zamówienia.</w:t>
            </w:r>
          </w:p>
        </w:tc>
      </w:tr>
      <w:tr>
        <w:tblPrEx>
          <w:tblW w:w="5000" w:type="pct"/>
        </w:tblPrEx>
        <w:tc>
          <w:tcPr>
            <w:tcW w:w="3800" w:type="dxa"/>
          </w:tcPr>
          <w:p>
            <w:pPr>
              <w:jc w:val="left"/>
            </w:pPr>
            <w:r>
              <w:rPr>
                <w:b/>
              </w:rPr>
              <w:t>Anulowane</w:t>
            </w:r>
          </w:p>
        </w:tc>
        <w:tc>
          <w:tcPr>
            <w:tcW w:w="3800" w:type="dxa"/>
          </w:tcPr>
          <w:p>
            <w:pPr>
              <w:jc w:val="left"/>
            </w:pPr>
            <w:r>
              <w:t>Krok na którym są anulowane zamówienia.</w:t>
            </w:r>
          </w:p>
        </w:tc>
      </w:tr>
    </w:tbl>
    <w:p/>
    <w:p>
      <w:pPr>
        <w:pStyle w:val="Heading2"/>
      </w:pPr>
      <w:bookmarkStart w:id="75" w:name="_Toc256000059"/>
      <w:r>
        <w:t>Kroki obiegu dokumentów</w:t>
      </w:r>
      <w:bookmarkEnd w:id="75"/>
    </w:p>
    <w:p>
      <w:pPr>
        <w:pStyle w:val="Heading3"/>
      </w:pPr>
      <w:bookmarkStart w:id="76" w:name="_Toc256000060"/>
      <w:r>
        <w:t>Rejestracja</w:t>
      </w:r>
      <w:bookmarkEnd w:id="76"/>
    </w:p>
    <w:p>
      <w:pPr>
        <w:rPr>
          <w:b w:val="0"/>
        </w:rPr>
      </w:pPr>
      <w:r>
        <w:rPr>
          <w:b w:val="0"/>
        </w:rPr>
        <w:t>Krok na którym podaje się dane dostawcy i pozycje które się zamawia</w:t>
      </w:r>
    </w:p>
    <w:p>
      <w:pPr>
        <w:pStyle w:val="Heading4"/>
        <w:rPr>
          <w:b w:val="0"/>
        </w:rPr>
      </w:pPr>
      <w:r>
        <w:rPr>
          <w:b w:val="0"/>
        </w:rPr>
        <w:t>Ścieżki przejścia kroku "Rejestracja"</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Rejestruj</w:t>
            </w:r>
          </w:p>
        </w:tc>
        <w:tc>
          <w:tcPr>
            <w:tcW w:w="1400" w:type="dxa"/>
          </w:tcPr>
          <w:p>
            <w:r>
              <w:t>Ścieżka rejestrująca element.</w:t>
            </w:r>
          </w:p>
        </w:tc>
        <w:tc>
          <w:tcPr>
            <w:tcW w:w="1400" w:type="dxa"/>
          </w:tcPr>
          <w:p>
            <w:r>
              <w:t>Akceptacja przełożonego</w:t>
            </w:r>
          </w:p>
        </w:tc>
        <w:tc>
          <w:tcPr>
            <w:tcW w:w="1400" w:type="dxa"/>
          </w:tcPr>
          <w:p>
            <w:r>
              <w:t xml:space="preserve">Na podstawie atrybutu: </w:t>
            </w:r>
          </w:p>
          <w:p>
            <w:r>
              <w:t>- Przełożony</w:t>
            </w:r>
          </w:p>
        </w:tc>
        <w:tc>
          <w:tcPr>
            <w:tcW w:w="1400" w:type="dxa"/>
          </w:tcPr>
          <w:p/>
        </w:tc>
      </w:tr>
      <w:tr>
        <w:tblPrEx>
          <w:tblW w:w="5000" w:type="pct"/>
        </w:tblPrEx>
        <w:tc>
          <w:tcPr>
            <w:tcW w:w="1400" w:type="dxa"/>
          </w:tcPr>
          <w:p>
            <w:r>
              <w:rPr>
                <w:b/>
              </w:rPr>
              <w:t>Odrzuć</w:t>
            </w:r>
          </w:p>
        </w:tc>
        <w:tc>
          <w:tcPr>
            <w:tcW w:w="1400" w:type="dxa"/>
          </w:tcPr>
          <w:p>
            <w:r>
              <w:t>Ścieżka odrzucająca element.</w:t>
            </w:r>
          </w:p>
        </w:tc>
        <w:tc>
          <w:tcPr>
            <w:tcW w:w="1400" w:type="dxa"/>
          </w:tcPr>
          <w:p>
            <w:r>
              <w:t>Anulowane</w:t>
            </w:r>
          </w:p>
        </w:tc>
        <w:tc>
          <w:tcPr>
            <w:tcW w:w="1400" w:type="dxa"/>
          </w:tcPr>
          <w:p>
            <w:r>
              <w:t>BRAK</w:t>
            </w:r>
          </w:p>
        </w:tc>
        <w:tc>
          <w:tcPr>
            <w:tcW w:w="1400" w:type="dxa"/>
          </w:tcPr>
          <w:p>
            <w:pPr>
              <w:jc w:val="center"/>
              <w:rPr>
                <w:color w:val="000000"/>
                <w:u w:val="none"/>
              </w:rPr>
            </w:pPr>
            <w:hyperlink w:anchor="[Path_2084]" w:history="1">
              <w:r>
                <w:rPr>
                  <w:color w:val="000000"/>
                  <w:u w:val="single"/>
                </w:rPr>
                <w:t>✔</w:t>
              </w:r>
            </w:hyperlink>
          </w:p>
        </w:tc>
      </w:tr>
      <w:tr>
        <w:tblPrEx>
          <w:tblW w:w="5000" w:type="pct"/>
        </w:tblPrEx>
        <w:tc>
          <w:tcPr>
            <w:tcW w:w="1400" w:type="dxa"/>
          </w:tcPr>
          <w:p>
            <w:r>
              <w:rPr>
                <w:b/>
                <w:color w:val="000000"/>
                <w:u w:val="none"/>
              </w:rPr>
              <w:t>Zapisz roboczo</w:t>
            </w:r>
          </w:p>
        </w:tc>
        <w:tc>
          <w:tcPr>
            <w:tcW w:w="1400" w:type="dxa"/>
          </w:tcPr>
          <w:p>
            <w:r>
              <w:t>Ścieżka zapisująca roboczo element.</w:t>
            </w:r>
          </w:p>
        </w:tc>
        <w:tc>
          <w:tcPr>
            <w:tcW w:w="1400" w:type="dxa"/>
          </w:tcPr>
          <w:p>
            <w:r>
              <w:t>Rejestracja</w:t>
            </w:r>
          </w:p>
        </w:tc>
        <w:tc>
          <w:tcPr>
            <w:tcW w:w="1400" w:type="dxa"/>
          </w:tcPr>
          <w:p>
            <w:r>
              <w:t>Na podstawie konfiguracji:</w:t>
            </w:r>
          </w:p>
          <w:p>
            <w:r>
              <w:t>- Przekaż do aktualnej osoby</w:t>
            </w:r>
          </w:p>
          <w:p/>
        </w:tc>
        <w:tc>
          <w:tcPr>
            <w:tcW w:w="1400" w:type="dxa"/>
          </w:tcPr>
          <w:p/>
        </w:tc>
      </w:tr>
    </w:tbl>
    <w:p>
      <w:pPr>
        <w:rPr>
          <w:b w:val="0"/>
        </w:rPr>
      </w:pPr>
    </w:p>
    <w:p>
      <w:pPr>
        <w:pStyle w:val="Heading4"/>
        <w:rPr>
          <w:b w:val="0"/>
        </w:rPr>
      </w:pPr>
      <w:r>
        <w:rPr>
          <w:b w:val="0"/>
        </w:rPr>
        <w:t>Ścieżki przejścia na kroku – szczegóły</w:t>
      </w:r>
    </w:p>
    <w:p>
      <w:pPr>
        <w:pStyle w:val="Heading5"/>
        <w:rPr>
          <w:b w:val="0"/>
        </w:rPr>
      </w:pPr>
      <w:bookmarkStart w:id="77" w:name="[Path_2084]"/>
      <w:r>
        <w:rPr>
          <w:b w:val="0"/>
        </w:rPr>
        <w:t>Odrzuć</w:t>
      </w:r>
    </w:p>
    <w:p>
      <w:pPr>
        <w:rPr>
          <w:b/>
        </w:rPr>
      </w:pPr>
      <w:bookmarkEnd w:id="77"/>
      <w:r>
        <w:rPr>
          <w:b/>
        </w:rPr>
        <w:t>Ograniczenie dostępności na formularzu</w:t>
      </w:r>
    </w:p>
    <w:p>
      <w:pPr>
        <w:rPr>
          <w:b/>
        </w:rPr>
      </w:pPr>
      <w:r>
        <w:rPr>
          <w:b/>
        </w:rPr>
        <w:t xml:space="preserve">Definicja: </w:t>
      </w:r>
    </w:p>
    <w:p>
      <w:pPr>
        <w:rPr>
          <w:b w:val="0"/>
        </w:rPr>
      </w:pPr>
      <w:r>
        <w:rPr>
          <w:b w:val="0"/>
        </w:rPr>
        <w:drawing>
          <wp:anchor simplePos="0" relativeHeight="251680768"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8"/>
                    <a:stretch>
                      <a:fillRect/>
                    </a:stretch>
                  </pic:blipFill>
                  <pic:spPr>
                    <a:xfrm>
                      <a:off x="0" y="0"/>
                      <a:ext cx="6032500" cy="517071"/>
                    </a:xfrm>
                    <a:prstGeom prst="rect">
                      <a:avLst/>
                    </a:prstGeom>
                    <a:ln w="12700" cap="sq">
                      <a:solidFill>
                        <a:srgbClr val="C00000"/>
                      </a:solidFill>
                    </a:ln>
                  </pic:spPr>
                </pic:pic>
              </a:graphicData>
            </a:graphic>
          </wp:anchor>
        </w:drawing>
      </w:r>
    </w:p>
    <w:p>
      <w:pPr>
        <w:pStyle w:val="Heading4"/>
      </w:pPr>
      <w:r>
        <w:t>Automatyzacje na kroku "Rejestracja"</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Rejestruj</w:t>
            </w:r>
          </w:p>
        </w:tc>
        <w:tc>
          <w:tcPr>
            <w:tcW w:w="2200" w:type="dxa"/>
          </w:tcPr>
          <w:p>
            <w:pPr>
              <w:jc w:val="center"/>
              <w:rPr>
                <w:color w:val="000000"/>
                <w:u w:val="none"/>
              </w:rPr>
            </w:pPr>
            <w:hyperlink w:anchor="[Automation_1052]" w:history="1">
              <w:r>
                <w:rPr>
                  <w:color w:val="000000"/>
                  <w:u w:val="single"/>
                </w:rPr>
                <w:t>Automatyzacja na ścieżce "Rejestruj"</w:t>
              </w:r>
            </w:hyperlink>
          </w:p>
        </w:tc>
        <w:tc>
          <w:tcPr>
            <w:tcW w:w="2200" w:type="dxa"/>
          </w:tcPr>
          <w:p>
            <w:pPr>
              <w:jc w:val="center"/>
            </w:pPr>
          </w:p>
        </w:tc>
      </w:tr>
      <w:tr>
        <w:tblPrEx>
          <w:tblW w:w="5000" w:type="pct"/>
        </w:tblPrEx>
        <w:tc>
          <w:tcPr>
            <w:tcW w:w="2200" w:type="dxa"/>
          </w:tcPr>
          <w:p>
            <w:pPr>
              <w:jc w:val="center"/>
            </w:pPr>
            <w:r>
              <w:rPr>
                <w:b/>
              </w:rPr>
              <w:t>Na ścieżce przejścia: Odrzuć</w:t>
            </w:r>
          </w:p>
        </w:tc>
        <w:tc>
          <w:tcPr>
            <w:tcW w:w="2200" w:type="dxa"/>
          </w:tcPr>
          <w:p>
            <w:pPr>
              <w:jc w:val="center"/>
              <w:rPr>
                <w:color w:val="000000"/>
                <w:u w:val="none"/>
              </w:rPr>
            </w:pPr>
            <w:hyperlink w:anchor="[Automation_2082]" w:history="1">
              <w:r>
                <w:rPr>
                  <w:color w:val="000000"/>
                  <w:u w:val="single"/>
                </w:rPr>
                <w:t>Automatyzacja na ścieżce "Odrzuć"</w:t>
              </w:r>
            </w:hyperlink>
          </w:p>
        </w:tc>
        <w:tc>
          <w:tcPr>
            <w:tcW w:w="2200" w:type="dxa"/>
          </w:tcPr>
          <w:p>
            <w:pPr>
              <w:jc w:val="center"/>
            </w:pPr>
          </w:p>
        </w:tc>
      </w:tr>
    </w:tbl>
    <w:p>
      <w:pPr>
        <w:pStyle w:val="Heading4"/>
      </w:pPr>
      <w:r>
        <w:t>Automatyzacje na kroku "Rejestracja" - szczegóły</w:t>
      </w:r>
    </w:p>
    <w:p>
      <w:pPr>
        <w:pStyle w:val="Heading5"/>
      </w:pPr>
      <w:bookmarkStart w:id="78" w:name="[Automation_1052]"/>
      <w:r>
        <w:t>Automatyzacja "Automatyzacja na ścieżce "Rejestruj""</w:t>
      </w:r>
    </w:p>
    <w:p>
      <w:pPr>
        <w:rPr>
          <w:b/>
        </w:rPr>
      </w:pPr>
      <w:bookmarkEnd w:id="78"/>
      <w:r>
        <w:rPr>
          <w:b/>
        </w:rPr>
        <w:t xml:space="preserve">Definicja: </w:t>
      </w:r>
    </w:p>
    <w:p>
      <w:r>
        <w:drawing>
          <wp:anchor simplePos="0" relativeHeight="251681792"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9"/>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Czy ilości i kwoty nie są ujemne?</w:t>
            </w:r>
          </w:p>
        </w:tc>
        <w:tc>
          <w:tcPr>
            <w:tcW w:w="1800" w:type="dxa"/>
          </w:tcPr>
          <w:p>
            <w:pPr>
              <w:jc w:val="center"/>
            </w:pPr>
            <w:r>
              <w:t>Walidacja formularza</w:t>
            </w:r>
          </w:p>
        </w:tc>
        <w:tc>
          <w:tcPr>
            <w:tcW w:w="2200" w:type="dxa"/>
          </w:tcPr>
          <w:p>
            <w:pPr>
              <w:jc w:val="center"/>
            </w:pPr>
            <w:r>
              <w:t>Akcja sprawdza czy podane ilości i ceny pozycji nie są ujemne.</w:t>
            </w:r>
          </w:p>
        </w:tc>
        <w:tc>
          <w:tcPr>
            <w:tcW w:w="2200" w:type="dxa"/>
          </w:tcPr>
          <w:p>
            <w:pPr>
              <w:jc w:val="center"/>
            </w:pPr>
          </w:p>
        </w:tc>
      </w:tr>
    </w:tbl>
    <w:p/>
    <w:p>
      <w:pPr>
        <w:pStyle w:val="Heading5"/>
      </w:pPr>
      <w:bookmarkStart w:id="79" w:name="[Automation_2082]"/>
      <w:r>
        <w:t>Automatyzacja "Automatyzacja na ścieżce "Odrzuć""</w:t>
      </w:r>
    </w:p>
    <w:p>
      <w:pPr>
        <w:rPr>
          <w:b/>
        </w:rPr>
      </w:pPr>
      <w:bookmarkEnd w:id="79"/>
      <w:r>
        <w:rPr>
          <w:b/>
        </w:rPr>
        <w:t xml:space="preserve">Definicja: </w:t>
      </w:r>
    </w:p>
    <w:p>
      <w:r>
        <w:drawing>
          <wp:anchor simplePos="0" relativeHeight="251682816"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0"/>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Ustaw status Anulowane</w:t>
            </w:r>
          </w:p>
        </w:tc>
        <w:tc>
          <w:tcPr>
            <w:tcW w:w="1800" w:type="dxa"/>
          </w:tcPr>
          <w:p>
            <w:pPr>
              <w:jc w:val="center"/>
              <w:rPr>
                <w:color w:val="000000"/>
                <w:u w:val="none"/>
              </w:rPr>
            </w:pPr>
            <w:hyperlink w:anchor="[ActionTemplate]" w:history="1">
              <w:r>
                <w:rPr>
                  <w:color w:val="000000"/>
                  <w:u w:val="single"/>
                </w:rPr>
                <w:t>[Wzorzec]</w:t>
              </w:r>
            </w:hyperlink>
            <w:r>
              <w:rPr>
                <w:color w:val="000000"/>
                <w:u w:val="none"/>
              </w:rPr>
              <w:t xml:space="preserve"> Zmień wartość pola</w:t>
            </w:r>
          </w:p>
        </w:tc>
        <w:tc>
          <w:tcPr>
            <w:tcW w:w="2200" w:type="dxa"/>
          </w:tcPr>
          <w:p>
            <w:pPr>
              <w:jc w:val="center"/>
              <w:rPr>
                <w:color w:val="000000"/>
                <w:u w:val="none"/>
              </w:rPr>
            </w:pPr>
          </w:p>
        </w:tc>
        <w:tc>
          <w:tcPr>
            <w:tcW w:w="2200" w:type="dxa"/>
          </w:tcPr>
          <w:p>
            <w:pPr>
              <w:jc w:val="center"/>
              <w:rPr>
                <w:color w:val="000000"/>
                <w:u w:val="none"/>
              </w:rPr>
            </w:pPr>
          </w:p>
        </w:tc>
      </w:tr>
    </w:tbl>
    <w:p/>
    <w:p/>
    <w:p>
      <w:pPr>
        <w:pStyle w:val="Heading3"/>
      </w:pPr>
      <w:bookmarkStart w:id="80" w:name="_Toc256000061"/>
      <w:r>
        <w:t>Akceptacja przełożonego</w:t>
      </w:r>
      <w:bookmarkEnd w:id="80"/>
    </w:p>
    <w:p>
      <w:pPr>
        <w:pStyle w:val="Heading4"/>
        <w:rPr>
          <w:b w:val="0"/>
        </w:rPr>
      </w:pPr>
      <w:r>
        <w:rPr>
          <w:b w:val="0"/>
        </w:rPr>
        <w:t>Ścieżki przejścia kroku "Akceptacja przełożonego"</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Cofnij do poprawy</w:t>
            </w:r>
          </w:p>
        </w:tc>
        <w:tc>
          <w:tcPr>
            <w:tcW w:w="1400" w:type="dxa"/>
          </w:tcPr>
          <w:p>
            <w:r>
              <w:t>Ścieżka cofa element do poprawy.</w:t>
            </w:r>
          </w:p>
        </w:tc>
        <w:tc>
          <w:tcPr>
            <w:tcW w:w="1400" w:type="dxa"/>
          </w:tcPr>
          <w:p>
            <w:r>
              <w:t>Rejestracja</w:t>
            </w:r>
          </w:p>
        </w:tc>
        <w:tc>
          <w:tcPr>
            <w:tcW w:w="1400" w:type="dxa"/>
          </w:tcPr>
          <w:p>
            <w:r>
              <w:t>Na podstawie konfiguracji:</w:t>
            </w:r>
          </w:p>
          <w:p>
            <w:r>
              <w:t>- Przekaż do autora</w:t>
            </w:r>
          </w:p>
          <w:p/>
        </w:tc>
        <w:tc>
          <w:tcPr>
            <w:tcW w:w="1400" w:type="dxa"/>
          </w:tcPr>
          <w:p/>
        </w:tc>
      </w:tr>
      <w:tr>
        <w:tblPrEx>
          <w:tblW w:w="5000" w:type="pct"/>
        </w:tblPrEx>
        <w:tc>
          <w:tcPr>
            <w:tcW w:w="1400" w:type="dxa"/>
          </w:tcPr>
          <w:p>
            <w:r>
              <w:rPr>
                <w:b/>
              </w:rPr>
              <w:t>Odrzuć</w:t>
            </w:r>
          </w:p>
        </w:tc>
        <w:tc>
          <w:tcPr>
            <w:tcW w:w="1400" w:type="dxa"/>
          </w:tcPr>
          <w:p>
            <w:r>
              <w:t>Ścieżka odrzuca element.</w:t>
            </w:r>
          </w:p>
        </w:tc>
        <w:tc>
          <w:tcPr>
            <w:tcW w:w="1400" w:type="dxa"/>
          </w:tcPr>
          <w:p>
            <w:r>
              <w:t>Anulowane</w:t>
            </w:r>
          </w:p>
        </w:tc>
        <w:tc>
          <w:tcPr>
            <w:tcW w:w="1400" w:type="dxa"/>
          </w:tcPr>
          <w:p>
            <w:r>
              <w:t>BRAK</w:t>
            </w:r>
          </w:p>
        </w:tc>
        <w:tc>
          <w:tcPr>
            <w:tcW w:w="1400" w:type="dxa"/>
          </w:tcPr>
          <w:p/>
        </w:tc>
      </w:tr>
      <w:tr>
        <w:tblPrEx>
          <w:tblW w:w="5000" w:type="pct"/>
        </w:tblPrEx>
        <w:tc>
          <w:tcPr>
            <w:tcW w:w="1400" w:type="dxa"/>
          </w:tcPr>
          <w:p>
            <w:r>
              <w:rPr>
                <w:b/>
              </w:rPr>
              <w:t>Akceptuj</w:t>
            </w:r>
          </w:p>
        </w:tc>
        <w:tc>
          <w:tcPr>
            <w:tcW w:w="1400" w:type="dxa"/>
          </w:tcPr>
          <w:p>
            <w:r>
              <w:t>Na ścieżce jest wykonywana procedura aktualizacji stanów ORDER.</w:t>
            </w:r>
          </w:p>
        </w:tc>
        <w:tc>
          <w:tcPr>
            <w:tcW w:w="1400" w:type="dxa"/>
          </w:tcPr>
          <w:p>
            <w:pPr>
              <w:rPr>
                <w:i/>
              </w:rPr>
            </w:pPr>
            <w:r>
              <w:t>Czy prawidłowe dodanie do stanów 'ORDER'?</w:t>
            </w:r>
          </w:p>
          <w:p>
            <w:pPr>
              <w:rPr>
                <w:i w:val="0"/>
              </w:rPr>
            </w:pPr>
            <w:r>
              <w:rPr>
                <w:i/>
              </w:rPr>
              <w:t>(Sterowanie obiegiem)</w:t>
            </w:r>
          </w:p>
        </w:tc>
        <w:tc>
          <w:tcPr>
            <w:tcW w:w="1400" w:type="dxa"/>
          </w:tcPr>
          <w:p>
            <w:pPr>
              <w:rPr>
                <w:i w:val="0"/>
              </w:rPr>
            </w:pPr>
            <w:r>
              <w:rPr>
                <w:i w:val="0"/>
              </w:rPr>
              <w:t>Na podstawie konfiguracji:</w:t>
            </w:r>
          </w:p>
          <w:p>
            <w:pPr>
              <w:rPr>
                <w:i w:val="0"/>
              </w:rPr>
            </w:pPr>
            <w:r>
              <w:rPr>
                <w:i w:val="0"/>
              </w:rPr>
              <w:t>- Przekaż do autora</w:t>
            </w:r>
          </w:p>
          <w:p>
            <w:pPr>
              <w:rPr>
                <w:i w:val="0"/>
              </w:rPr>
            </w:pPr>
          </w:p>
        </w:tc>
        <w:tc>
          <w:tcPr>
            <w:tcW w:w="1400" w:type="dxa"/>
          </w:tcPr>
          <w:p>
            <w:pPr>
              <w:rPr>
                <w:i w:val="0"/>
              </w:rPr>
            </w:pPr>
          </w:p>
        </w:tc>
      </w:tr>
    </w:tbl>
    <w:p>
      <w:pPr>
        <w:rPr>
          <w:b w:val="0"/>
        </w:rPr>
      </w:pPr>
    </w:p>
    <w:p>
      <w:pPr>
        <w:pStyle w:val="Heading4"/>
      </w:pPr>
      <w:r>
        <w:t>Automatyzacje na kroku "Akceptacja przełożonego"</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Odrzuć</w:t>
            </w:r>
          </w:p>
        </w:tc>
        <w:tc>
          <w:tcPr>
            <w:tcW w:w="2200" w:type="dxa"/>
          </w:tcPr>
          <w:p>
            <w:pPr>
              <w:jc w:val="center"/>
              <w:rPr>
                <w:color w:val="000000"/>
                <w:u w:val="none"/>
              </w:rPr>
            </w:pPr>
            <w:hyperlink w:anchor="[Automation_2083]" w:history="1">
              <w:r>
                <w:rPr>
                  <w:color w:val="000000"/>
                  <w:u w:val="single"/>
                </w:rPr>
                <w:t>Automatyzacja na ścieżce "Odrzuć"</w:t>
              </w:r>
            </w:hyperlink>
          </w:p>
        </w:tc>
        <w:tc>
          <w:tcPr>
            <w:tcW w:w="2200" w:type="dxa"/>
          </w:tcPr>
          <w:p>
            <w:pPr>
              <w:jc w:val="center"/>
            </w:pPr>
          </w:p>
        </w:tc>
      </w:tr>
      <w:tr>
        <w:tblPrEx>
          <w:tblW w:w="5000" w:type="pct"/>
        </w:tblPrEx>
        <w:tc>
          <w:tcPr>
            <w:tcW w:w="2200" w:type="dxa"/>
          </w:tcPr>
          <w:p>
            <w:pPr>
              <w:jc w:val="center"/>
            </w:pPr>
            <w:r>
              <w:rPr>
                <w:b/>
              </w:rPr>
              <w:t>Na ścieżce przejścia: Akceptuj</w:t>
            </w:r>
          </w:p>
        </w:tc>
        <w:tc>
          <w:tcPr>
            <w:tcW w:w="2200" w:type="dxa"/>
          </w:tcPr>
          <w:p>
            <w:pPr>
              <w:jc w:val="center"/>
              <w:rPr>
                <w:color w:val="000000"/>
                <w:u w:val="none"/>
              </w:rPr>
            </w:pPr>
            <w:hyperlink w:anchor="[Automation_1036]" w:history="1">
              <w:r>
                <w:rPr>
                  <w:color w:val="000000"/>
                  <w:u w:val="single"/>
                </w:rPr>
                <w:t>Automatyzacja na ścieżce "Akceptuj"</w:t>
              </w:r>
            </w:hyperlink>
          </w:p>
        </w:tc>
        <w:tc>
          <w:tcPr>
            <w:tcW w:w="2200" w:type="dxa"/>
          </w:tcPr>
          <w:p>
            <w:pPr>
              <w:jc w:val="center"/>
            </w:pPr>
          </w:p>
        </w:tc>
      </w:tr>
    </w:tbl>
    <w:p>
      <w:pPr>
        <w:pStyle w:val="Heading4"/>
      </w:pPr>
      <w:r>
        <w:t>Automatyzacje na kroku "Akceptacja przełożonego" - szczegóły</w:t>
      </w:r>
    </w:p>
    <w:p>
      <w:pPr>
        <w:pStyle w:val="Heading5"/>
      </w:pPr>
      <w:bookmarkStart w:id="81" w:name="[Automation_2083]"/>
      <w:r>
        <w:t>Automatyzacja "Automatyzacja na ścieżce "Odrzuć""</w:t>
      </w:r>
    </w:p>
    <w:p>
      <w:pPr>
        <w:rPr>
          <w:b/>
        </w:rPr>
      </w:pPr>
      <w:bookmarkEnd w:id="81"/>
      <w:r>
        <w:rPr>
          <w:b/>
        </w:rPr>
        <w:t xml:space="preserve">Definicja: </w:t>
      </w:r>
    </w:p>
    <w:p>
      <w:r>
        <w:drawing>
          <wp:anchor simplePos="0" relativeHeight="251683840"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0"/>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Ustaw status Anulowane</w:t>
            </w:r>
          </w:p>
        </w:tc>
        <w:tc>
          <w:tcPr>
            <w:tcW w:w="1800" w:type="dxa"/>
          </w:tcPr>
          <w:p>
            <w:pPr>
              <w:jc w:val="center"/>
              <w:rPr>
                <w:color w:val="000000"/>
                <w:u w:val="none"/>
              </w:rPr>
            </w:pPr>
            <w:hyperlink w:anchor="[ActionTemplate]" w:history="1">
              <w:r>
                <w:rPr>
                  <w:color w:val="000000"/>
                  <w:u w:val="single"/>
                </w:rPr>
                <w:t>[Wzorzec]</w:t>
              </w:r>
            </w:hyperlink>
            <w:r>
              <w:rPr>
                <w:color w:val="000000"/>
                <w:u w:val="none"/>
              </w:rPr>
              <w:t xml:space="preserve"> Zmień wartość pola</w:t>
            </w:r>
          </w:p>
        </w:tc>
        <w:tc>
          <w:tcPr>
            <w:tcW w:w="2200" w:type="dxa"/>
          </w:tcPr>
          <w:p>
            <w:pPr>
              <w:jc w:val="center"/>
              <w:rPr>
                <w:color w:val="000000"/>
                <w:u w:val="none"/>
              </w:rPr>
            </w:pPr>
          </w:p>
        </w:tc>
        <w:tc>
          <w:tcPr>
            <w:tcW w:w="2200" w:type="dxa"/>
          </w:tcPr>
          <w:p>
            <w:pPr>
              <w:jc w:val="center"/>
              <w:rPr>
                <w:color w:val="000000"/>
                <w:u w:val="none"/>
              </w:rPr>
            </w:pPr>
          </w:p>
        </w:tc>
      </w:tr>
    </w:tbl>
    <w:p/>
    <w:p>
      <w:pPr>
        <w:pStyle w:val="Heading5"/>
      </w:pPr>
      <w:bookmarkStart w:id="82" w:name="[Automation_1036]"/>
      <w:r>
        <w:t>Automatyzacja "Automatyzacja na ścieżce "Akceptuj""</w:t>
      </w:r>
    </w:p>
    <w:p>
      <w:pPr>
        <w:rPr>
          <w:b/>
        </w:rPr>
      </w:pPr>
      <w:bookmarkEnd w:id="82"/>
      <w:r>
        <w:rPr>
          <w:b/>
        </w:rPr>
        <w:t xml:space="preserve">Definicja: </w:t>
      </w:r>
    </w:p>
    <w:p>
      <w:r>
        <w:drawing>
          <wp:anchor simplePos="0" relativeHeight="251684864" behindDoc="0" locked="0" layoutInCell="1" allowOverlap="1">
            <wp:simplePos x="0" y="0"/>
            <wp:positionH relativeFrom="column">
              <wp:posOffset>0</wp:posOffset>
            </wp:positionH>
            <wp:positionV relativeFrom="paragraph">
              <wp:posOffset>0</wp:posOffset>
            </wp:positionV>
            <wp:extent cx="2914650" cy="4400550"/>
            <wp:effectExtent l="19050" t="19050" r="28575" b="19050"/>
            <wp:wrapTopAndBottom/>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1"/>
                    <a:stretch>
                      <a:fillRect/>
                    </a:stretch>
                  </pic:blipFill>
                  <pic:spPr>
                    <a:xfrm>
                      <a:off x="0" y="0"/>
                      <a:ext cx="2914650" cy="4400550"/>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Wyczyść błąd</w:t>
            </w:r>
          </w:p>
        </w:tc>
        <w:tc>
          <w:tcPr>
            <w:tcW w:w="1800" w:type="dxa"/>
          </w:tcPr>
          <w:p>
            <w:pPr>
              <w:jc w:val="center"/>
            </w:pPr>
            <w:r>
              <w:t>Zmień wartość pola</w:t>
            </w:r>
          </w:p>
        </w:tc>
        <w:tc>
          <w:tcPr>
            <w:tcW w:w="2200" w:type="dxa"/>
          </w:tcPr>
          <w:p>
            <w:pPr>
              <w:jc w:val="center"/>
            </w:pPr>
            <w:r>
              <w:t>Akcja czyści pole BŁĄD.</w:t>
            </w:r>
          </w:p>
        </w:tc>
        <w:tc>
          <w:tcPr>
            <w:tcW w:w="2200" w:type="dxa"/>
          </w:tcPr>
          <w:p>
            <w:pPr>
              <w:jc w:val="center"/>
            </w:pPr>
          </w:p>
        </w:tc>
      </w:tr>
      <w:tr>
        <w:tblPrEx>
          <w:tblW w:w="5000" w:type="pct"/>
        </w:tblPrEx>
        <w:tc>
          <w:tcPr>
            <w:tcW w:w="1800" w:type="dxa"/>
          </w:tcPr>
          <w:p>
            <w:pPr>
              <w:jc w:val="center"/>
            </w:pPr>
            <w:r>
              <w:t>Ustaw GUID operacji</w:t>
            </w:r>
          </w:p>
        </w:tc>
        <w:tc>
          <w:tcPr>
            <w:tcW w:w="1800" w:type="dxa"/>
          </w:tcPr>
          <w:p>
            <w:pPr>
              <w:jc w:val="center"/>
            </w:pPr>
            <w:r>
              <w:t>Zmień wartość pola</w:t>
            </w:r>
          </w:p>
        </w:tc>
        <w:tc>
          <w:tcPr>
            <w:tcW w:w="2200" w:type="dxa"/>
          </w:tcPr>
          <w:p>
            <w:pPr>
              <w:jc w:val="center"/>
            </w:pPr>
            <w:r>
              <w:t>Akcja generuje GUID operacji po stronie bazy storage_db.</w:t>
            </w:r>
          </w:p>
        </w:tc>
        <w:tc>
          <w:tcPr>
            <w:tcW w:w="2200" w:type="dxa"/>
          </w:tcPr>
          <w:p>
            <w:pPr>
              <w:jc w:val="center"/>
            </w:pPr>
          </w:p>
        </w:tc>
      </w:tr>
      <w:tr>
        <w:tblPrEx>
          <w:tblW w:w="5000" w:type="pct"/>
        </w:tblPrEx>
        <w:tc>
          <w:tcPr>
            <w:tcW w:w="1800" w:type="dxa"/>
          </w:tcPr>
          <w:p>
            <w:pPr>
              <w:jc w:val="center"/>
            </w:pPr>
            <w:r>
              <w:t>Dodaj do stanów 'ORDER'</w:t>
            </w:r>
          </w:p>
        </w:tc>
        <w:tc>
          <w:tcPr>
            <w:tcW w:w="1800" w:type="dxa"/>
          </w:tcPr>
          <w:p>
            <w:pPr>
              <w:jc w:val="center"/>
            </w:pPr>
            <w:r>
              <w:t>Wykonaj procedurę SQL</w:t>
            </w:r>
          </w:p>
        </w:tc>
        <w:tc>
          <w:tcPr>
            <w:tcW w:w="2200" w:type="dxa"/>
          </w:tcPr>
          <w:p>
            <w:pPr>
              <w:jc w:val="center"/>
            </w:pPr>
            <w:r>
              <w:t>Akcja wykonuje procedure Stock_ORDER, która dodaje ilość z pozycji do stanów ORDER.</w:t>
            </w:r>
          </w:p>
        </w:tc>
        <w:tc>
          <w:tcPr>
            <w:tcW w:w="2200" w:type="dxa"/>
          </w:tcPr>
          <w:p>
            <w:pPr>
              <w:jc w:val="center"/>
            </w:pPr>
          </w:p>
        </w:tc>
      </w:tr>
      <w:tr>
        <w:tblPrEx>
          <w:tblW w:w="5000" w:type="pct"/>
        </w:tblPrEx>
        <w:tc>
          <w:tcPr>
            <w:tcW w:w="1800" w:type="dxa"/>
          </w:tcPr>
          <w:p>
            <w:pPr>
              <w:jc w:val="center"/>
            </w:pPr>
            <w:r>
              <w:t>Ustaw opis błędu</w:t>
            </w:r>
          </w:p>
        </w:tc>
        <w:tc>
          <w:tcPr>
            <w:tcW w:w="1800" w:type="dxa"/>
          </w:tcPr>
          <w:p>
            <w:pPr>
              <w:jc w:val="center"/>
            </w:pPr>
            <w:r>
              <w:t>Zmień wartość pola</w:t>
            </w:r>
          </w:p>
        </w:tc>
        <w:tc>
          <w:tcPr>
            <w:tcW w:w="2200" w:type="dxa"/>
          </w:tcPr>
          <w:p>
            <w:pPr>
              <w:jc w:val="center"/>
            </w:pPr>
            <w:r>
              <w:t>Akcja przepisuje na podstawie GUID-u operacji opis błędu wykonania procedury jeśli takowy był.</w:t>
            </w:r>
          </w:p>
        </w:tc>
        <w:tc>
          <w:tcPr>
            <w:tcW w:w="2200" w:type="dxa"/>
          </w:tcPr>
          <w:p>
            <w:pPr>
              <w:jc w:val="center"/>
            </w:pPr>
          </w:p>
        </w:tc>
      </w:tr>
    </w:tbl>
    <w:p/>
    <w:p/>
    <w:p>
      <w:pPr>
        <w:pStyle w:val="Heading3"/>
      </w:pPr>
      <w:bookmarkStart w:id="83" w:name="_Toc256000062"/>
      <w:r>
        <w:t>Czy prawidłowe dodanie do stanów 'ORDER'?</w:t>
      </w:r>
      <w:bookmarkEnd w:id="83"/>
    </w:p>
    <w:p>
      <w:pPr>
        <w:rPr>
          <w:b w:val="0"/>
        </w:rPr>
      </w:pPr>
      <w:r>
        <w:rPr>
          <w:b w:val="0"/>
        </w:rPr>
        <w:t>Krok sprawdzający czy procedura została wykonana prawidłowo.</w:t>
      </w:r>
    </w:p>
    <w:p>
      <w:pPr>
        <w:pStyle w:val="Heading4"/>
        <w:rPr>
          <w:b w:val="0"/>
        </w:rPr>
      </w:pPr>
      <w:r>
        <w:rPr>
          <w:b w:val="0"/>
        </w:rPr>
        <w:t>Ścieżki przejścia kroku "Czy prawidłowe dodanie do stanów 'ORDER'?"</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Tak</w:t>
            </w:r>
          </w:p>
        </w:tc>
        <w:tc>
          <w:tcPr>
            <w:tcW w:w="1400" w:type="dxa"/>
          </w:tcPr>
          <w:p>
            <w:r>
              <w:t>Na ścieżce jest startowany obieg WZ</w:t>
            </w:r>
          </w:p>
        </w:tc>
        <w:tc>
          <w:tcPr>
            <w:tcW w:w="1400" w:type="dxa"/>
          </w:tcPr>
          <w:p>
            <w:r>
              <w:t>Oczekiwanie na przyjęcie towaru</w:t>
            </w:r>
          </w:p>
        </w:tc>
        <w:tc>
          <w:tcPr>
            <w:tcW w:w="1400" w:type="dxa"/>
          </w:tcPr>
          <w:p>
            <w:r>
              <w:t>BRAK</w:t>
            </w:r>
          </w:p>
        </w:tc>
        <w:tc>
          <w:tcPr>
            <w:tcW w:w="1400" w:type="dxa"/>
          </w:tcPr>
          <w:p/>
        </w:tc>
      </w:tr>
      <w:tr>
        <w:tblPrEx>
          <w:tblW w:w="5000" w:type="pct"/>
        </w:tblPrEx>
        <w:tc>
          <w:tcPr>
            <w:tcW w:w="1400" w:type="dxa"/>
          </w:tcPr>
          <w:p>
            <w:r>
              <w:rPr>
                <w:b/>
              </w:rPr>
              <w:t>Nie</w:t>
            </w:r>
          </w:p>
        </w:tc>
        <w:tc>
          <w:tcPr>
            <w:tcW w:w="1400" w:type="dxa"/>
          </w:tcPr>
          <w:p/>
        </w:tc>
        <w:tc>
          <w:tcPr>
            <w:tcW w:w="1400" w:type="dxa"/>
          </w:tcPr>
          <w:p>
            <w:r>
              <w:t>Rejestracja</w:t>
            </w:r>
          </w:p>
        </w:tc>
        <w:tc>
          <w:tcPr>
            <w:tcW w:w="1400" w:type="dxa"/>
          </w:tcPr>
          <w:p>
            <w:r>
              <w:t>Na podstawie konfiguracji:</w:t>
            </w:r>
          </w:p>
          <w:p>
            <w:r>
              <w:t>- Przekaż do autora</w:t>
            </w:r>
          </w:p>
          <w:p/>
        </w:tc>
        <w:tc>
          <w:tcPr>
            <w:tcW w:w="1400" w:type="dxa"/>
          </w:tcPr>
          <w:p/>
        </w:tc>
      </w:tr>
    </w:tbl>
    <w:p>
      <w:pPr>
        <w:rPr>
          <w:b w:val="0"/>
        </w:rPr>
      </w:pPr>
    </w:p>
    <w:p>
      <w:pPr>
        <w:pStyle w:val="Heading4"/>
      </w:pPr>
      <w:r>
        <w:t>Automatyzacje na kroku "Czy prawidłowe dodanie do stanów 'ORDER'?"</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Tak</w:t>
            </w:r>
          </w:p>
        </w:tc>
        <w:tc>
          <w:tcPr>
            <w:tcW w:w="2200" w:type="dxa"/>
          </w:tcPr>
          <w:p>
            <w:pPr>
              <w:jc w:val="center"/>
              <w:rPr>
                <w:color w:val="000000"/>
                <w:u w:val="none"/>
              </w:rPr>
            </w:pPr>
            <w:hyperlink w:anchor="[Automation_1044]" w:history="1">
              <w:r>
                <w:rPr>
                  <w:color w:val="000000"/>
                  <w:u w:val="single"/>
                </w:rPr>
                <w:t>Automatyzacja na ścieżce "Tak"</w:t>
              </w:r>
            </w:hyperlink>
          </w:p>
        </w:tc>
        <w:tc>
          <w:tcPr>
            <w:tcW w:w="2200" w:type="dxa"/>
          </w:tcPr>
          <w:p>
            <w:pPr>
              <w:jc w:val="center"/>
            </w:pPr>
          </w:p>
        </w:tc>
      </w:tr>
    </w:tbl>
    <w:p>
      <w:pPr>
        <w:pStyle w:val="Heading4"/>
      </w:pPr>
      <w:r>
        <w:t>Automatyzacje na kroku "Czy prawidłowe dodanie do stanów 'ORDER'?" - szczegóły</w:t>
      </w:r>
    </w:p>
    <w:p>
      <w:pPr>
        <w:pStyle w:val="Heading5"/>
      </w:pPr>
      <w:bookmarkStart w:id="84" w:name="[Automation_1044]"/>
      <w:r>
        <w:t>Automatyzacja "Automatyzacja na ścieżce "Tak""</w:t>
      </w:r>
    </w:p>
    <w:p>
      <w:pPr>
        <w:rPr>
          <w:b/>
        </w:rPr>
      </w:pPr>
      <w:bookmarkEnd w:id="84"/>
      <w:r>
        <w:rPr>
          <w:b/>
        </w:rPr>
        <w:t xml:space="preserve">Definicja: </w:t>
      </w:r>
    </w:p>
    <w:p>
      <w:r>
        <w:drawing>
          <wp:anchor simplePos="0" relativeHeight="251685888" behindDoc="0" locked="0" layoutInCell="1" allowOverlap="1">
            <wp:simplePos x="0" y="0"/>
            <wp:positionH relativeFrom="column">
              <wp:posOffset>0</wp:posOffset>
            </wp:positionH>
            <wp:positionV relativeFrom="paragraph">
              <wp:posOffset>0</wp:posOffset>
            </wp:positionV>
            <wp:extent cx="2914650" cy="2819400"/>
            <wp:effectExtent l="19050" t="19050" r="28575" b="19050"/>
            <wp:wrapTopAndBottom/>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2"/>
                    <a:stretch>
                      <a:fillRect/>
                    </a:stretch>
                  </pic:blipFill>
                  <pic:spPr>
                    <a:xfrm>
                      <a:off x="0" y="0"/>
                      <a:ext cx="2914650" cy="2819400"/>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Status = OTWARTE</w:t>
            </w:r>
          </w:p>
        </w:tc>
        <w:tc>
          <w:tcPr>
            <w:tcW w:w="1800" w:type="dxa"/>
          </w:tcPr>
          <w:p>
            <w:pPr>
              <w:jc w:val="center"/>
            </w:pPr>
            <w:r>
              <w:t>Zmień wartość pola</w:t>
            </w:r>
          </w:p>
        </w:tc>
        <w:tc>
          <w:tcPr>
            <w:tcW w:w="2200" w:type="dxa"/>
          </w:tcPr>
          <w:p>
            <w:pPr>
              <w:jc w:val="center"/>
            </w:pPr>
            <w:r>
              <w:t>Akcja ustawia Otwarte jako status zamówienia.</w:t>
            </w:r>
          </w:p>
        </w:tc>
        <w:tc>
          <w:tcPr>
            <w:tcW w:w="2200" w:type="dxa"/>
          </w:tcPr>
          <w:p>
            <w:pPr>
              <w:jc w:val="center"/>
            </w:pPr>
          </w:p>
        </w:tc>
      </w:tr>
      <w:tr>
        <w:tblPrEx>
          <w:tblW w:w="5000" w:type="pct"/>
        </w:tblPrEx>
        <w:tc>
          <w:tcPr>
            <w:tcW w:w="1800" w:type="dxa"/>
          </w:tcPr>
          <w:p>
            <w:pPr>
              <w:jc w:val="center"/>
            </w:pPr>
            <w:r>
              <w:t>Uruchom obieg Przyjęć zewnętrznych</w:t>
            </w:r>
          </w:p>
        </w:tc>
        <w:tc>
          <w:tcPr>
            <w:tcW w:w="1800" w:type="dxa"/>
          </w:tcPr>
          <w:p>
            <w:pPr>
              <w:jc w:val="center"/>
              <w:rPr>
                <w:color w:val="000000"/>
                <w:u w:val="none"/>
              </w:rPr>
            </w:pPr>
            <w:hyperlink w:anchor="[ActionTemplate]" w:history="1">
              <w:r>
                <w:rPr>
                  <w:color w:val="000000"/>
                  <w:u w:val="single"/>
                </w:rPr>
                <w:t>[Wzorzec]</w:t>
              </w:r>
            </w:hyperlink>
            <w:r>
              <w:rPr>
                <w:color w:val="000000"/>
                <w:u w:val="none"/>
              </w:rPr>
              <w:t xml:space="preserve"> Uruchom obieg</w:t>
            </w:r>
          </w:p>
        </w:tc>
        <w:tc>
          <w:tcPr>
            <w:tcW w:w="2200" w:type="dxa"/>
          </w:tcPr>
          <w:p>
            <w:pPr>
              <w:jc w:val="center"/>
              <w:rPr>
                <w:color w:val="000000"/>
                <w:u w:val="none"/>
              </w:rPr>
            </w:pPr>
            <w:r>
              <w:rPr>
                <w:color w:val="000000"/>
                <w:u w:val="none"/>
              </w:rPr>
              <w:t>Akcja uruchamia obieg PZ.</w:t>
            </w:r>
          </w:p>
        </w:tc>
        <w:tc>
          <w:tcPr>
            <w:tcW w:w="2200" w:type="dxa"/>
          </w:tcPr>
          <w:p>
            <w:pPr>
              <w:jc w:val="center"/>
              <w:rPr>
                <w:color w:val="000000"/>
                <w:u w:val="none"/>
              </w:rPr>
            </w:pPr>
          </w:p>
        </w:tc>
      </w:tr>
    </w:tbl>
    <w:p/>
    <w:p/>
    <w:p>
      <w:pPr>
        <w:pStyle w:val="Heading3"/>
      </w:pPr>
      <w:bookmarkStart w:id="85" w:name="_Toc256000063"/>
      <w:r>
        <w:t>Oczekiwanie na przyjęcie towaru</w:t>
      </w:r>
      <w:bookmarkEnd w:id="85"/>
    </w:p>
    <w:p>
      <w:pPr>
        <w:rPr>
          <w:b w:val="0"/>
        </w:rPr>
      </w:pPr>
      <w:r>
        <w:rPr>
          <w:b w:val="0"/>
        </w:rPr>
        <w:t>Ścieżka systemowa, która oczekuje na końcowy wynik obiegu PZ.</w:t>
      </w:r>
    </w:p>
    <w:p>
      <w:pPr>
        <w:pStyle w:val="Heading4"/>
        <w:rPr>
          <w:b w:val="0"/>
        </w:rPr>
      </w:pPr>
      <w:r>
        <w:rPr>
          <w:b w:val="0"/>
        </w:rPr>
        <w:t>Ścieżki przejścia kroku "Oczekiwanie na przyjęcie towaru"</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_Przyjęto</w:t>
            </w:r>
          </w:p>
        </w:tc>
        <w:tc>
          <w:tcPr>
            <w:tcW w:w="1400" w:type="dxa"/>
          </w:tcPr>
          <w:p>
            <w:r>
              <w:t>Ścieżka techniczna którą przechodzi system jeśli aktualne PZ zostało zakończone.</w:t>
            </w:r>
          </w:p>
        </w:tc>
        <w:tc>
          <w:tcPr>
            <w:tcW w:w="1400" w:type="dxa"/>
          </w:tcPr>
          <w:p>
            <w:pPr>
              <w:rPr>
                <w:i/>
              </w:rPr>
            </w:pPr>
            <w:r>
              <w:t>Czy dostarczono całość zamówienia?</w:t>
            </w:r>
          </w:p>
          <w:p>
            <w:pPr>
              <w:rPr>
                <w:i w:val="0"/>
              </w:rPr>
            </w:pPr>
            <w:r>
              <w:rPr>
                <w:i/>
              </w:rPr>
              <w:t>(Sterowanie obiegiem)</w:t>
            </w:r>
          </w:p>
        </w:tc>
        <w:tc>
          <w:tcPr>
            <w:tcW w:w="1400" w:type="dxa"/>
          </w:tcPr>
          <w:p>
            <w:pPr>
              <w:rPr>
                <w:i w:val="0"/>
              </w:rPr>
            </w:pPr>
            <w:r>
              <w:rPr>
                <w:i w:val="0"/>
              </w:rPr>
              <w:t>BRAK</w:t>
            </w:r>
          </w:p>
        </w:tc>
        <w:tc>
          <w:tcPr>
            <w:tcW w:w="1400" w:type="dxa"/>
          </w:tcPr>
          <w:p>
            <w:pPr>
              <w:jc w:val="center"/>
              <w:rPr>
                <w:i w:val="0"/>
                <w:color w:val="000000"/>
                <w:u w:val="none"/>
              </w:rPr>
            </w:pPr>
            <w:hyperlink w:anchor="[Path_2091]" w:history="1">
              <w:r>
                <w:rPr>
                  <w:i w:val="0"/>
                  <w:color w:val="000000"/>
                  <w:u w:val="single"/>
                </w:rPr>
                <w:t>✔</w:t>
              </w:r>
            </w:hyperlink>
          </w:p>
        </w:tc>
      </w:tr>
      <w:tr>
        <w:tblPrEx>
          <w:tblW w:w="5000" w:type="pct"/>
        </w:tblPrEx>
        <w:tc>
          <w:tcPr>
            <w:tcW w:w="1400" w:type="dxa"/>
          </w:tcPr>
          <w:p>
            <w:r>
              <w:rPr>
                <w:b/>
                <w:i w:val="0"/>
                <w:color w:val="000000"/>
                <w:u w:val="none"/>
              </w:rPr>
              <w:t>Anuluj zamówienie</w:t>
            </w:r>
          </w:p>
        </w:tc>
        <w:tc>
          <w:tcPr>
            <w:tcW w:w="1400" w:type="dxa"/>
          </w:tcPr>
          <w:p>
            <w:r>
              <w:t>Ścieżka anulująca zamówienie. Możliwa do przejścia tylko wtedy jak PZ nie jest obecnie przyjmowane na magazyn.</w:t>
            </w:r>
          </w:p>
        </w:tc>
        <w:tc>
          <w:tcPr>
            <w:tcW w:w="1400" w:type="dxa"/>
          </w:tcPr>
          <w:p>
            <w:r>
              <w:t>Anulowanie zamówienia</w:t>
            </w:r>
          </w:p>
        </w:tc>
        <w:tc>
          <w:tcPr>
            <w:tcW w:w="1400" w:type="dxa"/>
          </w:tcPr>
          <w:p>
            <w:r>
              <w:t>Na podstawie konfiguracji:</w:t>
            </w:r>
          </w:p>
          <w:p>
            <w:r>
              <w:t>- Przekaż do autora</w:t>
            </w:r>
          </w:p>
          <w:p/>
        </w:tc>
        <w:tc>
          <w:tcPr>
            <w:tcW w:w="1400" w:type="dxa"/>
          </w:tcPr>
          <w:p>
            <w:pPr>
              <w:jc w:val="center"/>
              <w:rPr>
                <w:color w:val="000000"/>
                <w:u w:val="none"/>
              </w:rPr>
            </w:pPr>
            <w:hyperlink w:anchor="[Path_3157]" w:history="1">
              <w:r>
                <w:rPr>
                  <w:color w:val="000000"/>
                  <w:u w:val="single"/>
                </w:rPr>
                <w:t>✔</w:t>
              </w:r>
            </w:hyperlink>
          </w:p>
        </w:tc>
      </w:tr>
      <w:tr>
        <w:tblPrEx>
          <w:tblW w:w="5000" w:type="pct"/>
        </w:tblPrEx>
        <w:tc>
          <w:tcPr>
            <w:tcW w:w="1400" w:type="dxa"/>
          </w:tcPr>
          <w:p>
            <w:r>
              <w:rPr>
                <w:b/>
                <w:color w:val="000000"/>
                <w:u w:val="none"/>
              </w:rPr>
              <w:t>_Anulowanie z PZ</w:t>
            </w:r>
          </w:p>
        </w:tc>
        <w:tc>
          <w:tcPr>
            <w:tcW w:w="1400" w:type="dxa"/>
          </w:tcPr>
          <w:p>
            <w:r>
              <w:t>Ścieżka techniczna którą przechodzi system jeśli został anulowany aktualny PZ.</w:t>
            </w:r>
          </w:p>
        </w:tc>
        <w:tc>
          <w:tcPr>
            <w:tcW w:w="1400" w:type="dxa"/>
          </w:tcPr>
          <w:p>
            <w:r>
              <w:t>Anulowanie zamówienia</w:t>
            </w:r>
          </w:p>
        </w:tc>
        <w:tc>
          <w:tcPr>
            <w:tcW w:w="1400" w:type="dxa"/>
          </w:tcPr>
          <w:p>
            <w:r>
              <w:t>BRAK</w:t>
            </w:r>
          </w:p>
        </w:tc>
        <w:tc>
          <w:tcPr>
            <w:tcW w:w="1400" w:type="dxa"/>
          </w:tcPr>
          <w:p>
            <w:pPr>
              <w:jc w:val="center"/>
              <w:rPr>
                <w:color w:val="000000"/>
                <w:u w:val="none"/>
              </w:rPr>
            </w:pPr>
            <w:hyperlink w:anchor="[Path_3160]" w:history="1">
              <w:r>
                <w:rPr>
                  <w:color w:val="000000"/>
                  <w:u w:val="single"/>
                </w:rPr>
                <w:t>✔</w:t>
              </w:r>
            </w:hyperlink>
          </w:p>
        </w:tc>
      </w:tr>
      <w:tr>
        <w:tblPrEx>
          <w:tblW w:w="5000" w:type="pct"/>
        </w:tblPrEx>
        <w:tc>
          <w:tcPr>
            <w:tcW w:w="1400" w:type="dxa"/>
          </w:tcPr>
          <w:p>
            <w:r>
              <w:rPr>
                <w:b/>
                <w:color w:val="000000"/>
                <w:u w:val="none"/>
              </w:rPr>
              <w:t>Wycofaj aktualne PZ</w:t>
            </w:r>
          </w:p>
        </w:tc>
        <w:tc>
          <w:tcPr>
            <w:tcW w:w="1400" w:type="dxa"/>
          </w:tcPr>
          <w:p>
            <w:r>
              <w:t>Ścieżka która anuluje aktualne PZ. Widoczna tylko jeśli dla tego zamówienia było tylko jedno zarejestrowane PZ.</w:t>
            </w:r>
          </w:p>
        </w:tc>
        <w:tc>
          <w:tcPr>
            <w:tcW w:w="1400" w:type="dxa"/>
          </w:tcPr>
          <w:p>
            <w:r>
              <w:t>Określenie operacji na pozycjach</w:t>
            </w:r>
          </w:p>
        </w:tc>
        <w:tc>
          <w:tcPr>
            <w:tcW w:w="1400" w:type="dxa"/>
          </w:tcPr>
          <w:p>
            <w:r>
              <w:t>Na podstawie konfiguracji:</w:t>
            </w:r>
          </w:p>
          <w:p>
            <w:r>
              <w:t>- Przekaż do autora</w:t>
            </w:r>
          </w:p>
          <w:p/>
        </w:tc>
        <w:tc>
          <w:tcPr>
            <w:tcW w:w="1400" w:type="dxa"/>
          </w:tcPr>
          <w:p>
            <w:pPr>
              <w:jc w:val="center"/>
              <w:rPr>
                <w:color w:val="000000"/>
                <w:u w:val="none"/>
              </w:rPr>
            </w:pPr>
            <w:hyperlink w:anchor="[Path_3163]" w:history="1">
              <w:r>
                <w:rPr>
                  <w:color w:val="000000"/>
                  <w:u w:val="single"/>
                </w:rPr>
                <w:t>✔</w:t>
              </w:r>
            </w:hyperlink>
          </w:p>
        </w:tc>
      </w:tr>
    </w:tbl>
    <w:p>
      <w:pPr>
        <w:rPr>
          <w:b w:val="0"/>
        </w:rPr>
      </w:pPr>
    </w:p>
    <w:p>
      <w:pPr>
        <w:pStyle w:val="Heading4"/>
        <w:rPr>
          <w:b w:val="0"/>
        </w:rPr>
      </w:pPr>
      <w:r>
        <w:rPr>
          <w:b w:val="0"/>
        </w:rPr>
        <w:t>Ścieżki przejścia na kroku – szczegóły</w:t>
      </w:r>
    </w:p>
    <w:p>
      <w:pPr>
        <w:pStyle w:val="Heading5"/>
        <w:rPr>
          <w:b w:val="0"/>
        </w:rPr>
      </w:pPr>
      <w:bookmarkStart w:id="86" w:name="[Path_2091]"/>
      <w:r>
        <w:rPr>
          <w:b w:val="0"/>
        </w:rPr>
        <w:t>_Przyjęto</w:t>
      </w:r>
    </w:p>
    <w:p>
      <w:pPr>
        <w:rPr>
          <w:b/>
        </w:rPr>
      </w:pPr>
      <w:bookmarkEnd w:id="86"/>
      <w:r>
        <w:rPr>
          <w:b/>
        </w:rPr>
        <w:t>Ograniczenie dostępności na formularzu</w:t>
      </w:r>
    </w:p>
    <w:p>
      <w:pPr>
        <w:rPr>
          <w:b/>
        </w:rPr>
      </w:pPr>
      <w:r>
        <w:rPr>
          <w:b/>
        </w:rPr>
        <w:t xml:space="preserve">Definicja: </w:t>
      </w:r>
    </w:p>
    <w:p>
      <w:pPr>
        <w:rPr>
          <w:b w:val="0"/>
        </w:rPr>
      </w:pPr>
      <w:r>
        <w:rPr>
          <w:b w:val="0"/>
        </w:rPr>
        <w:drawing>
          <wp:anchor simplePos="0" relativeHeight="251686912" behindDoc="0" locked="0" layoutInCell="1" allowOverlap="1">
            <wp:simplePos x="0" y="0"/>
            <wp:positionH relativeFrom="column">
              <wp:posOffset>0</wp:posOffset>
            </wp:positionH>
            <wp:positionV relativeFrom="paragraph">
              <wp:posOffset>0</wp:posOffset>
            </wp:positionV>
            <wp:extent cx="6032500" cy="273744"/>
            <wp:effectExtent l="19050" t="19050" r="28575" b="19050"/>
            <wp:wrapTopAndBottom/>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3"/>
                    <a:stretch>
                      <a:fillRect/>
                    </a:stretch>
                  </pic:blipFill>
                  <pic:spPr>
                    <a:xfrm>
                      <a:off x="0" y="0"/>
                      <a:ext cx="6032500" cy="273744"/>
                    </a:xfrm>
                    <a:prstGeom prst="rect">
                      <a:avLst/>
                    </a:prstGeom>
                    <a:ln w="12700" cap="sq">
                      <a:solidFill>
                        <a:srgbClr val="C00000"/>
                      </a:solidFill>
                    </a:ln>
                  </pic:spPr>
                </pic:pic>
              </a:graphicData>
            </a:graphic>
          </wp:anchor>
        </w:drawing>
      </w:r>
    </w:p>
    <w:p>
      <w:pPr>
        <w:pStyle w:val="Heading5"/>
        <w:rPr>
          <w:b w:val="0"/>
        </w:rPr>
      </w:pPr>
      <w:bookmarkStart w:id="87" w:name="[Path_3157]"/>
      <w:r>
        <w:rPr>
          <w:b w:val="0"/>
        </w:rPr>
        <w:t>Anuluj zamówienie</w:t>
      </w:r>
    </w:p>
    <w:p>
      <w:pPr>
        <w:rPr>
          <w:b/>
        </w:rPr>
      </w:pPr>
      <w:bookmarkEnd w:id="87"/>
      <w:r>
        <w:rPr>
          <w:b/>
        </w:rPr>
        <w:t>Ograniczenie dostępności na formularzu</w:t>
      </w:r>
    </w:p>
    <w:p>
      <w:pPr>
        <w:rPr>
          <w:b/>
        </w:rPr>
      </w:pPr>
      <w:r>
        <w:rPr>
          <w:b/>
        </w:rPr>
        <w:t xml:space="preserve">Definicja: </w:t>
      </w:r>
    </w:p>
    <w:p>
      <w:pPr>
        <w:rPr>
          <w:b w:val="0"/>
        </w:rPr>
      </w:pPr>
      <w:r>
        <w:rPr>
          <w:b w:val="0"/>
        </w:rPr>
        <w:drawing>
          <wp:anchor simplePos="0" relativeHeight="251687936" behindDoc="0" locked="0" layoutInCell="1" allowOverlap="1">
            <wp:simplePos x="0" y="0"/>
            <wp:positionH relativeFrom="column">
              <wp:posOffset>0</wp:posOffset>
            </wp:positionH>
            <wp:positionV relativeFrom="paragraph">
              <wp:posOffset>0</wp:posOffset>
            </wp:positionV>
            <wp:extent cx="6032500" cy="1328164"/>
            <wp:effectExtent l="19050" t="19050" r="28575" b="19050"/>
            <wp:wrapTopAndBottom/>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4"/>
                    <a:stretch>
                      <a:fillRect/>
                    </a:stretch>
                  </pic:blipFill>
                  <pic:spPr>
                    <a:xfrm>
                      <a:off x="0" y="0"/>
                      <a:ext cx="6032500" cy="1328164"/>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26"/>
        </w:numPr>
        <w:rPr>
          <w:b/>
        </w:rPr>
      </w:pPr>
      <w:r>
        <w:rPr>
          <w:b/>
        </w:rPr>
        <w:t>SQL COMMAND</w:t>
      </w:r>
      <w:r>
        <w:rPr>
          <w:b/>
        </w:rPr>
        <w:br/>
      </w:r>
      <w:r>
        <w:rPr>
          <w:b/>
        </w:rPr>
        <w:t xml:space="preserve">Źródło: </w:t>
      </w:r>
      <w:r>
        <w:rPr>
          <w:b w:val="0"/>
        </w:rPr>
        <w:t>&lt;Bieżąca baza BPS&gt;</w:t>
      </w:r>
      <w:r>
        <w:rPr>
          <w:b w:val="0"/>
        </w:rPr>
        <w:br/>
      </w:r>
      <w:r>
        <w:rPr>
          <w:b/>
        </w:rPr>
        <w:t xml:space="preserve">Zapytanie: </w:t>
      </w:r>
      <w:r>
        <w:rPr>
          <w:b w:val="0"/>
          <w:highlight w:val="white"/>
        </w:rPr>
        <w:t>SELECT WFD_STPID</w:t>
        <w:br/>
        <w:t>FROM WFElements</w:t>
        <w:br/>
        <w:t>WHERE WFD_ID = '</w:t>
      </w:r>
      <w:r>
        <w:rPr>
          <w:b w:val="0"/>
          <w:highlight w:val="lightGray"/>
        </w:rPr>
        <w:t xml:space="preserve">_Aktualny PZ </w:t>
      </w:r>
      <w:r>
        <w:rPr>
          <w:b w:val="0"/>
          <w:highlight w:val="darkGray"/>
        </w:rPr>
        <w:t>Wartość</w:t>
      </w:r>
      <w:r>
        <w:rPr>
          <w:b w:val="0"/>
          <w:highlight w:val="white"/>
        </w:rPr>
        <w:t>'</w:t>
      </w:r>
    </w:p>
    <w:p>
      <w:pPr>
        <w:numPr>
          <w:ilvl w:val="0"/>
          <w:numId w:val="0"/>
        </w:numPr>
        <w:rPr>
          <w:b w:val="0"/>
          <w:highlight w:val="white"/>
        </w:rPr>
      </w:pPr>
    </w:p>
    <w:p>
      <w:pPr>
        <w:pStyle w:val="Heading5"/>
        <w:rPr>
          <w:b w:val="0"/>
        </w:rPr>
      </w:pPr>
      <w:bookmarkStart w:id="88" w:name="[Path_3160]"/>
      <w:r>
        <w:rPr>
          <w:b w:val="0"/>
        </w:rPr>
        <w:t>_Anulowanie z PZ</w:t>
      </w:r>
    </w:p>
    <w:p>
      <w:pPr>
        <w:rPr>
          <w:b/>
        </w:rPr>
      </w:pPr>
      <w:bookmarkEnd w:id="88"/>
      <w:r>
        <w:rPr>
          <w:b/>
        </w:rPr>
        <w:t>Ograniczenie dostępności na formularzu</w:t>
      </w:r>
    </w:p>
    <w:p>
      <w:pPr>
        <w:rPr>
          <w:b/>
        </w:rPr>
      </w:pPr>
      <w:r>
        <w:rPr>
          <w:b/>
        </w:rPr>
        <w:t xml:space="preserve">Definicja: </w:t>
      </w:r>
    </w:p>
    <w:p>
      <w:pPr>
        <w:rPr>
          <w:b w:val="0"/>
        </w:rPr>
      </w:pPr>
      <w:r>
        <w:rPr>
          <w:b w:val="0"/>
        </w:rPr>
        <w:drawing>
          <wp:anchor simplePos="0" relativeHeight="251688960" behindDoc="0" locked="0" layoutInCell="1" allowOverlap="1">
            <wp:simplePos x="0" y="0"/>
            <wp:positionH relativeFrom="column">
              <wp:posOffset>0</wp:posOffset>
            </wp:positionH>
            <wp:positionV relativeFrom="paragraph">
              <wp:posOffset>0</wp:posOffset>
            </wp:positionV>
            <wp:extent cx="6032500" cy="273744"/>
            <wp:effectExtent l="19050" t="19050" r="28575" b="19050"/>
            <wp:wrapTopAndBottom/>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3"/>
                    <a:stretch>
                      <a:fillRect/>
                    </a:stretch>
                  </pic:blipFill>
                  <pic:spPr>
                    <a:xfrm>
                      <a:off x="0" y="0"/>
                      <a:ext cx="6032500" cy="273744"/>
                    </a:xfrm>
                    <a:prstGeom prst="rect">
                      <a:avLst/>
                    </a:prstGeom>
                    <a:ln w="12700" cap="sq">
                      <a:solidFill>
                        <a:srgbClr val="C00000"/>
                      </a:solidFill>
                    </a:ln>
                  </pic:spPr>
                </pic:pic>
              </a:graphicData>
            </a:graphic>
          </wp:anchor>
        </w:drawing>
      </w:r>
    </w:p>
    <w:p>
      <w:pPr>
        <w:pStyle w:val="Heading5"/>
        <w:rPr>
          <w:b w:val="0"/>
        </w:rPr>
      </w:pPr>
      <w:bookmarkStart w:id="89" w:name="[Path_3163]"/>
      <w:r>
        <w:rPr>
          <w:b w:val="0"/>
        </w:rPr>
        <w:t>Wycofaj aktualne PZ</w:t>
      </w:r>
    </w:p>
    <w:p>
      <w:pPr>
        <w:rPr>
          <w:b/>
        </w:rPr>
      </w:pPr>
      <w:bookmarkEnd w:id="89"/>
      <w:r>
        <w:rPr>
          <w:b/>
        </w:rPr>
        <w:t>Ograniczenie dostępności na formularzu</w:t>
      </w:r>
    </w:p>
    <w:p>
      <w:pPr>
        <w:rPr>
          <w:b/>
        </w:rPr>
      </w:pPr>
      <w:r>
        <w:rPr>
          <w:b/>
        </w:rPr>
        <w:t xml:space="preserve">Definicja: </w:t>
      </w:r>
    </w:p>
    <w:p>
      <w:pPr>
        <w:rPr>
          <w:b w:val="0"/>
        </w:rPr>
      </w:pPr>
      <w:r>
        <w:rPr>
          <w:b w:val="0"/>
        </w:rPr>
        <w:drawing>
          <wp:anchor simplePos="0" relativeHeight="251689984"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5"/>
                    <a:stretch>
                      <a:fillRect/>
                    </a:stretch>
                  </pic:blipFill>
                  <pic:spPr>
                    <a:xfrm>
                      <a:off x="0" y="0"/>
                      <a:ext cx="6032500" cy="517071"/>
                    </a:xfrm>
                    <a:prstGeom prst="rect">
                      <a:avLst/>
                    </a:prstGeom>
                    <a:ln w="12700" cap="sq">
                      <a:solidFill>
                        <a:srgbClr val="C00000"/>
                      </a:solidFill>
                    </a:ln>
                  </pic:spPr>
                </pic:pic>
              </a:graphicData>
            </a:graphic>
          </wp:anchor>
        </w:drawing>
      </w:r>
    </w:p>
    <w:p>
      <w:pPr>
        <w:pStyle w:val="Heading4"/>
      </w:pPr>
      <w:r>
        <w:t>Automatyzacje na kroku "Oczekiwanie na przyjęcie towaru"</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wejście</w:t>
            </w:r>
          </w:p>
        </w:tc>
        <w:tc>
          <w:tcPr>
            <w:tcW w:w="2200" w:type="dxa"/>
          </w:tcPr>
          <w:p>
            <w:pPr>
              <w:jc w:val="center"/>
              <w:rPr>
                <w:color w:val="000000"/>
                <w:u w:val="none"/>
              </w:rPr>
            </w:pPr>
            <w:hyperlink w:anchor="[Automation_1021]" w:history="1">
              <w:r>
                <w:rPr>
                  <w:color w:val="000000"/>
                  <w:u w:val="single"/>
                </w:rPr>
                <w:t>Automatyzacja "Na wejście"</w:t>
              </w:r>
            </w:hyperlink>
          </w:p>
        </w:tc>
        <w:tc>
          <w:tcPr>
            <w:tcW w:w="2200" w:type="dxa"/>
          </w:tcPr>
          <w:p>
            <w:pPr>
              <w:jc w:val="center"/>
            </w:pPr>
          </w:p>
        </w:tc>
      </w:tr>
      <w:tr>
        <w:tblPrEx>
          <w:tblW w:w="5000" w:type="pct"/>
        </w:tblPrEx>
        <w:tc>
          <w:tcPr>
            <w:tcW w:w="2200" w:type="dxa"/>
          </w:tcPr>
          <w:p>
            <w:pPr>
              <w:jc w:val="center"/>
            </w:pPr>
            <w:r>
              <w:rPr>
                <w:b/>
              </w:rPr>
              <w:t>Na ścieżce przejścia: _Przyjęto</w:t>
            </w:r>
          </w:p>
        </w:tc>
        <w:tc>
          <w:tcPr>
            <w:tcW w:w="2200" w:type="dxa"/>
          </w:tcPr>
          <w:p>
            <w:pPr>
              <w:jc w:val="center"/>
              <w:rPr>
                <w:color w:val="000000"/>
                <w:u w:val="none"/>
              </w:rPr>
            </w:pPr>
            <w:hyperlink w:anchor="[Automation_1051]" w:history="1">
              <w:r>
                <w:rPr>
                  <w:color w:val="000000"/>
                  <w:u w:val="single"/>
                </w:rPr>
                <w:t>Automatyzacja na ścieżce "_Przyjęto"</w:t>
              </w:r>
            </w:hyperlink>
          </w:p>
        </w:tc>
        <w:tc>
          <w:tcPr>
            <w:tcW w:w="2200" w:type="dxa"/>
          </w:tcPr>
          <w:p>
            <w:pPr>
              <w:jc w:val="center"/>
            </w:pPr>
          </w:p>
        </w:tc>
      </w:tr>
      <w:tr>
        <w:tblPrEx>
          <w:tblW w:w="5000" w:type="pct"/>
        </w:tblPrEx>
        <w:tc>
          <w:tcPr>
            <w:tcW w:w="2200" w:type="dxa"/>
          </w:tcPr>
          <w:p>
            <w:pPr>
              <w:jc w:val="center"/>
            </w:pPr>
            <w:r>
              <w:rPr>
                <w:b/>
              </w:rPr>
              <w:t>Na ścieżce przejścia: Anuluj zamówienie</w:t>
            </w:r>
          </w:p>
        </w:tc>
        <w:tc>
          <w:tcPr>
            <w:tcW w:w="2200" w:type="dxa"/>
          </w:tcPr>
          <w:p>
            <w:pPr>
              <w:jc w:val="center"/>
              <w:rPr>
                <w:color w:val="000000"/>
                <w:u w:val="none"/>
              </w:rPr>
            </w:pPr>
            <w:hyperlink w:anchor="[Automation_2080]" w:history="1">
              <w:r>
                <w:rPr>
                  <w:color w:val="000000"/>
                  <w:u w:val="single"/>
                </w:rPr>
                <w:t>Automatyzacja na ścieżce "Anuluj zamówienie"</w:t>
              </w:r>
            </w:hyperlink>
          </w:p>
        </w:tc>
        <w:tc>
          <w:tcPr>
            <w:tcW w:w="2200" w:type="dxa"/>
          </w:tcPr>
          <w:p>
            <w:pPr>
              <w:jc w:val="center"/>
            </w:pPr>
          </w:p>
        </w:tc>
      </w:tr>
    </w:tbl>
    <w:p>
      <w:pPr>
        <w:pStyle w:val="Heading4"/>
      </w:pPr>
      <w:r>
        <w:t>Automatyzacje na kroku "Oczekiwanie na przyjęcie towaru" - szczegóły</w:t>
      </w:r>
    </w:p>
    <w:p>
      <w:pPr>
        <w:pStyle w:val="Heading5"/>
      </w:pPr>
      <w:bookmarkStart w:id="90" w:name="[Automation_1021]"/>
      <w:r>
        <w:t>Automatyzacja "Automatyzacja "Na wejście""</w:t>
      </w:r>
    </w:p>
    <w:p>
      <w:pPr>
        <w:rPr>
          <w:b/>
        </w:rPr>
      </w:pPr>
      <w:bookmarkEnd w:id="90"/>
      <w:r>
        <w:rPr>
          <w:b/>
        </w:rPr>
        <w:t xml:space="preserve">Definicja: </w:t>
      </w:r>
    </w:p>
    <w:p>
      <w:r>
        <w:drawing>
          <wp:anchor simplePos="0" relativeHeight="251691008"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6"/>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Edycja - Autor</w:t>
            </w:r>
          </w:p>
        </w:tc>
        <w:tc>
          <w:tcPr>
            <w:tcW w:w="1800" w:type="dxa"/>
          </w:tcPr>
          <w:p>
            <w:pPr>
              <w:jc w:val="center"/>
            </w:pPr>
            <w:r>
              <w:t>Dodaj uprawnienia</w:t>
            </w:r>
          </w:p>
        </w:tc>
        <w:tc>
          <w:tcPr>
            <w:tcW w:w="2200" w:type="dxa"/>
          </w:tcPr>
          <w:p>
            <w:pPr>
              <w:jc w:val="center"/>
            </w:pPr>
            <w:r>
              <w:t>Akcja nadaje uprawnienia do edycji autorowi.</w:t>
            </w:r>
          </w:p>
        </w:tc>
        <w:tc>
          <w:tcPr>
            <w:tcW w:w="2200" w:type="dxa"/>
          </w:tcPr>
          <w:p>
            <w:pPr>
              <w:jc w:val="center"/>
            </w:pPr>
          </w:p>
        </w:tc>
      </w:tr>
    </w:tbl>
    <w:p/>
    <w:p>
      <w:pPr>
        <w:pStyle w:val="Heading5"/>
      </w:pPr>
      <w:bookmarkStart w:id="91" w:name="[Automation_1051]"/>
      <w:r>
        <w:t>Automatyzacja "Automatyzacja na ścieżce "_Przyjęto""</w:t>
      </w:r>
    </w:p>
    <w:p>
      <w:pPr>
        <w:rPr>
          <w:b/>
        </w:rPr>
      </w:pPr>
      <w:bookmarkEnd w:id="91"/>
      <w:r>
        <w:rPr>
          <w:b/>
        </w:rPr>
        <w:t xml:space="preserve">Definicja: </w:t>
      </w:r>
    </w:p>
    <w:p>
      <w:r>
        <w:drawing>
          <wp:anchor simplePos="0" relativeHeight="251692032"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7"/>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Aktualizuj ilość do dostarczenia i status pozycji</w:t>
            </w:r>
          </w:p>
        </w:tc>
        <w:tc>
          <w:tcPr>
            <w:tcW w:w="1800" w:type="dxa"/>
          </w:tcPr>
          <w:p>
            <w:pPr>
              <w:jc w:val="center"/>
            </w:pPr>
            <w:r>
              <w:t>Aktualizuj wartości listy pozycji</w:t>
            </w:r>
          </w:p>
        </w:tc>
        <w:tc>
          <w:tcPr>
            <w:tcW w:w="2200" w:type="dxa"/>
          </w:tcPr>
          <w:p>
            <w:pPr>
              <w:jc w:val="center"/>
            </w:pPr>
            <w:r>
              <w:t>Akcja dopisuje do listy z pozycjami do kolumny _Pozostało do dostawy ilość jaka nie została przyjęta na magazyn ze względu na brak w dostawie. Ustawia także Operacje, jeśli wszystko przyjęto to ZAMKNIĘTO, jeśli nie to OCZEKUJ NA DOSTAWĘ.</w:t>
            </w:r>
          </w:p>
        </w:tc>
        <w:tc>
          <w:tcPr>
            <w:tcW w:w="2200" w:type="dxa"/>
          </w:tcPr>
          <w:p>
            <w:pPr>
              <w:jc w:val="center"/>
            </w:pPr>
          </w:p>
        </w:tc>
      </w:tr>
    </w:tbl>
    <w:p/>
    <w:p>
      <w:pPr>
        <w:pStyle w:val="Heading5"/>
      </w:pPr>
      <w:bookmarkStart w:id="92" w:name="[Automation_2080]"/>
      <w:r>
        <w:t>Automatyzacja "Automatyzacja na ścieżce "Anuluj zamówienie""</w:t>
      </w:r>
    </w:p>
    <w:p>
      <w:pPr>
        <w:rPr>
          <w:b/>
        </w:rPr>
      </w:pPr>
      <w:bookmarkEnd w:id="92"/>
      <w:r>
        <w:rPr>
          <w:b/>
        </w:rPr>
        <w:t xml:space="preserve">Definicja: </w:t>
      </w:r>
    </w:p>
    <w:p>
      <w:r>
        <w:drawing>
          <wp:anchor simplePos="0" relativeHeight="251693056"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8"/>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Anuluj WZ</w:t>
            </w:r>
          </w:p>
        </w:tc>
        <w:tc>
          <w:tcPr>
            <w:tcW w:w="1800" w:type="dxa"/>
          </w:tcPr>
          <w:p>
            <w:pPr>
              <w:jc w:val="center"/>
            </w:pPr>
            <w:r>
              <w:t>Przesuń obieg (SQL)</w:t>
            </w:r>
          </w:p>
        </w:tc>
        <w:tc>
          <w:tcPr>
            <w:tcW w:w="2200" w:type="dxa"/>
          </w:tcPr>
          <w:p>
            <w:pPr>
              <w:jc w:val="center"/>
            </w:pPr>
            <w:r>
              <w:t>Akcja przesuwa aktualny PZ powiązany z tym zamówieniem ścieżką anulującą PZ.</w:t>
            </w:r>
          </w:p>
        </w:tc>
        <w:tc>
          <w:tcPr>
            <w:tcW w:w="2200" w:type="dxa"/>
          </w:tcPr>
          <w:p>
            <w:pPr>
              <w:jc w:val="center"/>
            </w:pPr>
          </w:p>
        </w:tc>
      </w:tr>
    </w:tbl>
    <w:p/>
    <w:p/>
    <w:p>
      <w:pPr>
        <w:pStyle w:val="Heading3"/>
      </w:pPr>
      <w:bookmarkStart w:id="93" w:name="_Toc256000064"/>
      <w:r>
        <w:t>Czy dostarczono całość zamówienia?</w:t>
      </w:r>
      <w:bookmarkEnd w:id="93"/>
    </w:p>
    <w:p>
      <w:pPr>
        <w:rPr>
          <w:b w:val="0"/>
        </w:rPr>
      </w:pPr>
      <w:r>
        <w:rPr>
          <w:b w:val="0"/>
        </w:rPr>
        <w:t>Krok na którym sprawdzane jest czy każda pozycja została przyjęta w całości.</w:t>
      </w:r>
    </w:p>
    <w:p>
      <w:pPr>
        <w:pStyle w:val="Heading4"/>
        <w:rPr>
          <w:b w:val="0"/>
        </w:rPr>
      </w:pPr>
      <w:r>
        <w:rPr>
          <w:b w:val="0"/>
        </w:rPr>
        <w:t>Ścieżki przejścia kroku "Czy dostarczono całość zamówienia?"</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Tak</w:t>
            </w:r>
          </w:p>
        </w:tc>
        <w:tc>
          <w:tcPr>
            <w:tcW w:w="1400" w:type="dxa"/>
          </w:tcPr>
          <w:p/>
        </w:tc>
        <w:tc>
          <w:tcPr>
            <w:tcW w:w="1400" w:type="dxa"/>
          </w:tcPr>
          <w:p>
            <w:r>
              <w:t>Weryfikacja danych z faktury</w:t>
            </w:r>
          </w:p>
        </w:tc>
        <w:tc>
          <w:tcPr>
            <w:tcW w:w="1400" w:type="dxa"/>
          </w:tcPr>
          <w:p>
            <w:r>
              <w:t>Na podstawie konfiguracji:</w:t>
            </w:r>
          </w:p>
          <w:p>
            <w:r>
              <w:t>- Przekaż do autora</w:t>
            </w:r>
          </w:p>
          <w:p/>
        </w:tc>
        <w:tc>
          <w:tcPr>
            <w:tcW w:w="1400" w:type="dxa"/>
          </w:tcPr>
          <w:p/>
        </w:tc>
      </w:tr>
      <w:tr>
        <w:tblPrEx>
          <w:tblW w:w="5000" w:type="pct"/>
        </w:tblPrEx>
        <w:tc>
          <w:tcPr>
            <w:tcW w:w="1400" w:type="dxa"/>
          </w:tcPr>
          <w:p>
            <w:r>
              <w:rPr>
                <w:b/>
              </w:rPr>
              <w:t>Nie</w:t>
            </w:r>
          </w:p>
        </w:tc>
        <w:tc>
          <w:tcPr>
            <w:tcW w:w="1400" w:type="dxa"/>
          </w:tcPr>
          <w:p/>
        </w:tc>
        <w:tc>
          <w:tcPr>
            <w:tcW w:w="1400" w:type="dxa"/>
          </w:tcPr>
          <w:p>
            <w:r>
              <w:t>Określenie operacji na pozycjach</w:t>
            </w:r>
          </w:p>
        </w:tc>
        <w:tc>
          <w:tcPr>
            <w:tcW w:w="1400" w:type="dxa"/>
          </w:tcPr>
          <w:p>
            <w:r>
              <w:t>Na podstawie konfiguracji:</w:t>
            </w:r>
          </w:p>
          <w:p>
            <w:r>
              <w:t>- Przekaż do autora</w:t>
            </w:r>
          </w:p>
          <w:p/>
        </w:tc>
        <w:tc>
          <w:tcPr>
            <w:tcW w:w="1400" w:type="dxa"/>
          </w:tcPr>
          <w:p/>
        </w:tc>
      </w:tr>
    </w:tbl>
    <w:p>
      <w:pPr>
        <w:rPr>
          <w:b w:val="0"/>
        </w:rPr>
      </w:pPr>
    </w:p>
    <w:p>
      <w:pPr>
        <w:pStyle w:val="Heading4"/>
      </w:pPr>
      <w:r>
        <w:t>Automatyzacje na kroku "Czy dostarczono całość zamówienia?"</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Tak</w:t>
            </w:r>
          </w:p>
        </w:tc>
        <w:tc>
          <w:tcPr>
            <w:tcW w:w="2200" w:type="dxa"/>
          </w:tcPr>
          <w:p>
            <w:pPr>
              <w:jc w:val="center"/>
              <w:rPr>
                <w:color w:val="000000"/>
                <w:u w:val="none"/>
              </w:rPr>
            </w:pPr>
            <w:hyperlink w:anchor="[Automation_1045]" w:history="1">
              <w:r>
                <w:rPr>
                  <w:color w:val="000000"/>
                  <w:u w:val="single"/>
                </w:rPr>
                <w:t>Automatyzacja na ścieżce "Tak"</w:t>
              </w:r>
            </w:hyperlink>
          </w:p>
        </w:tc>
        <w:tc>
          <w:tcPr>
            <w:tcW w:w="2200" w:type="dxa"/>
          </w:tcPr>
          <w:p>
            <w:pPr>
              <w:jc w:val="center"/>
            </w:pPr>
          </w:p>
        </w:tc>
      </w:tr>
      <w:tr>
        <w:tblPrEx>
          <w:tblW w:w="5000" w:type="pct"/>
        </w:tblPrEx>
        <w:tc>
          <w:tcPr>
            <w:tcW w:w="2200" w:type="dxa"/>
          </w:tcPr>
          <w:p>
            <w:pPr>
              <w:jc w:val="center"/>
            </w:pPr>
            <w:r>
              <w:rPr>
                <w:b/>
              </w:rPr>
              <w:t>Na ścieżce przejścia: Nie</w:t>
            </w:r>
          </w:p>
        </w:tc>
        <w:tc>
          <w:tcPr>
            <w:tcW w:w="2200" w:type="dxa"/>
          </w:tcPr>
          <w:p>
            <w:pPr>
              <w:jc w:val="center"/>
              <w:rPr>
                <w:color w:val="000000"/>
                <w:u w:val="none"/>
              </w:rPr>
            </w:pPr>
            <w:hyperlink w:anchor="[Automation_2055]" w:history="1">
              <w:r>
                <w:rPr>
                  <w:color w:val="000000"/>
                  <w:u w:val="single"/>
                </w:rPr>
                <w:t>Automatyzacja na ścieżce "Nie"</w:t>
              </w:r>
            </w:hyperlink>
          </w:p>
        </w:tc>
        <w:tc>
          <w:tcPr>
            <w:tcW w:w="2200" w:type="dxa"/>
          </w:tcPr>
          <w:p>
            <w:pPr>
              <w:jc w:val="center"/>
            </w:pPr>
          </w:p>
        </w:tc>
      </w:tr>
    </w:tbl>
    <w:p>
      <w:pPr>
        <w:pStyle w:val="Heading4"/>
      </w:pPr>
      <w:r>
        <w:t>Automatyzacje na kroku "Czy dostarczono całość zamówienia?" - szczegóły</w:t>
      </w:r>
    </w:p>
    <w:p>
      <w:pPr>
        <w:pStyle w:val="Heading5"/>
      </w:pPr>
      <w:bookmarkStart w:id="94" w:name="[Automation_1045]"/>
      <w:r>
        <w:t>Automatyzacja "Automatyzacja na ścieżce "Tak""</w:t>
      </w:r>
    </w:p>
    <w:p>
      <w:pPr>
        <w:rPr>
          <w:b/>
        </w:rPr>
      </w:pPr>
      <w:bookmarkEnd w:id="94"/>
      <w:r>
        <w:rPr>
          <w:b/>
        </w:rPr>
        <w:t xml:space="preserve">Definicja: </w:t>
      </w:r>
    </w:p>
    <w:p>
      <w:r>
        <w:drawing>
          <wp:anchor simplePos="0" relativeHeight="251694080"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9"/>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Status - ZAMKNIĘTE</w:t>
            </w:r>
          </w:p>
        </w:tc>
        <w:tc>
          <w:tcPr>
            <w:tcW w:w="1800" w:type="dxa"/>
          </w:tcPr>
          <w:p>
            <w:pPr>
              <w:jc w:val="center"/>
            </w:pPr>
            <w:r>
              <w:t>Zmień wartość pola</w:t>
            </w:r>
          </w:p>
        </w:tc>
        <w:tc>
          <w:tcPr>
            <w:tcW w:w="2200" w:type="dxa"/>
          </w:tcPr>
          <w:p>
            <w:pPr>
              <w:jc w:val="center"/>
            </w:pPr>
            <w:r>
              <w:t>Akcja ustawia Zamknięte jako status zamówienia.</w:t>
            </w:r>
          </w:p>
        </w:tc>
        <w:tc>
          <w:tcPr>
            <w:tcW w:w="2200" w:type="dxa"/>
          </w:tcPr>
          <w:p>
            <w:pPr>
              <w:jc w:val="center"/>
            </w:pPr>
          </w:p>
        </w:tc>
      </w:tr>
    </w:tbl>
    <w:p/>
    <w:p>
      <w:pPr>
        <w:pStyle w:val="Heading5"/>
      </w:pPr>
      <w:bookmarkStart w:id="95" w:name="[Automation_2055]"/>
      <w:r>
        <w:t>Automatyzacja "Automatyzacja na ścieżce "Nie""</w:t>
      </w:r>
    </w:p>
    <w:p>
      <w:pPr>
        <w:rPr>
          <w:b/>
        </w:rPr>
      </w:pPr>
      <w:bookmarkEnd w:id="95"/>
      <w:r>
        <w:rPr>
          <w:b/>
        </w:rPr>
        <w:t xml:space="preserve">Definicja: </w:t>
      </w:r>
    </w:p>
    <w:p>
      <w:r>
        <w:drawing>
          <wp:anchor simplePos="0" relativeHeight="251695104"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0"/>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Ustaw flagę kilku możliwych PZ na zamówieniu</w:t>
            </w:r>
          </w:p>
        </w:tc>
        <w:tc>
          <w:tcPr>
            <w:tcW w:w="1800" w:type="dxa"/>
          </w:tcPr>
          <w:p>
            <w:pPr>
              <w:jc w:val="center"/>
            </w:pPr>
            <w:r>
              <w:t>Zmień wartość pola</w:t>
            </w:r>
          </w:p>
        </w:tc>
        <w:tc>
          <w:tcPr>
            <w:tcW w:w="2200" w:type="dxa"/>
          </w:tcPr>
          <w:p>
            <w:pPr>
              <w:jc w:val="center"/>
            </w:pPr>
            <w:r>
              <w:t>Akcja ustawia flagę że dla tego zamówienia przy kolejnym PZ nie będzie można już je i zamówienie anulować</w:t>
            </w:r>
          </w:p>
        </w:tc>
        <w:tc>
          <w:tcPr>
            <w:tcW w:w="2200" w:type="dxa"/>
          </w:tcPr>
          <w:p>
            <w:pPr>
              <w:jc w:val="center"/>
            </w:pPr>
          </w:p>
        </w:tc>
      </w:tr>
    </w:tbl>
    <w:p/>
    <w:p/>
    <w:p>
      <w:pPr>
        <w:pStyle w:val="Heading3"/>
      </w:pPr>
      <w:bookmarkStart w:id="96" w:name="_Toc256000065"/>
      <w:r>
        <w:t>Określenie operacji na pozycjach</w:t>
      </w:r>
      <w:bookmarkEnd w:id="96"/>
    </w:p>
    <w:p>
      <w:pPr>
        <w:rPr>
          <w:b w:val="0"/>
        </w:rPr>
      </w:pPr>
      <w:r>
        <w:rPr>
          <w:b w:val="0"/>
        </w:rPr>
        <w:t>Krok na którym określa się co należy zrobić z pozycjami dla których nie przyjęto na magazyn całości produktów.</w:t>
      </w:r>
    </w:p>
    <w:p>
      <w:pPr>
        <w:pStyle w:val="Heading4"/>
        <w:rPr>
          <w:b w:val="0"/>
        </w:rPr>
      </w:pPr>
      <w:r>
        <w:rPr>
          <w:b w:val="0"/>
        </w:rPr>
        <w:t>Ścieżki przejścia kroku "Określenie operacji na pozycjach"</w:t>
      </w:r>
    </w:p>
    <w:tbl>
      <w:tblPr>
        <w:tblStyle w:val="WebconTable"/>
        <w:tblW w:w="5000" w:type="pct"/>
      </w:tblPr>
      <w:tblGrid>
        <w:gridCol w:w="1694"/>
        <w:gridCol w:w="2662"/>
        <w:gridCol w:w="1770"/>
        <w:gridCol w:w="1694"/>
        <w:gridCol w:w="1694"/>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Zatwierdź operacje na pozycjach</w:t>
            </w:r>
          </w:p>
        </w:tc>
        <w:tc>
          <w:tcPr>
            <w:tcW w:w="1400" w:type="dxa"/>
          </w:tcPr>
          <w:p>
            <w:r>
              <w:t>Krok zatwierdzający operacje na pozycjach.</w:t>
            </w:r>
          </w:p>
        </w:tc>
        <w:tc>
          <w:tcPr>
            <w:tcW w:w="1400" w:type="dxa"/>
          </w:tcPr>
          <w:p>
            <w:pPr>
              <w:rPr>
                <w:i/>
              </w:rPr>
            </w:pPr>
            <w:r>
              <w:t>Czy poprawnie zmodyfikowano?</w:t>
            </w:r>
          </w:p>
          <w:p>
            <w:pPr>
              <w:rPr>
                <w:i w:val="0"/>
              </w:rPr>
            </w:pPr>
            <w:r>
              <w:rPr>
                <w:i/>
              </w:rPr>
              <w:t>(Sterowanie obiegiem)</w:t>
            </w:r>
          </w:p>
        </w:tc>
        <w:tc>
          <w:tcPr>
            <w:tcW w:w="1400" w:type="dxa"/>
          </w:tcPr>
          <w:p>
            <w:pPr>
              <w:rPr>
                <w:i w:val="0"/>
              </w:rPr>
            </w:pPr>
            <w:r>
              <w:rPr>
                <w:i w:val="0"/>
              </w:rPr>
              <w:t>BRAK</w:t>
            </w:r>
          </w:p>
        </w:tc>
        <w:tc>
          <w:tcPr>
            <w:tcW w:w="1400" w:type="dxa"/>
          </w:tcPr>
          <w:p>
            <w:pPr>
              <w:rPr>
                <w:i w:val="0"/>
              </w:rPr>
            </w:pPr>
          </w:p>
        </w:tc>
      </w:tr>
    </w:tbl>
    <w:p>
      <w:pPr>
        <w:rPr>
          <w:b w:val="0"/>
        </w:rPr>
      </w:pPr>
    </w:p>
    <w:p>
      <w:pPr>
        <w:pStyle w:val="Heading4"/>
      </w:pPr>
      <w:r>
        <w:t>Automatyzacje na kroku "Określenie operacji na pozycjach"</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Zatwierdź operacje na pozycjach</w:t>
            </w:r>
          </w:p>
        </w:tc>
        <w:tc>
          <w:tcPr>
            <w:tcW w:w="2200" w:type="dxa"/>
          </w:tcPr>
          <w:p>
            <w:pPr>
              <w:jc w:val="center"/>
              <w:rPr>
                <w:color w:val="000000"/>
                <w:u w:val="none"/>
              </w:rPr>
            </w:pPr>
            <w:hyperlink w:anchor="[Automation_1040]" w:history="1">
              <w:r>
                <w:rPr>
                  <w:color w:val="000000"/>
                  <w:u w:val="single"/>
                </w:rPr>
                <w:t>Automatyzacja na ścieżce "Zatwierdź operacje na pozycjach"</w:t>
              </w:r>
            </w:hyperlink>
          </w:p>
        </w:tc>
        <w:tc>
          <w:tcPr>
            <w:tcW w:w="2200" w:type="dxa"/>
          </w:tcPr>
          <w:p>
            <w:pPr>
              <w:jc w:val="center"/>
            </w:pPr>
          </w:p>
        </w:tc>
      </w:tr>
    </w:tbl>
    <w:p>
      <w:pPr>
        <w:pStyle w:val="Heading4"/>
      </w:pPr>
      <w:r>
        <w:t>Automatyzacje na kroku "Określenie operacji na pozycjach" - szczegóły</w:t>
      </w:r>
    </w:p>
    <w:p>
      <w:pPr>
        <w:pStyle w:val="Heading5"/>
      </w:pPr>
      <w:bookmarkStart w:id="97" w:name="[Automation_1040]"/>
      <w:r>
        <w:t>Automatyzacja "Automatyzacja na ścieżce "Zatwierdź operacje na pozycjach""</w:t>
      </w:r>
    </w:p>
    <w:p>
      <w:pPr>
        <w:rPr>
          <w:b/>
        </w:rPr>
      </w:pPr>
      <w:bookmarkEnd w:id="97"/>
      <w:r>
        <w:rPr>
          <w:b/>
        </w:rPr>
        <w:t xml:space="preserve">Definicja: </w:t>
      </w:r>
    </w:p>
    <w:p>
      <w:r>
        <w:drawing>
          <wp:anchor simplePos="0" relativeHeight="251696128" behindDoc="0" locked="0" layoutInCell="1" allowOverlap="1">
            <wp:simplePos x="0" y="0"/>
            <wp:positionH relativeFrom="column">
              <wp:posOffset>0</wp:posOffset>
            </wp:positionH>
            <wp:positionV relativeFrom="paragraph">
              <wp:posOffset>0</wp:posOffset>
            </wp:positionV>
            <wp:extent cx="6032500" cy="6389981"/>
            <wp:effectExtent l="19050" t="19050" r="28575" b="19050"/>
            <wp:wrapTopAndBottom/>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1"/>
                    <a:stretch>
                      <a:fillRect/>
                    </a:stretch>
                  </pic:blipFill>
                  <pic:spPr>
                    <a:xfrm>
                      <a:off x="0" y="0"/>
                      <a:ext cx="6032500" cy="6389981"/>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Czy ilości i kwoty nie są ujemne?</w:t>
            </w:r>
          </w:p>
        </w:tc>
        <w:tc>
          <w:tcPr>
            <w:tcW w:w="1800" w:type="dxa"/>
          </w:tcPr>
          <w:p>
            <w:pPr>
              <w:jc w:val="center"/>
            </w:pPr>
            <w:r>
              <w:t>Walidacja formularza</w:t>
            </w:r>
          </w:p>
        </w:tc>
        <w:tc>
          <w:tcPr>
            <w:tcW w:w="2200" w:type="dxa"/>
          </w:tcPr>
          <w:p>
            <w:pPr>
              <w:jc w:val="center"/>
            </w:pPr>
            <w:r>
              <w:t>Akcja sprawdza czy ilości i kwoty pozycji nie są ujemne.</w:t>
            </w:r>
          </w:p>
        </w:tc>
        <w:tc>
          <w:tcPr>
            <w:tcW w:w="2200" w:type="dxa"/>
          </w:tcPr>
          <w:p>
            <w:pPr>
              <w:jc w:val="center"/>
            </w:pPr>
          </w:p>
        </w:tc>
      </w:tr>
      <w:tr>
        <w:tblPrEx>
          <w:tblW w:w="5000" w:type="pct"/>
        </w:tblPrEx>
        <w:tc>
          <w:tcPr>
            <w:tcW w:w="1800" w:type="dxa"/>
          </w:tcPr>
          <w:p>
            <w:pPr>
              <w:jc w:val="center"/>
            </w:pPr>
            <w:r>
              <w:t>Wyczyść błąd</w:t>
            </w:r>
          </w:p>
        </w:tc>
        <w:tc>
          <w:tcPr>
            <w:tcW w:w="1800" w:type="dxa"/>
          </w:tcPr>
          <w:p>
            <w:pPr>
              <w:jc w:val="center"/>
            </w:pPr>
            <w:r>
              <w:t>Zmień wartość pola</w:t>
            </w:r>
          </w:p>
        </w:tc>
        <w:tc>
          <w:tcPr>
            <w:tcW w:w="2200" w:type="dxa"/>
          </w:tcPr>
          <w:p>
            <w:pPr>
              <w:jc w:val="center"/>
            </w:pPr>
            <w:r>
              <w:t>Akcja czyści pole BŁĄD.</w:t>
            </w:r>
          </w:p>
        </w:tc>
        <w:tc>
          <w:tcPr>
            <w:tcW w:w="2200" w:type="dxa"/>
          </w:tcPr>
          <w:p>
            <w:pPr>
              <w:jc w:val="center"/>
            </w:pPr>
          </w:p>
        </w:tc>
      </w:tr>
      <w:tr>
        <w:tblPrEx>
          <w:tblW w:w="5000" w:type="pct"/>
        </w:tblPrEx>
        <w:tc>
          <w:tcPr>
            <w:tcW w:w="1800" w:type="dxa"/>
          </w:tcPr>
          <w:p>
            <w:pPr>
              <w:jc w:val="center"/>
            </w:pPr>
            <w:r>
              <w:t>Czy modyfikować stan 'ORDER'?</w:t>
            </w:r>
          </w:p>
        </w:tc>
        <w:tc>
          <w:tcPr>
            <w:tcW w:w="1800" w:type="dxa"/>
          </w:tcPr>
          <w:p>
            <w:pPr>
              <w:jc w:val="center"/>
            </w:pPr>
            <w:r>
              <w:t>WARUNEK</w:t>
            </w:r>
          </w:p>
        </w:tc>
        <w:tc>
          <w:tcPr>
            <w:tcW w:w="2200" w:type="dxa"/>
          </w:tcPr>
          <w:p>
            <w:pPr>
              <w:jc w:val="center"/>
            </w:pPr>
            <w:r>
              <w:t>Sprawdzane jest czy trzeba wykonać procedury modyfikację stanów ORDER.</w:t>
            </w:r>
          </w:p>
        </w:tc>
        <w:tc>
          <w:tcPr>
            <w:tcW w:w="2200" w:type="dxa"/>
          </w:tcPr>
          <w:p>
            <w:pPr>
              <w:jc w:val="center"/>
              <w:rPr>
                <w:color w:val="000000"/>
                <w:u w:val="none"/>
              </w:rPr>
            </w:pPr>
            <w:hyperlink w:anchor="[BusinessRule_3388]" w:history="1">
              <w:r>
                <w:rPr>
                  <w:color w:val="000000"/>
                  <w:u w:val="single"/>
                </w:rPr>
                <w:t>✔</w:t>
              </w:r>
            </w:hyperlink>
          </w:p>
        </w:tc>
      </w:tr>
    </w:tbl>
    <w:p/>
    <w:p>
      <w:pPr>
        <w:pStyle w:val="Heading5"/>
      </w:pPr>
      <w:r>
        <w:t>Automatyzacja "Automatyzacja na ścieżce "Zatwierdź operacje na pozycjach"" - szczegóły</w:t>
      </w:r>
    </w:p>
    <w:p>
      <w:pPr>
        <w:pStyle w:val="Heading6"/>
      </w:pPr>
      <w:bookmarkStart w:id="98" w:name="[BusinessRule_3388]"/>
      <w:r>
        <w:t>Czy modyfikować stan 'ORDER'?</w:t>
      </w:r>
    </w:p>
    <w:p>
      <w:pPr>
        <w:rPr>
          <w:b/>
        </w:rPr>
      </w:pPr>
      <w:bookmarkEnd w:id="98"/>
      <w:r>
        <w:rPr>
          <w:b/>
        </w:rPr>
        <w:t>Warunek wykonania</w:t>
      </w:r>
    </w:p>
    <w:p>
      <w:pPr>
        <w:rPr>
          <w:b/>
        </w:rPr>
      </w:pPr>
      <w:r>
        <w:rPr>
          <w:b/>
        </w:rPr>
        <w:t xml:space="preserve">Definicja: </w:t>
      </w:r>
    </w:p>
    <w:p>
      <w:pPr>
        <w:rPr>
          <w:b w:val="0"/>
        </w:rPr>
      </w:pPr>
      <w:r>
        <w:rPr>
          <w:b w:val="0"/>
        </w:rPr>
        <w:drawing>
          <wp:anchor simplePos="0" relativeHeight="251697152" behindDoc="0" locked="0" layoutInCell="1" allowOverlap="1">
            <wp:simplePos x="0" y="0"/>
            <wp:positionH relativeFrom="column">
              <wp:posOffset>0</wp:posOffset>
            </wp:positionH>
            <wp:positionV relativeFrom="paragraph">
              <wp:posOffset>0</wp:posOffset>
            </wp:positionV>
            <wp:extent cx="6032500" cy="517071"/>
            <wp:effectExtent l="19050" t="19050" r="28575" b="19050"/>
            <wp:wrapTopAndBottom/>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2"/>
                    <a:stretch>
                      <a:fillRect/>
                    </a:stretch>
                  </pic:blipFill>
                  <pic:spPr>
                    <a:xfrm>
                      <a:off x="0" y="0"/>
                      <a:ext cx="6032500" cy="517071"/>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27"/>
        </w:numPr>
        <w:rPr>
          <w:b/>
        </w:rPr>
      </w:pPr>
      <w:r>
        <w:rPr>
          <w:b/>
        </w:rPr>
        <w:t>SQL COMMAND</w:t>
      </w:r>
      <w:r>
        <w:rPr>
          <w:b/>
        </w:rPr>
        <w:br/>
      </w:r>
      <w:r>
        <w:rPr>
          <w:b/>
        </w:rPr>
        <w:t xml:space="preserve">Źródło: </w:t>
      </w:r>
      <w:r>
        <w:rPr>
          <w:b w:val="0"/>
        </w:rPr>
        <w:t>&lt;Bieżąca baza BPS&gt;</w:t>
      </w:r>
      <w:r>
        <w:rPr>
          <w:b w:val="0"/>
        </w:rPr>
        <w:br/>
      </w:r>
      <w:r>
        <w:rPr>
          <w:b/>
        </w:rPr>
        <w:t xml:space="preserve">Zapytanie: </w:t>
      </w:r>
      <w:r>
        <w:rPr>
          <w:b w:val="0"/>
          <w:highlight w:val="white"/>
        </w:rPr>
        <w:t>IF EXISTS (</w:t>
        <w:br/>
        <w:t>SELECT 1 FROM WFElementDetails</w:t>
        <w:br/>
        <w:t xml:space="preserve">WHERE DET_WFDID = </w:t>
      </w:r>
      <w:r>
        <w:rPr>
          <w:b w:val="0"/>
          <w:highlight w:val="lightGray"/>
        </w:rPr>
        <w:t>ID elementu</w:t>
      </w:r>
      <w:r>
        <w:rPr>
          <w:b w:val="0"/>
          <w:highlight w:val="white"/>
        </w:rPr>
        <w:br/>
        <w:t xml:space="preserve">AND DET_WFCONID = </w:t>
      </w:r>
      <w:r>
        <w:rPr>
          <w:b w:val="0"/>
          <w:highlight w:val="lightGray"/>
        </w:rPr>
        <w:t xml:space="preserve">Pozycje zamówienia </w:t>
      </w:r>
      <w:r>
        <w:rPr>
          <w:b w:val="0"/>
          <w:highlight w:val="darkGray"/>
        </w:rPr>
        <w:t>IDWartość</w:t>
      </w:r>
      <w:r>
        <w:rPr>
          <w:b w:val="0"/>
          <w:highlight w:val="white"/>
        </w:rPr>
        <w:br/>
        <w:t xml:space="preserve">AND </w:t>
      </w:r>
      <w:r>
        <w:rPr>
          <w:b w:val="0"/>
          <w:highlight w:val="lightGray"/>
        </w:rPr>
        <w:t xml:space="preserve">Operacja </w:t>
      </w:r>
      <w:r>
        <w:rPr>
          <w:b w:val="0"/>
          <w:highlight w:val="darkGray"/>
        </w:rPr>
        <w:t>Nazwa pola w bazie - ID</w:t>
      </w:r>
      <w:r>
        <w:rPr>
          <w:b w:val="0"/>
          <w:highlight w:val="white"/>
        </w:rPr>
        <w:t xml:space="preserve"> = </w:t>
      </w:r>
      <w:r>
        <w:rPr>
          <w:b w:val="0"/>
          <w:highlight w:val="lightGray"/>
        </w:rPr>
        <w:t xml:space="preserve">Operacje na pozycjach </w:t>
      </w:r>
      <w:r>
        <w:rPr>
          <w:b w:val="0"/>
          <w:highlight w:val="darkGray"/>
        </w:rPr>
        <w:t>Operacja - Zamknij</w:t>
      </w:r>
      <w:r>
        <w:rPr>
          <w:b w:val="0"/>
          <w:highlight w:val="white"/>
        </w:rPr>
        <w:br/>
        <w:t xml:space="preserve">AND </w:t>
      </w:r>
      <w:r>
        <w:rPr>
          <w:b w:val="0"/>
          <w:highlight w:val="lightGray"/>
        </w:rPr>
        <w:t xml:space="preserve">_Pozostało do dostawy przed modyfikacją pozycji </w:t>
      </w:r>
      <w:r>
        <w:rPr>
          <w:b w:val="0"/>
          <w:highlight w:val="darkGray"/>
        </w:rPr>
        <w:t>Nazwa pola w bazie</w:t>
      </w:r>
      <w:r>
        <w:rPr>
          <w:b w:val="0"/>
          <w:highlight w:val="white"/>
        </w:rPr>
        <w:t xml:space="preserve"> &gt; 0)</w:t>
        <w:br/>
        <w:t>SELECT 1</w:t>
        <w:br/>
        <w:t xml:space="preserve">ELSE </w:t>
        <w:br/>
        <w:t>SELECT 0</w:t>
      </w:r>
    </w:p>
    <w:p>
      <w:pPr>
        <w:numPr>
          <w:ilvl w:val="0"/>
          <w:numId w:val="0"/>
        </w:numPr>
        <w:rPr>
          <w:b w:val="0"/>
          <w:highlight w:val="white"/>
        </w:rPr>
      </w:pPr>
    </w:p>
    <w:p>
      <w:pPr>
        <w:rPr>
          <w:b/>
        </w:rPr>
      </w:pPr>
      <w:r>
        <w:rPr>
          <w:b/>
        </w:rPr>
        <w:t>Akcje wykonywane jeśli TRUE</w:t>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Ustaw GUID operacji</w:t>
            </w:r>
          </w:p>
        </w:tc>
        <w:tc>
          <w:tcPr>
            <w:tcW w:w="1800" w:type="dxa"/>
          </w:tcPr>
          <w:p>
            <w:pPr>
              <w:jc w:val="center"/>
            </w:pPr>
            <w:r>
              <w:t>Zmień wartość pola</w:t>
            </w:r>
          </w:p>
        </w:tc>
        <w:tc>
          <w:tcPr>
            <w:tcW w:w="2200" w:type="dxa"/>
          </w:tcPr>
          <w:p>
            <w:pPr>
              <w:jc w:val="center"/>
            </w:pPr>
            <w:r>
              <w:t>Akcja generuje GUID operacji po stronie bazy storage_db.</w:t>
            </w:r>
          </w:p>
        </w:tc>
        <w:tc>
          <w:tcPr>
            <w:tcW w:w="2200" w:type="dxa"/>
          </w:tcPr>
          <w:p>
            <w:pPr>
              <w:jc w:val="center"/>
            </w:pPr>
          </w:p>
        </w:tc>
      </w:tr>
      <w:tr>
        <w:tblPrEx>
          <w:tblW w:w="5000" w:type="pct"/>
        </w:tblPrEx>
        <w:tc>
          <w:tcPr>
            <w:tcW w:w="1800" w:type="dxa"/>
          </w:tcPr>
          <w:p>
            <w:pPr>
              <w:jc w:val="center"/>
            </w:pPr>
            <w:r>
              <w:t>Modyfikuj stany 'ORDER'</w:t>
            </w:r>
          </w:p>
        </w:tc>
        <w:tc>
          <w:tcPr>
            <w:tcW w:w="1800" w:type="dxa"/>
          </w:tcPr>
          <w:p>
            <w:pPr>
              <w:jc w:val="center"/>
            </w:pPr>
            <w:r>
              <w:t>Wykonaj procedurę SQL</w:t>
            </w:r>
          </w:p>
        </w:tc>
        <w:tc>
          <w:tcPr>
            <w:tcW w:w="2200" w:type="dxa"/>
          </w:tcPr>
          <w:p>
            <w:pPr>
              <w:jc w:val="center"/>
            </w:pPr>
            <w:r>
              <w:t>Akcja wykonuje procedure Stock_UNORDER która zmniejsza stany tych pozycji dla których nie przyjęto całości towaru na magazyn, a które zostały zamknięte.</w:t>
            </w:r>
          </w:p>
        </w:tc>
        <w:tc>
          <w:tcPr>
            <w:tcW w:w="2200" w:type="dxa"/>
          </w:tcPr>
          <w:p>
            <w:pPr>
              <w:jc w:val="center"/>
            </w:pPr>
          </w:p>
        </w:tc>
      </w:tr>
      <w:tr>
        <w:tblPrEx>
          <w:tblW w:w="5000" w:type="pct"/>
        </w:tblPrEx>
        <w:tc>
          <w:tcPr>
            <w:tcW w:w="1800" w:type="dxa"/>
          </w:tcPr>
          <w:p>
            <w:pPr>
              <w:jc w:val="center"/>
            </w:pPr>
            <w:r>
              <w:t>Ustaw opis błędu</w:t>
            </w:r>
          </w:p>
        </w:tc>
        <w:tc>
          <w:tcPr>
            <w:tcW w:w="1800" w:type="dxa"/>
          </w:tcPr>
          <w:p>
            <w:pPr>
              <w:jc w:val="center"/>
            </w:pPr>
            <w:r>
              <w:t>Zmień wartość pola</w:t>
            </w:r>
          </w:p>
        </w:tc>
        <w:tc>
          <w:tcPr>
            <w:tcW w:w="2200" w:type="dxa"/>
          </w:tcPr>
          <w:p>
            <w:pPr>
              <w:jc w:val="center"/>
            </w:pPr>
            <w:r>
              <w:t>Akcja przepisuje na podstawie GUID-u operacji opis błędu wykonania procedury jeśli takowy był.</w:t>
            </w:r>
          </w:p>
        </w:tc>
        <w:tc>
          <w:tcPr>
            <w:tcW w:w="2200" w:type="dxa"/>
          </w:tcPr>
          <w:p>
            <w:pPr>
              <w:jc w:val="center"/>
            </w:pPr>
          </w:p>
        </w:tc>
      </w:tr>
    </w:tbl>
    <w:p/>
    <w:p/>
    <w:p>
      <w:pPr>
        <w:pStyle w:val="Heading3"/>
      </w:pPr>
      <w:bookmarkStart w:id="99" w:name="_Toc256000066"/>
      <w:r>
        <w:t>Jaka operacja?</w:t>
      </w:r>
      <w:bookmarkEnd w:id="99"/>
    </w:p>
    <w:p>
      <w:pPr>
        <w:rPr>
          <w:b w:val="0"/>
        </w:rPr>
      </w:pPr>
      <w:r>
        <w:rPr>
          <w:b w:val="0"/>
        </w:rPr>
        <w:t>Krok sprawdzający jakie operacje zostały podjęte.</w:t>
      </w:r>
    </w:p>
    <w:p>
      <w:pPr>
        <w:pStyle w:val="Heading4"/>
        <w:rPr>
          <w:b w:val="0"/>
        </w:rPr>
      </w:pPr>
      <w:r>
        <w:rPr>
          <w:b w:val="0"/>
        </w:rPr>
        <w:t>Ścieżki przejścia kroku "Jaka operacja?"</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Oczekiwanie na kolejną dostawę</w:t>
            </w:r>
          </w:p>
        </w:tc>
        <w:tc>
          <w:tcPr>
            <w:tcW w:w="1400" w:type="dxa"/>
          </w:tcPr>
          <w:p>
            <w:r>
              <w:t>Jeśli jakaś pozycja ma operacje OCZEKUJ NA DOSTAWĘ. to dla tych pozycji jest startowany poznownie PZ.</w:t>
            </w:r>
          </w:p>
        </w:tc>
        <w:tc>
          <w:tcPr>
            <w:tcW w:w="1400" w:type="dxa"/>
          </w:tcPr>
          <w:p>
            <w:r>
              <w:t>Oczekiwanie na przyjęcie towaru</w:t>
            </w:r>
          </w:p>
        </w:tc>
        <w:tc>
          <w:tcPr>
            <w:tcW w:w="1400" w:type="dxa"/>
          </w:tcPr>
          <w:p>
            <w:r>
              <w:t>BRAK</w:t>
            </w:r>
          </w:p>
        </w:tc>
        <w:tc>
          <w:tcPr>
            <w:tcW w:w="1400" w:type="dxa"/>
          </w:tcPr>
          <w:p/>
        </w:tc>
      </w:tr>
      <w:tr>
        <w:tblPrEx>
          <w:tblW w:w="5000" w:type="pct"/>
        </w:tblPrEx>
        <w:tc>
          <w:tcPr>
            <w:tcW w:w="1400" w:type="dxa"/>
          </w:tcPr>
          <w:p>
            <w:r>
              <w:rPr>
                <w:b/>
              </w:rPr>
              <w:t>Zamknij zamówienie</w:t>
            </w:r>
          </w:p>
        </w:tc>
        <w:tc>
          <w:tcPr>
            <w:tcW w:w="1400" w:type="dxa"/>
          </w:tcPr>
          <w:p>
            <w:r>
              <w:t>Jeśli zamknięto wszystkie pozcyje to zamówienie przechodzi do kroku oczekiwania na fakturę.</w:t>
            </w:r>
          </w:p>
        </w:tc>
        <w:tc>
          <w:tcPr>
            <w:tcW w:w="1400" w:type="dxa"/>
          </w:tcPr>
          <w:p>
            <w:r>
              <w:t>Weryfikacja danych z faktury</w:t>
            </w:r>
          </w:p>
        </w:tc>
        <w:tc>
          <w:tcPr>
            <w:tcW w:w="1400" w:type="dxa"/>
          </w:tcPr>
          <w:p>
            <w:r>
              <w:t>Na podstawie konfiguracji:</w:t>
            </w:r>
          </w:p>
          <w:p>
            <w:r>
              <w:t>- Przekaż do autora</w:t>
            </w:r>
          </w:p>
          <w:p/>
        </w:tc>
        <w:tc>
          <w:tcPr>
            <w:tcW w:w="1400" w:type="dxa"/>
          </w:tcPr>
          <w:p/>
        </w:tc>
      </w:tr>
    </w:tbl>
    <w:p>
      <w:pPr>
        <w:rPr>
          <w:b w:val="0"/>
        </w:rPr>
      </w:pPr>
    </w:p>
    <w:p>
      <w:pPr>
        <w:pStyle w:val="Heading4"/>
      </w:pPr>
      <w:r>
        <w:t>Automatyzacje na kroku "Jaka operacja?"</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Oczekiwanie na kolejną dostawę</w:t>
            </w:r>
          </w:p>
        </w:tc>
        <w:tc>
          <w:tcPr>
            <w:tcW w:w="2200" w:type="dxa"/>
          </w:tcPr>
          <w:p>
            <w:pPr>
              <w:jc w:val="center"/>
              <w:rPr>
                <w:color w:val="000000"/>
                <w:u w:val="none"/>
              </w:rPr>
            </w:pPr>
            <w:hyperlink w:anchor="[Automation_1038]" w:history="1">
              <w:r>
                <w:rPr>
                  <w:color w:val="000000"/>
                  <w:u w:val="single"/>
                </w:rPr>
                <w:t>Automatyzacja na ścieżce "Oczekiwanie na kolejną dostawę"</w:t>
              </w:r>
            </w:hyperlink>
          </w:p>
        </w:tc>
        <w:tc>
          <w:tcPr>
            <w:tcW w:w="2200" w:type="dxa"/>
          </w:tcPr>
          <w:p>
            <w:pPr>
              <w:jc w:val="center"/>
            </w:pPr>
          </w:p>
        </w:tc>
      </w:tr>
      <w:tr>
        <w:tblPrEx>
          <w:tblW w:w="5000" w:type="pct"/>
        </w:tblPrEx>
        <w:tc>
          <w:tcPr>
            <w:tcW w:w="2200" w:type="dxa"/>
          </w:tcPr>
          <w:p>
            <w:pPr>
              <w:jc w:val="center"/>
            </w:pPr>
            <w:r>
              <w:rPr>
                <w:b/>
              </w:rPr>
              <w:t>Na ścieżce przejścia: Zamknij zamówienie</w:t>
            </w:r>
          </w:p>
        </w:tc>
        <w:tc>
          <w:tcPr>
            <w:tcW w:w="2200" w:type="dxa"/>
          </w:tcPr>
          <w:p>
            <w:pPr>
              <w:jc w:val="center"/>
              <w:rPr>
                <w:color w:val="000000"/>
                <w:u w:val="none"/>
              </w:rPr>
            </w:pPr>
            <w:hyperlink w:anchor="[Automation_1046]" w:history="1">
              <w:r>
                <w:rPr>
                  <w:color w:val="000000"/>
                  <w:u w:val="single"/>
                </w:rPr>
                <w:t>Automatyzacja na ścieżce "Zamknij zamówienie"</w:t>
              </w:r>
            </w:hyperlink>
          </w:p>
        </w:tc>
        <w:tc>
          <w:tcPr>
            <w:tcW w:w="2200" w:type="dxa"/>
          </w:tcPr>
          <w:p>
            <w:pPr>
              <w:jc w:val="center"/>
            </w:pPr>
          </w:p>
        </w:tc>
      </w:tr>
    </w:tbl>
    <w:p>
      <w:pPr>
        <w:pStyle w:val="Heading4"/>
      </w:pPr>
      <w:r>
        <w:t>Automatyzacje na kroku "Jaka operacja?" - szczegóły</w:t>
      </w:r>
    </w:p>
    <w:p>
      <w:pPr>
        <w:pStyle w:val="Heading5"/>
      </w:pPr>
      <w:bookmarkStart w:id="100" w:name="[Automation_1038]"/>
      <w:r>
        <w:t>Automatyzacja "Automatyzacja na ścieżce "Oczekiwanie na kolejną dostawę""</w:t>
      </w:r>
    </w:p>
    <w:p>
      <w:pPr>
        <w:rPr>
          <w:b/>
        </w:rPr>
      </w:pPr>
      <w:bookmarkEnd w:id="100"/>
      <w:r>
        <w:rPr>
          <w:b/>
        </w:rPr>
        <w:t xml:space="preserve">Definicja: </w:t>
      </w:r>
    </w:p>
    <w:p>
      <w:r>
        <w:drawing>
          <wp:anchor simplePos="0" relativeHeight="251698176"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3"/>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Uruchom ponownie obieg Przyjęć zewnętrznych</w:t>
            </w:r>
          </w:p>
        </w:tc>
        <w:tc>
          <w:tcPr>
            <w:tcW w:w="1800" w:type="dxa"/>
          </w:tcPr>
          <w:p>
            <w:pPr>
              <w:jc w:val="center"/>
              <w:rPr>
                <w:color w:val="000000"/>
                <w:u w:val="none"/>
              </w:rPr>
            </w:pPr>
            <w:hyperlink w:anchor="[ActionTemplate]" w:history="1">
              <w:r>
                <w:rPr>
                  <w:color w:val="000000"/>
                  <w:u w:val="single"/>
                </w:rPr>
                <w:t>[Wzorzec]</w:t>
              </w:r>
            </w:hyperlink>
            <w:r>
              <w:rPr>
                <w:color w:val="000000"/>
                <w:u w:val="none"/>
              </w:rPr>
              <w:t xml:space="preserve"> Uruchom obieg</w:t>
            </w:r>
          </w:p>
        </w:tc>
        <w:tc>
          <w:tcPr>
            <w:tcW w:w="2200" w:type="dxa"/>
          </w:tcPr>
          <w:p>
            <w:pPr>
              <w:jc w:val="center"/>
              <w:rPr>
                <w:color w:val="000000"/>
                <w:u w:val="none"/>
              </w:rPr>
            </w:pPr>
            <w:r>
              <w:rPr>
                <w:color w:val="000000"/>
                <w:u w:val="none"/>
              </w:rPr>
              <w:t>Akcja uruchamia obieg PZ.</w:t>
            </w:r>
          </w:p>
        </w:tc>
        <w:tc>
          <w:tcPr>
            <w:tcW w:w="2200" w:type="dxa"/>
          </w:tcPr>
          <w:p>
            <w:pPr>
              <w:jc w:val="center"/>
              <w:rPr>
                <w:color w:val="000000"/>
                <w:u w:val="none"/>
              </w:rPr>
            </w:pPr>
          </w:p>
        </w:tc>
      </w:tr>
    </w:tbl>
    <w:p/>
    <w:p>
      <w:pPr>
        <w:pStyle w:val="Heading5"/>
      </w:pPr>
      <w:bookmarkStart w:id="101" w:name="[Automation_1046]"/>
      <w:r>
        <w:t>Automatyzacja "Automatyzacja na ścieżce "Zamknij zamówienie""</w:t>
      </w:r>
    </w:p>
    <w:p>
      <w:pPr>
        <w:rPr>
          <w:b/>
        </w:rPr>
      </w:pPr>
      <w:bookmarkEnd w:id="101"/>
      <w:r>
        <w:rPr>
          <w:b/>
        </w:rPr>
        <w:t xml:space="preserve">Definicja: </w:t>
      </w:r>
    </w:p>
    <w:p>
      <w:r>
        <w:drawing>
          <wp:anchor simplePos="0" relativeHeight="251699200" behindDoc="0" locked="0" layoutInCell="1" allowOverlap="1">
            <wp:simplePos x="0" y="0"/>
            <wp:positionH relativeFrom="column">
              <wp:posOffset>0</wp:posOffset>
            </wp:positionH>
            <wp:positionV relativeFrom="paragraph">
              <wp:posOffset>0</wp:posOffset>
            </wp:positionV>
            <wp:extent cx="2914650" cy="2819400"/>
            <wp:effectExtent l="19050" t="19050" r="28575" b="19050"/>
            <wp:wrapTopAndBottom/>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4"/>
                    <a:stretch>
                      <a:fillRect/>
                    </a:stretch>
                  </pic:blipFill>
                  <pic:spPr>
                    <a:xfrm>
                      <a:off x="0" y="0"/>
                      <a:ext cx="2914650" cy="2819400"/>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Wyczyść techniczną kolumnę z ilością do dostawy</w:t>
            </w:r>
          </w:p>
        </w:tc>
        <w:tc>
          <w:tcPr>
            <w:tcW w:w="1800" w:type="dxa"/>
          </w:tcPr>
          <w:p>
            <w:pPr>
              <w:jc w:val="center"/>
            </w:pPr>
            <w:r>
              <w:t>Aktualizuj wartości listy pozycji</w:t>
            </w:r>
          </w:p>
        </w:tc>
        <w:tc>
          <w:tcPr>
            <w:tcW w:w="2200" w:type="dxa"/>
          </w:tcPr>
          <w:p>
            <w:pPr>
              <w:jc w:val="center"/>
            </w:pPr>
            <w:r>
              <w:t>Akcja czyści kolumnę _Pozostało do dostawy.</w:t>
            </w:r>
          </w:p>
        </w:tc>
        <w:tc>
          <w:tcPr>
            <w:tcW w:w="2200" w:type="dxa"/>
          </w:tcPr>
          <w:p>
            <w:pPr>
              <w:jc w:val="center"/>
            </w:pPr>
          </w:p>
        </w:tc>
      </w:tr>
      <w:tr>
        <w:tblPrEx>
          <w:tblW w:w="5000" w:type="pct"/>
        </w:tblPrEx>
        <w:tc>
          <w:tcPr>
            <w:tcW w:w="1800" w:type="dxa"/>
          </w:tcPr>
          <w:p>
            <w:pPr>
              <w:jc w:val="center"/>
            </w:pPr>
            <w:r>
              <w:t>Status - ZAMKNIĘTE</w:t>
            </w:r>
          </w:p>
        </w:tc>
        <w:tc>
          <w:tcPr>
            <w:tcW w:w="1800" w:type="dxa"/>
          </w:tcPr>
          <w:p>
            <w:pPr>
              <w:jc w:val="center"/>
            </w:pPr>
            <w:r>
              <w:t>Zmień wartość pola</w:t>
            </w:r>
          </w:p>
        </w:tc>
        <w:tc>
          <w:tcPr>
            <w:tcW w:w="2200" w:type="dxa"/>
          </w:tcPr>
          <w:p>
            <w:pPr>
              <w:jc w:val="center"/>
            </w:pPr>
            <w:r>
              <w:t>Akcja ustawia Zamknięty jako status zamówienia.</w:t>
            </w:r>
          </w:p>
        </w:tc>
        <w:tc>
          <w:tcPr>
            <w:tcW w:w="2200" w:type="dxa"/>
          </w:tcPr>
          <w:p>
            <w:pPr>
              <w:jc w:val="center"/>
            </w:pPr>
          </w:p>
        </w:tc>
      </w:tr>
    </w:tbl>
    <w:p/>
    <w:p/>
    <w:p>
      <w:pPr>
        <w:pStyle w:val="Heading3"/>
      </w:pPr>
      <w:bookmarkStart w:id="102" w:name="_Toc256000067"/>
      <w:r>
        <w:t>Czy poprawnie zmodyfikowano?</w:t>
      </w:r>
      <w:bookmarkEnd w:id="102"/>
    </w:p>
    <w:p>
      <w:pPr>
        <w:rPr>
          <w:b w:val="0"/>
        </w:rPr>
      </w:pPr>
      <w:r>
        <w:rPr>
          <w:b w:val="0"/>
        </w:rPr>
        <w:t>Krok sprawdzający czy prawidłowo zostały zmodyfikowane w bazie stany ORDER.</w:t>
      </w:r>
    </w:p>
    <w:p>
      <w:pPr>
        <w:pStyle w:val="Heading4"/>
        <w:rPr>
          <w:b w:val="0"/>
        </w:rPr>
      </w:pPr>
      <w:r>
        <w:rPr>
          <w:b w:val="0"/>
        </w:rPr>
        <w:t>Ścieżki przejścia kroku "Czy poprawnie zmodyfikowano?"</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Tak</w:t>
            </w:r>
          </w:p>
        </w:tc>
        <w:tc>
          <w:tcPr>
            <w:tcW w:w="1400" w:type="dxa"/>
          </w:tcPr>
          <w:p/>
        </w:tc>
        <w:tc>
          <w:tcPr>
            <w:tcW w:w="1400" w:type="dxa"/>
          </w:tcPr>
          <w:p>
            <w:pPr>
              <w:rPr>
                <w:i/>
              </w:rPr>
            </w:pPr>
            <w:r>
              <w:t>Jaka operacja?</w:t>
            </w:r>
          </w:p>
          <w:p>
            <w:pPr>
              <w:rPr>
                <w:i w:val="0"/>
              </w:rPr>
            </w:pPr>
            <w:r>
              <w:rPr>
                <w:i/>
              </w:rPr>
              <w:t>(Sterowanie obiegiem)</w:t>
            </w:r>
          </w:p>
        </w:tc>
        <w:tc>
          <w:tcPr>
            <w:tcW w:w="1400" w:type="dxa"/>
          </w:tcPr>
          <w:p>
            <w:pPr>
              <w:rPr>
                <w:i w:val="0"/>
              </w:rPr>
            </w:pPr>
            <w:r>
              <w:rPr>
                <w:i w:val="0"/>
              </w:rPr>
              <w:t>BRAK</w:t>
            </w:r>
          </w:p>
        </w:tc>
        <w:tc>
          <w:tcPr>
            <w:tcW w:w="1400" w:type="dxa"/>
          </w:tcPr>
          <w:p>
            <w:pPr>
              <w:rPr>
                <w:i w:val="0"/>
              </w:rPr>
            </w:pPr>
          </w:p>
        </w:tc>
      </w:tr>
      <w:tr>
        <w:tblPrEx>
          <w:tblW w:w="5000" w:type="pct"/>
        </w:tblPrEx>
        <w:tc>
          <w:tcPr>
            <w:tcW w:w="1400" w:type="dxa"/>
          </w:tcPr>
          <w:p>
            <w:r>
              <w:rPr>
                <w:b/>
                <w:i w:val="0"/>
              </w:rPr>
              <w:t>Nie</w:t>
            </w:r>
          </w:p>
        </w:tc>
        <w:tc>
          <w:tcPr>
            <w:tcW w:w="1400" w:type="dxa"/>
          </w:tcPr>
          <w:p/>
        </w:tc>
        <w:tc>
          <w:tcPr>
            <w:tcW w:w="1400" w:type="dxa"/>
          </w:tcPr>
          <w:p>
            <w:r>
              <w:t>Określenie operacji na pozycjach</w:t>
            </w:r>
          </w:p>
        </w:tc>
        <w:tc>
          <w:tcPr>
            <w:tcW w:w="1400" w:type="dxa"/>
          </w:tcPr>
          <w:p>
            <w:r>
              <w:t>Na podstawie konfiguracji:</w:t>
            </w:r>
          </w:p>
          <w:p>
            <w:r>
              <w:t>- Przekaż do autora</w:t>
            </w:r>
          </w:p>
          <w:p/>
        </w:tc>
        <w:tc>
          <w:tcPr>
            <w:tcW w:w="1400" w:type="dxa"/>
          </w:tcPr>
          <w:p/>
        </w:tc>
      </w:tr>
    </w:tbl>
    <w:p>
      <w:pPr>
        <w:rPr>
          <w:b w:val="0"/>
        </w:rPr>
      </w:pPr>
    </w:p>
    <w:p>
      <w:pPr>
        <w:pStyle w:val="Heading4"/>
      </w:pPr>
      <w:r>
        <w:t>Automatyzacje na kroku "Czy poprawnie zmodyfikowano?"</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Tak</w:t>
            </w:r>
          </w:p>
        </w:tc>
        <w:tc>
          <w:tcPr>
            <w:tcW w:w="2200" w:type="dxa"/>
          </w:tcPr>
          <w:p>
            <w:pPr>
              <w:jc w:val="center"/>
              <w:rPr>
                <w:color w:val="000000"/>
                <w:u w:val="none"/>
              </w:rPr>
            </w:pPr>
            <w:hyperlink w:anchor="[Automation_2056]" w:history="1">
              <w:r>
                <w:rPr>
                  <w:color w:val="000000"/>
                  <w:u w:val="single"/>
                </w:rPr>
                <w:t>Automatyzacja na ścieżce "Tak"</w:t>
              </w:r>
            </w:hyperlink>
          </w:p>
        </w:tc>
        <w:tc>
          <w:tcPr>
            <w:tcW w:w="2200" w:type="dxa"/>
          </w:tcPr>
          <w:p>
            <w:pPr>
              <w:jc w:val="center"/>
            </w:pPr>
          </w:p>
        </w:tc>
      </w:tr>
    </w:tbl>
    <w:p>
      <w:pPr>
        <w:pStyle w:val="Heading4"/>
      </w:pPr>
      <w:r>
        <w:t>Automatyzacje na kroku "Czy poprawnie zmodyfikowano?" - szczegóły</w:t>
      </w:r>
    </w:p>
    <w:p>
      <w:pPr>
        <w:pStyle w:val="Heading5"/>
      </w:pPr>
      <w:bookmarkStart w:id="103" w:name="[Automation_2056]"/>
      <w:r>
        <w:t>Automatyzacja "Automatyzacja na ścieżce "Tak""</w:t>
      </w:r>
    </w:p>
    <w:p>
      <w:pPr>
        <w:rPr>
          <w:b/>
        </w:rPr>
      </w:pPr>
      <w:bookmarkEnd w:id="103"/>
      <w:r>
        <w:rPr>
          <w:b/>
        </w:rPr>
        <w:t xml:space="preserve">Definicja: </w:t>
      </w:r>
    </w:p>
    <w:p>
      <w:r>
        <w:drawing>
          <wp:anchor simplePos="0" relativeHeight="251700224" behindDoc="0" locked="0" layoutInCell="1" allowOverlap="1">
            <wp:simplePos x="0" y="0"/>
            <wp:positionH relativeFrom="column">
              <wp:posOffset>0</wp:posOffset>
            </wp:positionH>
            <wp:positionV relativeFrom="paragraph">
              <wp:posOffset>0</wp:posOffset>
            </wp:positionV>
            <wp:extent cx="2914650" cy="2819400"/>
            <wp:effectExtent l="19050" t="19050" r="28575" b="19050"/>
            <wp:wrapTopAndBottom/>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5"/>
                    <a:stretch>
                      <a:fillRect/>
                    </a:stretch>
                  </pic:blipFill>
                  <pic:spPr>
                    <a:xfrm>
                      <a:off x="0" y="0"/>
                      <a:ext cx="2914650" cy="2819400"/>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Zmień ilości na liście Pozycji</w:t>
            </w:r>
          </w:p>
        </w:tc>
        <w:tc>
          <w:tcPr>
            <w:tcW w:w="1800" w:type="dxa"/>
          </w:tcPr>
          <w:p>
            <w:pPr>
              <w:jc w:val="center"/>
            </w:pPr>
            <w:r>
              <w:t>Aktualizuj wartości listy pozycji</w:t>
            </w:r>
          </w:p>
        </w:tc>
        <w:tc>
          <w:tcPr>
            <w:tcW w:w="2200" w:type="dxa"/>
          </w:tcPr>
          <w:p>
            <w:pPr>
              <w:jc w:val="center"/>
            </w:pPr>
            <w:r>
              <w:t>Akcja odejmuje od kolumny Ilość wartość z kolumny _Pozostało do dostawy dla tych pozycji które zostały zamknięte ale nie przyjęto całości towaru na magazyn.</w:t>
            </w:r>
          </w:p>
        </w:tc>
        <w:tc>
          <w:tcPr>
            <w:tcW w:w="2200" w:type="dxa"/>
          </w:tcPr>
          <w:p>
            <w:pPr>
              <w:jc w:val="center"/>
            </w:pPr>
          </w:p>
        </w:tc>
      </w:tr>
      <w:tr>
        <w:tblPrEx>
          <w:tblW w:w="5000" w:type="pct"/>
        </w:tblPrEx>
        <w:tc>
          <w:tcPr>
            <w:tcW w:w="1800" w:type="dxa"/>
          </w:tcPr>
          <w:p>
            <w:pPr>
              <w:jc w:val="center"/>
            </w:pPr>
            <w:r>
              <w:t>Usuń zamknięte pozycje gdzie nic nie dostarczono</w:t>
            </w:r>
          </w:p>
        </w:tc>
        <w:tc>
          <w:tcPr>
            <w:tcW w:w="1800" w:type="dxa"/>
          </w:tcPr>
          <w:p>
            <w:pPr>
              <w:jc w:val="center"/>
            </w:pPr>
            <w:r>
              <w:t>Aktualizuj wartości listy pozycji</w:t>
            </w:r>
          </w:p>
        </w:tc>
        <w:tc>
          <w:tcPr>
            <w:tcW w:w="2200" w:type="dxa"/>
          </w:tcPr>
          <w:p>
            <w:pPr>
              <w:jc w:val="center"/>
            </w:pPr>
            <w:r>
              <w:t>Akcja usuwa pozycje, które zostały zamknięte i nie przyjęto żadnej ilości na magazyn.</w:t>
            </w:r>
          </w:p>
        </w:tc>
        <w:tc>
          <w:tcPr>
            <w:tcW w:w="2200" w:type="dxa"/>
          </w:tcPr>
          <w:p>
            <w:pPr>
              <w:jc w:val="center"/>
            </w:pPr>
          </w:p>
        </w:tc>
      </w:tr>
    </w:tbl>
    <w:p/>
    <w:p/>
    <w:p>
      <w:pPr>
        <w:pStyle w:val="Heading3"/>
      </w:pPr>
      <w:bookmarkStart w:id="104" w:name="_Toc256000068"/>
      <w:r>
        <w:t>Weryfikacja danych z faktury</w:t>
      </w:r>
      <w:bookmarkEnd w:id="104"/>
    </w:p>
    <w:p>
      <w:pPr>
        <w:rPr>
          <w:b w:val="0"/>
        </w:rPr>
      </w:pPr>
      <w:r>
        <w:rPr>
          <w:b w:val="0"/>
        </w:rPr>
        <w:t>Krok na którym należy dodać fakturę do załączników, sprawdzić ceny z faktury i ewentualnie poprawić je na formularzu.</w:t>
      </w:r>
    </w:p>
    <w:p>
      <w:pPr>
        <w:pStyle w:val="Heading4"/>
        <w:rPr>
          <w:b w:val="0"/>
        </w:rPr>
      </w:pPr>
      <w:r>
        <w:rPr>
          <w:b w:val="0"/>
        </w:rPr>
        <w:t>Ścieżki przejścia kroku "Weryfikacja danych z faktury"</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Faktura załączona</w:t>
            </w:r>
          </w:p>
        </w:tc>
        <w:tc>
          <w:tcPr>
            <w:tcW w:w="1400" w:type="dxa"/>
          </w:tcPr>
          <w:p>
            <w:r>
              <w:t>Na ścieżce wymagane jest dodanie faktury do załączników.</w:t>
            </w:r>
          </w:p>
        </w:tc>
        <w:tc>
          <w:tcPr>
            <w:tcW w:w="1400" w:type="dxa"/>
          </w:tcPr>
          <w:p>
            <w:r>
              <w:t>Zakończone</w:t>
            </w:r>
          </w:p>
        </w:tc>
        <w:tc>
          <w:tcPr>
            <w:tcW w:w="1400" w:type="dxa"/>
          </w:tcPr>
          <w:p>
            <w:r>
              <w:t>BRAK</w:t>
            </w:r>
          </w:p>
        </w:tc>
        <w:tc>
          <w:tcPr>
            <w:tcW w:w="1400" w:type="dxa"/>
          </w:tcPr>
          <w:p/>
        </w:tc>
      </w:tr>
      <w:tr>
        <w:tblPrEx>
          <w:tblW w:w="5000" w:type="pct"/>
        </w:tblPrEx>
        <w:tc>
          <w:tcPr>
            <w:tcW w:w="1400" w:type="dxa"/>
          </w:tcPr>
          <w:p>
            <w:r>
              <w:rPr>
                <w:b/>
              </w:rPr>
              <w:t>Anuluj zamówienie</w:t>
            </w:r>
          </w:p>
        </w:tc>
        <w:tc>
          <w:tcPr>
            <w:tcW w:w="1400" w:type="dxa"/>
          </w:tcPr>
          <w:p>
            <w:r>
              <w:t>Ścieżka anuluje zamówienie. Widoczna tylko w przypadku jeśli nic nie zostało przyjęte na magazyn i zamknięto wszystkie pozycje.</w:t>
            </w:r>
          </w:p>
        </w:tc>
        <w:tc>
          <w:tcPr>
            <w:tcW w:w="1400" w:type="dxa"/>
          </w:tcPr>
          <w:p>
            <w:r>
              <w:t>Anulowane</w:t>
            </w:r>
          </w:p>
        </w:tc>
        <w:tc>
          <w:tcPr>
            <w:tcW w:w="1400" w:type="dxa"/>
          </w:tcPr>
          <w:p>
            <w:r>
              <w:t>BRAK</w:t>
            </w:r>
          </w:p>
        </w:tc>
        <w:tc>
          <w:tcPr>
            <w:tcW w:w="1400" w:type="dxa"/>
          </w:tcPr>
          <w:p>
            <w:pPr>
              <w:jc w:val="center"/>
              <w:rPr>
                <w:color w:val="000000"/>
                <w:u w:val="none"/>
              </w:rPr>
            </w:pPr>
            <w:hyperlink w:anchor="[Path_3197]" w:history="1">
              <w:r>
                <w:rPr>
                  <w:color w:val="000000"/>
                  <w:u w:val="single"/>
                </w:rPr>
                <w:t>✔</w:t>
              </w:r>
            </w:hyperlink>
          </w:p>
        </w:tc>
      </w:tr>
    </w:tbl>
    <w:p>
      <w:pPr>
        <w:rPr>
          <w:b w:val="0"/>
        </w:rPr>
      </w:pPr>
    </w:p>
    <w:p>
      <w:pPr>
        <w:pStyle w:val="Heading4"/>
        <w:rPr>
          <w:b w:val="0"/>
        </w:rPr>
      </w:pPr>
      <w:r>
        <w:rPr>
          <w:b w:val="0"/>
        </w:rPr>
        <w:t>Ścieżki przejścia na kroku – szczegóły</w:t>
      </w:r>
    </w:p>
    <w:p>
      <w:pPr>
        <w:pStyle w:val="Heading5"/>
        <w:rPr>
          <w:b w:val="0"/>
        </w:rPr>
      </w:pPr>
      <w:bookmarkStart w:id="105" w:name="[Path_3197]"/>
      <w:r>
        <w:rPr>
          <w:b w:val="0"/>
        </w:rPr>
        <w:t>Anuluj zamówienie</w:t>
      </w:r>
    </w:p>
    <w:p>
      <w:pPr>
        <w:rPr>
          <w:b/>
        </w:rPr>
      </w:pPr>
      <w:bookmarkEnd w:id="105"/>
      <w:r>
        <w:rPr>
          <w:b/>
        </w:rPr>
        <w:t>Ograniczenie dostępności na formularzu</w:t>
      </w:r>
    </w:p>
    <w:p>
      <w:pPr>
        <w:rPr>
          <w:b/>
        </w:rPr>
      </w:pPr>
      <w:r>
        <w:rPr>
          <w:b/>
        </w:rPr>
        <w:t xml:space="preserve">Definicja: </w:t>
      </w:r>
    </w:p>
    <w:p>
      <w:pPr>
        <w:rPr>
          <w:b w:val="0"/>
        </w:rPr>
      </w:pPr>
      <w:r>
        <w:rPr>
          <w:b w:val="0"/>
        </w:rPr>
        <w:drawing>
          <wp:anchor simplePos="0" relativeHeight="251701248" behindDoc="0" locked="0" layoutInCell="1" allowOverlap="1">
            <wp:simplePos x="0" y="0"/>
            <wp:positionH relativeFrom="column">
              <wp:posOffset>0</wp:posOffset>
            </wp:positionH>
            <wp:positionV relativeFrom="paragraph">
              <wp:posOffset>0</wp:posOffset>
            </wp:positionV>
            <wp:extent cx="6032500" cy="648874"/>
            <wp:effectExtent l="19050" t="19050" r="28575" b="19050"/>
            <wp:wrapTopAndBottom/>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6"/>
                    <a:stretch>
                      <a:fillRect/>
                    </a:stretch>
                  </pic:blipFill>
                  <pic:spPr>
                    <a:xfrm>
                      <a:off x="0" y="0"/>
                      <a:ext cx="6032500" cy="648874"/>
                    </a:xfrm>
                    <a:prstGeom prst="rect">
                      <a:avLst/>
                    </a:prstGeom>
                    <a:ln w="12700" cap="sq">
                      <a:solidFill>
                        <a:srgbClr val="C00000"/>
                      </a:solidFill>
                    </a:ln>
                  </pic:spPr>
                </pic:pic>
              </a:graphicData>
            </a:graphic>
          </wp:anchor>
        </w:drawing>
      </w:r>
    </w:p>
    <w:p>
      <w:pPr>
        <w:pStyle w:val="Heading4"/>
      </w:pPr>
      <w:r>
        <w:t>Automatyzacje na kroku "Weryfikacja danych z faktury"</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Faktura załączona</w:t>
            </w:r>
          </w:p>
        </w:tc>
        <w:tc>
          <w:tcPr>
            <w:tcW w:w="2200" w:type="dxa"/>
          </w:tcPr>
          <w:p>
            <w:pPr>
              <w:jc w:val="center"/>
              <w:rPr>
                <w:color w:val="000000"/>
                <w:u w:val="none"/>
              </w:rPr>
            </w:pPr>
            <w:hyperlink w:anchor="[Automation_1031]" w:history="1">
              <w:r>
                <w:rPr>
                  <w:color w:val="000000"/>
                  <w:u w:val="single"/>
                </w:rPr>
                <w:t>Automatyzacja na ścieżce "Faktura załączona"</w:t>
              </w:r>
            </w:hyperlink>
          </w:p>
        </w:tc>
        <w:tc>
          <w:tcPr>
            <w:tcW w:w="2200" w:type="dxa"/>
          </w:tcPr>
          <w:p>
            <w:pPr>
              <w:jc w:val="center"/>
            </w:pPr>
          </w:p>
        </w:tc>
      </w:tr>
      <w:tr>
        <w:tblPrEx>
          <w:tblW w:w="5000" w:type="pct"/>
        </w:tblPrEx>
        <w:tc>
          <w:tcPr>
            <w:tcW w:w="2200" w:type="dxa"/>
          </w:tcPr>
          <w:p>
            <w:pPr>
              <w:jc w:val="center"/>
            </w:pPr>
            <w:r>
              <w:rPr>
                <w:b/>
              </w:rPr>
              <w:t>Na ścieżce przejścia: Anuluj zamówienie</w:t>
            </w:r>
          </w:p>
        </w:tc>
        <w:tc>
          <w:tcPr>
            <w:tcW w:w="2200" w:type="dxa"/>
          </w:tcPr>
          <w:p>
            <w:pPr>
              <w:jc w:val="center"/>
              <w:rPr>
                <w:color w:val="000000"/>
                <w:u w:val="none"/>
              </w:rPr>
            </w:pPr>
            <w:hyperlink w:anchor="[Automation_2084]" w:history="1">
              <w:r>
                <w:rPr>
                  <w:color w:val="000000"/>
                  <w:u w:val="single"/>
                </w:rPr>
                <w:t>Automatyzacja na ścieżce "Anuluj zamówienie"</w:t>
              </w:r>
            </w:hyperlink>
          </w:p>
        </w:tc>
        <w:tc>
          <w:tcPr>
            <w:tcW w:w="2200" w:type="dxa"/>
          </w:tcPr>
          <w:p>
            <w:pPr>
              <w:jc w:val="center"/>
            </w:pPr>
          </w:p>
        </w:tc>
      </w:tr>
    </w:tbl>
    <w:p>
      <w:pPr>
        <w:pStyle w:val="Heading4"/>
      </w:pPr>
      <w:r>
        <w:t>Automatyzacje na kroku "Weryfikacja danych z faktury" - szczegóły</w:t>
      </w:r>
    </w:p>
    <w:p>
      <w:pPr>
        <w:pStyle w:val="Heading5"/>
      </w:pPr>
      <w:bookmarkStart w:id="106" w:name="[Automation_1031]"/>
      <w:r>
        <w:t>Automatyzacja "Automatyzacja na ścieżce "Faktura załączona""</w:t>
      </w:r>
    </w:p>
    <w:p>
      <w:pPr>
        <w:rPr>
          <w:b/>
        </w:rPr>
      </w:pPr>
      <w:bookmarkEnd w:id="106"/>
      <w:r>
        <w:rPr>
          <w:b/>
        </w:rPr>
        <w:t xml:space="preserve">Definicja: </w:t>
      </w:r>
    </w:p>
    <w:p>
      <w:r>
        <w:drawing>
          <wp:anchor simplePos="0" relativeHeight="251702272"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7"/>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Czy załączono fakturę?</w:t>
            </w:r>
          </w:p>
        </w:tc>
        <w:tc>
          <w:tcPr>
            <w:tcW w:w="1800" w:type="dxa"/>
          </w:tcPr>
          <w:p>
            <w:pPr>
              <w:jc w:val="center"/>
            </w:pPr>
            <w:r>
              <w:t>Walidacja formularza</w:t>
            </w:r>
          </w:p>
        </w:tc>
        <w:tc>
          <w:tcPr>
            <w:tcW w:w="2200" w:type="dxa"/>
          </w:tcPr>
          <w:p>
            <w:pPr>
              <w:jc w:val="center"/>
            </w:pPr>
            <w:r>
              <w:t>Akcja sprawdza czy dodano fakturę do kategorii załączników Faktury.</w:t>
            </w:r>
          </w:p>
        </w:tc>
        <w:tc>
          <w:tcPr>
            <w:tcW w:w="2200" w:type="dxa"/>
          </w:tcPr>
          <w:p>
            <w:pPr>
              <w:jc w:val="center"/>
            </w:pPr>
          </w:p>
        </w:tc>
      </w:tr>
    </w:tbl>
    <w:p/>
    <w:p>
      <w:pPr>
        <w:pStyle w:val="Heading5"/>
      </w:pPr>
      <w:bookmarkStart w:id="107" w:name="[Automation_2084]"/>
      <w:r>
        <w:t>Automatyzacja "Automatyzacja na ścieżce "Anuluj zamówienie""</w:t>
      </w:r>
    </w:p>
    <w:p>
      <w:pPr>
        <w:rPr>
          <w:b/>
        </w:rPr>
      </w:pPr>
      <w:bookmarkEnd w:id="107"/>
      <w:r>
        <w:rPr>
          <w:b/>
        </w:rPr>
        <w:t xml:space="preserve">Definicja: </w:t>
      </w:r>
    </w:p>
    <w:p>
      <w:r>
        <w:drawing>
          <wp:anchor simplePos="0" relativeHeight="251703296"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40"/>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Ustaw status Anulowane</w:t>
            </w:r>
          </w:p>
        </w:tc>
        <w:tc>
          <w:tcPr>
            <w:tcW w:w="1800" w:type="dxa"/>
          </w:tcPr>
          <w:p>
            <w:pPr>
              <w:jc w:val="center"/>
              <w:rPr>
                <w:color w:val="000000"/>
                <w:u w:val="none"/>
              </w:rPr>
            </w:pPr>
            <w:hyperlink w:anchor="[ActionTemplate]" w:history="1">
              <w:r>
                <w:rPr>
                  <w:color w:val="000000"/>
                  <w:u w:val="single"/>
                </w:rPr>
                <w:t>[Wzorzec]</w:t>
              </w:r>
            </w:hyperlink>
            <w:r>
              <w:rPr>
                <w:color w:val="000000"/>
                <w:u w:val="none"/>
              </w:rPr>
              <w:t xml:space="preserve"> Zmień wartość pola</w:t>
            </w:r>
          </w:p>
        </w:tc>
        <w:tc>
          <w:tcPr>
            <w:tcW w:w="2200" w:type="dxa"/>
          </w:tcPr>
          <w:p>
            <w:pPr>
              <w:jc w:val="center"/>
              <w:rPr>
                <w:color w:val="000000"/>
                <w:u w:val="none"/>
              </w:rPr>
            </w:pPr>
            <w:r>
              <w:rPr>
                <w:color w:val="000000"/>
                <w:u w:val="none"/>
              </w:rPr>
              <w:t>Akcja ustawia Anulowane jako status zamówienia.</w:t>
            </w:r>
          </w:p>
        </w:tc>
        <w:tc>
          <w:tcPr>
            <w:tcW w:w="2200" w:type="dxa"/>
          </w:tcPr>
          <w:p>
            <w:pPr>
              <w:jc w:val="center"/>
              <w:rPr>
                <w:color w:val="000000"/>
                <w:u w:val="none"/>
              </w:rPr>
            </w:pPr>
          </w:p>
        </w:tc>
      </w:tr>
    </w:tbl>
    <w:p/>
    <w:p/>
    <w:p>
      <w:pPr>
        <w:pStyle w:val="Heading3"/>
      </w:pPr>
      <w:bookmarkStart w:id="108" w:name="_Toc256000069"/>
      <w:r>
        <w:t>Anulowanie zamówienia</w:t>
      </w:r>
      <w:bookmarkEnd w:id="108"/>
    </w:p>
    <w:p>
      <w:pPr>
        <w:rPr>
          <w:b w:val="0"/>
        </w:rPr>
      </w:pPr>
      <w:r>
        <w:rPr>
          <w:b w:val="0"/>
        </w:rPr>
        <w:t>Krok na którym podejmuje się decyzje czy ostatecznie anulować zamówienie.</w:t>
      </w:r>
    </w:p>
    <w:p>
      <w:pPr>
        <w:pStyle w:val="Heading4"/>
        <w:rPr>
          <w:b w:val="0"/>
        </w:rPr>
      </w:pPr>
      <w:r>
        <w:rPr>
          <w:b w:val="0"/>
        </w:rPr>
        <w:t>Ścieżki przejścia kroku "Anulowanie zamówienia"</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Anuluj zamówienie</w:t>
            </w:r>
          </w:p>
        </w:tc>
        <w:tc>
          <w:tcPr>
            <w:tcW w:w="1400" w:type="dxa"/>
          </w:tcPr>
          <w:p>
            <w:r>
              <w:t>Ścieżka anulująca zamówienie. Na ścieżce jest wykonywana procedura zmniejszające stany ORDER.</w:t>
            </w:r>
          </w:p>
        </w:tc>
        <w:tc>
          <w:tcPr>
            <w:tcW w:w="1400" w:type="dxa"/>
          </w:tcPr>
          <w:p>
            <w:pPr>
              <w:rPr>
                <w:i/>
              </w:rPr>
            </w:pPr>
            <w:r>
              <w:t>Czy operacja anulowania  zamówienia się powiodła?</w:t>
            </w:r>
          </w:p>
          <w:p>
            <w:pPr>
              <w:rPr>
                <w:i w:val="0"/>
              </w:rPr>
            </w:pPr>
            <w:r>
              <w:rPr>
                <w:i/>
              </w:rPr>
              <w:t>(Sterowanie obiegiem)</w:t>
            </w:r>
          </w:p>
        </w:tc>
        <w:tc>
          <w:tcPr>
            <w:tcW w:w="1400" w:type="dxa"/>
          </w:tcPr>
          <w:p>
            <w:pPr>
              <w:rPr>
                <w:i w:val="0"/>
              </w:rPr>
            </w:pPr>
            <w:r>
              <w:rPr>
                <w:i w:val="0"/>
              </w:rPr>
              <w:t>BRAK</w:t>
            </w:r>
          </w:p>
        </w:tc>
        <w:tc>
          <w:tcPr>
            <w:tcW w:w="1400" w:type="dxa"/>
          </w:tcPr>
          <w:p>
            <w:pPr>
              <w:rPr>
                <w:i w:val="0"/>
              </w:rPr>
            </w:pPr>
          </w:p>
        </w:tc>
      </w:tr>
      <w:tr>
        <w:tblPrEx>
          <w:tblW w:w="5000" w:type="pct"/>
        </w:tblPrEx>
        <w:tc>
          <w:tcPr>
            <w:tcW w:w="1400" w:type="dxa"/>
          </w:tcPr>
          <w:p>
            <w:r>
              <w:rPr>
                <w:b/>
                <w:i w:val="0"/>
              </w:rPr>
              <w:t>Ponów PZ</w:t>
            </w:r>
          </w:p>
        </w:tc>
        <w:tc>
          <w:tcPr>
            <w:tcW w:w="1400" w:type="dxa"/>
          </w:tcPr>
          <w:p>
            <w:r>
              <w:t>Ścieżka która ponawia zamówienie i startuje do niego PZ.</w:t>
            </w:r>
          </w:p>
        </w:tc>
        <w:tc>
          <w:tcPr>
            <w:tcW w:w="1400" w:type="dxa"/>
          </w:tcPr>
          <w:p>
            <w:r>
              <w:t>Oczekiwanie na przyjęcie towaru</w:t>
            </w:r>
          </w:p>
        </w:tc>
        <w:tc>
          <w:tcPr>
            <w:tcW w:w="1400" w:type="dxa"/>
          </w:tcPr>
          <w:p>
            <w:r>
              <w:t>BRAK</w:t>
            </w:r>
          </w:p>
        </w:tc>
        <w:tc>
          <w:tcPr>
            <w:tcW w:w="1400" w:type="dxa"/>
          </w:tcPr>
          <w:p/>
        </w:tc>
      </w:tr>
    </w:tbl>
    <w:p>
      <w:pPr>
        <w:rPr>
          <w:b w:val="0"/>
        </w:rPr>
      </w:pPr>
    </w:p>
    <w:p>
      <w:pPr>
        <w:pStyle w:val="Heading4"/>
      </w:pPr>
      <w:r>
        <w:t>Automatyzacje na kroku "Anulowanie zamówienia"</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Anuluj zamówienie</w:t>
            </w:r>
          </w:p>
        </w:tc>
        <w:tc>
          <w:tcPr>
            <w:tcW w:w="2200" w:type="dxa"/>
          </w:tcPr>
          <w:p>
            <w:pPr>
              <w:jc w:val="center"/>
              <w:rPr>
                <w:color w:val="000000"/>
                <w:u w:val="none"/>
              </w:rPr>
            </w:pPr>
            <w:hyperlink w:anchor="[Automation_2052]" w:history="1">
              <w:r>
                <w:rPr>
                  <w:color w:val="000000"/>
                  <w:u w:val="single"/>
                </w:rPr>
                <w:t>Automatyzacja na ścieżce "Anuluj zamówienie"</w:t>
              </w:r>
            </w:hyperlink>
          </w:p>
        </w:tc>
        <w:tc>
          <w:tcPr>
            <w:tcW w:w="2200" w:type="dxa"/>
          </w:tcPr>
          <w:p>
            <w:pPr>
              <w:jc w:val="center"/>
            </w:pPr>
          </w:p>
        </w:tc>
      </w:tr>
      <w:tr>
        <w:tblPrEx>
          <w:tblW w:w="5000" w:type="pct"/>
        </w:tblPrEx>
        <w:tc>
          <w:tcPr>
            <w:tcW w:w="2200" w:type="dxa"/>
          </w:tcPr>
          <w:p>
            <w:pPr>
              <w:jc w:val="center"/>
            </w:pPr>
            <w:r>
              <w:rPr>
                <w:b/>
              </w:rPr>
              <w:t>Na ścieżce przejścia: Ponów PZ</w:t>
            </w:r>
          </w:p>
        </w:tc>
        <w:tc>
          <w:tcPr>
            <w:tcW w:w="2200" w:type="dxa"/>
          </w:tcPr>
          <w:p>
            <w:pPr>
              <w:jc w:val="center"/>
              <w:rPr>
                <w:color w:val="000000"/>
                <w:u w:val="none"/>
              </w:rPr>
            </w:pPr>
            <w:hyperlink w:anchor="[Automation_2053]" w:history="1">
              <w:r>
                <w:rPr>
                  <w:color w:val="000000"/>
                  <w:u w:val="single"/>
                </w:rPr>
                <w:t>Automatyzacja na ścieżce "Ponów PZ"</w:t>
              </w:r>
            </w:hyperlink>
          </w:p>
        </w:tc>
        <w:tc>
          <w:tcPr>
            <w:tcW w:w="2200" w:type="dxa"/>
          </w:tcPr>
          <w:p>
            <w:pPr>
              <w:jc w:val="center"/>
            </w:pPr>
          </w:p>
        </w:tc>
      </w:tr>
    </w:tbl>
    <w:p>
      <w:pPr>
        <w:pStyle w:val="Heading4"/>
      </w:pPr>
      <w:r>
        <w:t>Automatyzacje na kroku "Anulowanie zamówienia" - szczegóły</w:t>
      </w:r>
    </w:p>
    <w:p>
      <w:pPr>
        <w:pStyle w:val="Heading5"/>
      </w:pPr>
      <w:bookmarkStart w:id="109" w:name="[Automation_2052]"/>
      <w:r>
        <w:t>Automatyzacja "Automatyzacja na ścieżce "Anuluj zamówienie""</w:t>
      </w:r>
    </w:p>
    <w:p>
      <w:pPr>
        <w:rPr>
          <w:b/>
        </w:rPr>
      </w:pPr>
      <w:bookmarkEnd w:id="109"/>
      <w:r>
        <w:rPr>
          <w:b/>
        </w:rPr>
        <w:t xml:space="preserve">Definicja: </w:t>
      </w:r>
    </w:p>
    <w:p>
      <w:r>
        <w:drawing>
          <wp:anchor simplePos="0" relativeHeight="251704320" behindDoc="0" locked="0" layoutInCell="1" allowOverlap="1">
            <wp:simplePos x="0" y="0"/>
            <wp:positionH relativeFrom="column">
              <wp:posOffset>0</wp:posOffset>
            </wp:positionH>
            <wp:positionV relativeFrom="paragraph">
              <wp:posOffset>0</wp:posOffset>
            </wp:positionV>
            <wp:extent cx="2914650" cy="4400550"/>
            <wp:effectExtent l="19050" t="19050" r="28575" b="19050"/>
            <wp:wrapTopAndBottom/>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58"/>
                    <a:stretch>
                      <a:fillRect/>
                    </a:stretch>
                  </pic:blipFill>
                  <pic:spPr>
                    <a:xfrm>
                      <a:off x="0" y="0"/>
                      <a:ext cx="2914650" cy="4400550"/>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Wyczyść błąd</w:t>
            </w:r>
          </w:p>
        </w:tc>
        <w:tc>
          <w:tcPr>
            <w:tcW w:w="1800" w:type="dxa"/>
          </w:tcPr>
          <w:p>
            <w:pPr>
              <w:jc w:val="center"/>
            </w:pPr>
            <w:r>
              <w:t>Zmień wartość pola</w:t>
            </w:r>
          </w:p>
        </w:tc>
        <w:tc>
          <w:tcPr>
            <w:tcW w:w="2200" w:type="dxa"/>
          </w:tcPr>
          <w:p>
            <w:pPr>
              <w:jc w:val="center"/>
            </w:pPr>
            <w:r>
              <w:t>Akcja czyści pole Błąd.</w:t>
            </w:r>
          </w:p>
        </w:tc>
        <w:tc>
          <w:tcPr>
            <w:tcW w:w="2200" w:type="dxa"/>
          </w:tcPr>
          <w:p>
            <w:pPr>
              <w:jc w:val="center"/>
            </w:pPr>
          </w:p>
        </w:tc>
      </w:tr>
      <w:tr>
        <w:tblPrEx>
          <w:tblW w:w="5000" w:type="pct"/>
        </w:tblPrEx>
        <w:tc>
          <w:tcPr>
            <w:tcW w:w="1800" w:type="dxa"/>
          </w:tcPr>
          <w:p>
            <w:pPr>
              <w:jc w:val="center"/>
            </w:pPr>
            <w:r>
              <w:t>Ustaw GUID operacji</w:t>
            </w:r>
          </w:p>
        </w:tc>
        <w:tc>
          <w:tcPr>
            <w:tcW w:w="1800" w:type="dxa"/>
          </w:tcPr>
          <w:p>
            <w:pPr>
              <w:jc w:val="center"/>
            </w:pPr>
            <w:r>
              <w:t>Zmień wartość pola</w:t>
            </w:r>
          </w:p>
        </w:tc>
        <w:tc>
          <w:tcPr>
            <w:tcW w:w="2200" w:type="dxa"/>
          </w:tcPr>
          <w:p>
            <w:pPr>
              <w:jc w:val="center"/>
            </w:pPr>
            <w:r>
              <w:t>Akcja generuje GUID operacji po stronie bazy storage_db.</w:t>
            </w:r>
          </w:p>
        </w:tc>
        <w:tc>
          <w:tcPr>
            <w:tcW w:w="2200" w:type="dxa"/>
          </w:tcPr>
          <w:p>
            <w:pPr>
              <w:jc w:val="center"/>
            </w:pPr>
          </w:p>
        </w:tc>
      </w:tr>
      <w:tr>
        <w:tblPrEx>
          <w:tblW w:w="5000" w:type="pct"/>
        </w:tblPrEx>
        <w:tc>
          <w:tcPr>
            <w:tcW w:w="1800" w:type="dxa"/>
          </w:tcPr>
          <w:p>
            <w:pPr>
              <w:jc w:val="center"/>
            </w:pPr>
            <w:r>
              <w:t>Usuń ze stanów 'ORDER'</w:t>
            </w:r>
          </w:p>
        </w:tc>
        <w:tc>
          <w:tcPr>
            <w:tcW w:w="1800" w:type="dxa"/>
          </w:tcPr>
          <w:p>
            <w:pPr>
              <w:jc w:val="center"/>
            </w:pPr>
            <w:r>
              <w:t>Wykonaj procedurę SQL</w:t>
            </w:r>
          </w:p>
        </w:tc>
        <w:tc>
          <w:tcPr>
            <w:tcW w:w="2200" w:type="dxa"/>
          </w:tcPr>
          <w:p>
            <w:pPr>
              <w:jc w:val="center"/>
            </w:pPr>
            <w:r>
              <w:t>Akcja wykonuje procedurę Stock_UNORDER, która usuwa wszystkie ilości pozycji ze stanów ORDER.</w:t>
            </w:r>
          </w:p>
        </w:tc>
        <w:tc>
          <w:tcPr>
            <w:tcW w:w="2200" w:type="dxa"/>
          </w:tcPr>
          <w:p>
            <w:pPr>
              <w:jc w:val="center"/>
            </w:pPr>
          </w:p>
        </w:tc>
      </w:tr>
      <w:tr>
        <w:tblPrEx>
          <w:tblW w:w="5000" w:type="pct"/>
        </w:tblPrEx>
        <w:tc>
          <w:tcPr>
            <w:tcW w:w="1800" w:type="dxa"/>
          </w:tcPr>
          <w:p>
            <w:pPr>
              <w:jc w:val="center"/>
            </w:pPr>
            <w:r>
              <w:t>Ustaw opis błędu</w:t>
            </w:r>
          </w:p>
        </w:tc>
        <w:tc>
          <w:tcPr>
            <w:tcW w:w="1800" w:type="dxa"/>
          </w:tcPr>
          <w:p>
            <w:pPr>
              <w:jc w:val="center"/>
            </w:pPr>
            <w:r>
              <w:t>Zmień wartość pola</w:t>
            </w:r>
          </w:p>
        </w:tc>
        <w:tc>
          <w:tcPr>
            <w:tcW w:w="2200" w:type="dxa"/>
          </w:tcPr>
          <w:p>
            <w:pPr>
              <w:jc w:val="center"/>
            </w:pPr>
            <w:r>
              <w:t>Akcja przepisuje na podstawie GUID-u operacji opis błędu wykonania procedury jeśli takowy był.</w:t>
            </w:r>
          </w:p>
        </w:tc>
        <w:tc>
          <w:tcPr>
            <w:tcW w:w="2200" w:type="dxa"/>
          </w:tcPr>
          <w:p>
            <w:pPr>
              <w:jc w:val="center"/>
            </w:pPr>
          </w:p>
        </w:tc>
      </w:tr>
    </w:tbl>
    <w:p/>
    <w:p>
      <w:pPr>
        <w:pStyle w:val="Heading5"/>
      </w:pPr>
      <w:bookmarkStart w:id="110" w:name="[Automation_2053]"/>
      <w:r>
        <w:t>Automatyzacja "Automatyzacja na ścieżce "Ponów PZ""</w:t>
      </w:r>
    </w:p>
    <w:p>
      <w:pPr>
        <w:rPr>
          <w:b/>
        </w:rPr>
      </w:pPr>
      <w:bookmarkEnd w:id="110"/>
      <w:r>
        <w:rPr>
          <w:b/>
        </w:rPr>
        <w:t xml:space="preserve">Definicja: </w:t>
      </w:r>
    </w:p>
    <w:p>
      <w:r>
        <w:drawing>
          <wp:anchor simplePos="0" relativeHeight="251705344"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59"/>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Uruchom obieg Przyjęć zewnętrznych</w:t>
            </w:r>
          </w:p>
        </w:tc>
        <w:tc>
          <w:tcPr>
            <w:tcW w:w="1800" w:type="dxa"/>
          </w:tcPr>
          <w:p>
            <w:pPr>
              <w:jc w:val="center"/>
              <w:rPr>
                <w:color w:val="000000"/>
                <w:u w:val="none"/>
              </w:rPr>
            </w:pPr>
            <w:hyperlink w:anchor="[ActionTemplate]" w:history="1">
              <w:r>
                <w:rPr>
                  <w:color w:val="000000"/>
                  <w:u w:val="single"/>
                </w:rPr>
                <w:t>[Wzorzec]</w:t>
              </w:r>
            </w:hyperlink>
            <w:r>
              <w:rPr>
                <w:color w:val="000000"/>
                <w:u w:val="none"/>
              </w:rPr>
              <w:t xml:space="preserve"> Uruchom obieg</w:t>
            </w:r>
          </w:p>
        </w:tc>
        <w:tc>
          <w:tcPr>
            <w:tcW w:w="2200" w:type="dxa"/>
          </w:tcPr>
          <w:p>
            <w:pPr>
              <w:jc w:val="center"/>
              <w:rPr>
                <w:color w:val="000000"/>
                <w:u w:val="none"/>
              </w:rPr>
            </w:pPr>
            <w:r>
              <w:rPr>
                <w:color w:val="000000"/>
                <w:u w:val="none"/>
              </w:rPr>
              <w:t>Akcja startuje obieg PZ.</w:t>
            </w:r>
          </w:p>
        </w:tc>
        <w:tc>
          <w:tcPr>
            <w:tcW w:w="2200" w:type="dxa"/>
          </w:tcPr>
          <w:p>
            <w:pPr>
              <w:jc w:val="center"/>
              <w:rPr>
                <w:color w:val="000000"/>
                <w:u w:val="none"/>
              </w:rPr>
            </w:pPr>
          </w:p>
        </w:tc>
      </w:tr>
    </w:tbl>
    <w:p/>
    <w:p/>
    <w:p>
      <w:pPr>
        <w:pStyle w:val="Heading3"/>
      </w:pPr>
      <w:bookmarkStart w:id="111" w:name="_Toc256000070"/>
      <w:r>
        <w:t>Czy operacja anulowania  zamówienia się powiodła?</w:t>
      </w:r>
      <w:bookmarkEnd w:id="111"/>
    </w:p>
    <w:p>
      <w:pPr>
        <w:rPr>
          <w:b w:val="0"/>
        </w:rPr>
      </w:pPr>
      <w:r>
        <w:rPr>
          <w:b w:val="0"/>
        </w:rPr>
        <w:t>Krok na którym sprawdzany jest czy procedura SQL została wykonana poprawnie.</w:t>
      </w:r>
    </w:p>
    <w:p>
      <w:pPr>
        <w:pStyle w:val="Heading4"/>
        <w:rPr>
          <w:b w:val="0"/>
        </w:rPr>
      </w:pPr>
      <w:r>
        <w:rPr>
          <w:b w:val="0"/>
        </w:rPr>
        <w:t>Ścieżki przejścia kroku "Czy operacja anulowania  zamówienia się powiodła?"</w:t>
      </w:r>
    </w:p>
    <w:tbl>
      <w:tblPr>
        <w:tblStyle w:val="WebconTable"/>
        <w:tblW w:w="5000" w:type="pct"/>
      </w:tblPr>
      <w:tblGrid>
        <w:gridCol w:w="1707"/>
        <w:gridCol w:w="2683"/>
        <w:gridCol w:w="1708"/>
        <w:gridCol w:w="1708"/>
        <w:gridCol w:w="1708"/>
      </w:tblGrid>
      <w:tr>
        <w:tblPrEx>
          <w:tblW w:w="5000" w:type="pct"/>
        </w:tblPrEx>
        <w:tc>
          <w:tcPr>
            <w:tcW w:w="1400" w:type="dxa"/>
          </w:tcPr>
          <w:p>
            <w:pPr>
              <w:jc w:val="center"/>
              <w:rPr>
                <w:b w:val="0"/>
              </w:rPr>
            </w:pPr>
            <w:r>
              <w:rPr>
                <w:b w:val="0"/>
              </w:rPr>
              <w:t>Nazwa</w:t>
            </w:r>
          </w:p>
        </w:tc>
        <w:tc>
          <w:tcPr>
            <w:tcW w:w="2200" w:type="dxa"/>
          </w:tcPr>
          <w:p>
            <w:pPr>
              <w:jc w:val="center"/>
              <w:rPr>
                <w:b w:val="0"/>
              </w:rPr>
            </w:pPr>
            <w:r>
              <w:rPr>
                <w:b w:val="0"/>
              </w:rPr>
              <w:t>Opis</w:t>
            </w:r>
          </w:p>
        </w:tc>
        <w:tc>
          <w:tcPr>
            <w:tcW w:w="1400" w:type="dxa"/>
          </w:tcPr>
          <w:p>
            <w:pPr>
              <w:jc w:val="center"/>
              <w:rPr>
                <w:b w:val="0"/>
              </w:rPr>
            </w:pPr>
            <w:r>
              <w:rPr>
                <w:b w:val="0"/>
              </w:rPr>
              <w:t>Następny krok</w:t>
            </w:r>
          </w:p>
        </w:tc>
        <w:tc>
          <w:tcPr>
            <w:tcW w:w="1400" w:type="dxa"/>
          </w:tcPr>
          <w:p>
            <w:pPr>
              <w:jc w:val="center"/>
              <w:rPr>
                <w:b w:val="0"/>
              </w:rPr>
            </w:pPr>
            <w:r>
              <w:rPr>
                <w:b w:val="0"/>
              </w:rPr>
              <w:t>Zadania</w:t>
            </w:r>
          </w:p>
        </w:tc>
        <w:tc>
          <w:tcPr>
            <w:tcW w:w="1400" w:type="dxa"/>
          </w:tcPr>
          <w:p>
            <w:pPr>
              <w:jc w:val="center"/>
              <w:rPr>
                <w:b w:val="0"/>
              </w:rPr>
            </w:pPr>
            <w:r>
              <w:rPr>
                <w:b w:val="0"/>
              </w:rPr>
              <w:t>Czy istnieją ustawienia dodatkowe?</w:t>
            </w:r>
          </w:p>
        </w:tc>
      </w:tr>
      <w:tr>
        <w:tblPrEx>
          <w:tblW w:w="5000" w:type="pct"/>
        </w:tblPrEx>
        <w:tc>
          <w:tcPr>
            <w:tcW w:w="1400" w:type="dxa"/>
          </w:tcPr>
          <w:p>
            <w:r>
              <w:rPr>
                <w:b/>
              </w:rPr>
              <w:t>Tak</w:t>
            </w:r>
          </w:p>
        </w:tc>
        <w:tc>
          <w:tcPr>
            <w:tcW w:w="1400" w:type="dxa"/>
          </w:tcPr>
          <w:p/>
        </w:tc>
        <w:tc>
          <w:tcPr>
            <w:tcW w:w="1400" w:type="dxa"/>
          </w:tcPr>
          <w:p>
            <w:r>
              <w:t>Anulowane</w:t>
            </w:r>
          </w:p>
        </w:tc>
        <w:tc>
          <w:tcPr>
            <w:tcW w:w="1400" w:type="dxa"/>
          </w:tcPr>
          <w:p>
            <w:r>
              <w:t>BRAK</w:t>
            </w:r>
          </w:p>
        </w:tc>
        <w:tc>
          <w:tcPr>
            <w:tcW w:w="1400" w:type="dxa"/>
          </w:tcPr>
          <w:p/>
        </w:tc>
      </w:tr>
      <w:tr>
        <w:tblPrEx>
          <w:tblW w:w="5000" w:type="pct"/>
        </w:tblPrEx>
        <w:tc>
          <w:tcPr>
            <w:tcW w:w="1400" w:type="dxa"/>
          </w:tcPr>
          <w:p>
            <w:r>
              <w:rPr>
                <w:b/>
              </w:rPr>
              <w:t>Nie</w:t>
            </w:r>
          </w:p>
        </w:tc>
        <w:tc>
          <w:tcPr>
            <w:tcW w:w="1400" w:type="dxa"/>
          </w:tcPr>
          <w:p/>
        </w:tc>
        <w:tc>
          <w:tcPr>
            <w:tcW w:w="1400" w:type="dxa"/>
          </w:tcPr>
          <w:p>
            <w:r>
              <w:t>Anulowanie zamówienia</w:t>
            </w:r>
          </w:p>
        </w:tc>
        <w:tc>
          <w:tcPr>
            <w:tcW w:w="1400" w:type="dxa"/>
          </w:tcPr>
          <w:p>
            <w:r>
              <w:t>Na podstawie konfiguracji:</w:t>
            </w:r>
          </w:p>
          <w:p>
            <w:r>
              <w:t>- Przekaż do aktualnej osoby</w:t>
            </w:r>
          </w:p>
          <w:p/>
        </w:tc>
        <w:tc>
          <w:tcPr>
            <w:tcW w:w="1400" w:type="dxa"/>
          </w:tcPr>
          <w:p/>
        </w:tc>
      </w:tr>
    </w:tbl>
    <w:p>
      <w:pPr>
        <w:rPr>
          <w:b w:val="0"/>
        </w:rPr>
      </w:pPr>
    </w:p>
    <w:p>
      <w:pPr>
        <w:pStyle w:val="Heading4"/>
      </w:pPr>
      <w:r>
        <w:t>Automatyzacje na kroku "Czy operacja anulowania  zamówienia się powiodła?"</w:t>
      </w:r>
    </w:p>
    <w:tbl>
      <w:tblPr>
        <w:tblStyle w:val="WebconTable"/>
        <w:tblW w:w="5000" w:type="pct"/>
      </w:tblPr>
      <w:tblGrid>
        <w:gridCol w:w="3172"/>
        <w:gridCol w:w="3171"/>
        <w:gridCol w:w="3171"/>
      </w:tblGrid>
      <w:tr>
        <w:tblPrEx>
          <w:tblW w:w="5000" w:type="pct"/>
        </w:tblPrEx>
        <w:tc>
          <w:tcPr>
            <w:tcW w:w="1800" w:type="dxa"/>
          </w:tcPr>
          <w:p>
            <w:pPr>
              <w:jc w:val="center"/>
              <w:rPr>
                <w:b/>
              </w:rPr>
            </w:pPr>
            <w:r>
              <w:rPr>
                <w:b/>
              </w:rPr>
              <w:t>Wywołanie automatyzacji</w:t>
            </w:r>
          </w:p>
        </w:tc>
        <w:tc>
          <w:tcPr>
            <w:tcW w:w="1800" w:type="dxa"/>
          </w:tcPr>
          <w:p>
            <w:pPr>
              <w:jc w:val="left"/>
              <w:rPr>
                <w:b/>
              </w:rPr>
            </w:pPr>
            <w:r>
              <w:rPr>
                <w:b/>
              </w:rPr>
              <w:t>Nazwa automatyzacji</w:t>
            </w:r>
          </w:p>
        </w:tc>
        <w:tc>
          <w:tcPr>
            <w:tcW w:w="2200" w:type="dxa"/>
          </w:tcPr>
          <w:p>
            <w:pPr>
              <w:rPr>
                <w:b/>
              </w:rPr>
            </w:pPr>
            <w:r>
              <w:rPr>
                <w:b/>
              </w:rPr>
              <w:t>Opis</w:t>
            </w:r>
          </w:p>
        </w:tc>
      </w:tr>
      <w:tr>
        <w:tblPrEx>
          <w:tblW w:w="5000" w:type="pct"/>
        </w:tblPrEx>
        <w:tc>
          <w:tcPr>
            <w:tcW w:w="2200" w:type="dxa"/>
          </w:tcPr>
          <w:p>
            <w:pPr>
              <w:jc w:val="center"/>
            </w:pPr>
            <w:r>
              <w:rPr>
                <w:b/>
              </w:rPr>
              <w:t>Na ścieżce przejścia: Tak</w:t>
            </w:r>
          </w:p>
        </w:tc>
        <w:tc>
          <w:tcPr>
            <w:tcW w:w="2200" w:type="dxa"/>
          </w:tcPr>
          <w:p>
            <w:pPr>
              <w:jc w:val="center"/>
              <w:rPr>
                <w:color w:val="000000"/>
                <w:u w:val="none"/>
              </w:rPr>
            </w:pPr>
            <w:hyperlink w:anchor="[Automation_2054]" w:history="1">
              <w:r>
                <w:rPr>
                  <w:color w:val="000000"/>
                  <w:u w:val="single"/>
                </w:rPr>
                <w:t>Automatyzacja na ścieżce "Tak"</w:t>
              </w:r>
            </w:hyperlink>
          </w:p>
        </w:tc>
        <w:tc>
          <w:tcPr>
            <w:tcW w:w="2200" w:type="dxa"/>
          </w:tcPr>
          <w:p>
            <w:pPr>
              <w:jc w:val="center"/>
            </w:pPr>
          </w:p>
        </w:tc>
      </w:tr>
      <w:tr>
        <w:tblPrEx>
          <w:tblW w:w="5000" w:type="pct"/>
        </w:tblPrEx>
        <w:tc>
          <w:tcPr>
            <w:tcW w:w="2200" w:type="dxa"/>
          </w:tcPr>
          <w:p>
            <w:pPr>
              <w:jc w:val="center"/>
            </w:pPr>
            <w:r>
              <w:rPr>
                <w:b/>
              </w:rPr>
              <w:t>Na ścieżce przejścia: Nie</w:t>
            </w:r>
          </w:p>
        </w:tc>
        <w:tc>
          <w:tcPr>
            <w:tcW w:w="2200" w:type="dxa"/>
          </w:tcPr>
          <w:p>
            <w:pPr>
              <w:jc w:val="center"/>
              <w:rPr>
                <w:color w:val="000000"/>
                <w:u w:val="none"/>
              </w:rPr>
            </w:pPr>
            <w:hyperlink w:anchor="[Automation_2081]" w:history="1">
              <w:r>
                <w:rPr>
                  <w:color w:val="000000"/>
                  <w:u w:val="single"/>
                </w:rPr>
                <w:t>Automatyzacja na ścieżce "Nie"</w:t>
              </w:r>
            </w:hyperlink>
          </w:p>
        </w:tc>
        <w:tc>
          <w:tcPr>
            <w:tcW w:w="2200" w:type="dxa"/>
          </w:tcPr>
          <w:p>
            <w:pPr>
              <w:jc w:val="center"/>
            </w:pPr>
          </w:p>
        </w:tc>
      </w:tr>
    </w:tbl>
    <w:p>
      <w:pPr>
        <w:pStyle w:val="Heading4"/>
      </w:pPr>
      <w:r>
        <w:t>Automatyzacje na kroku "Czy operacja anulowania  zamówienia się powiodła?" - szczegóły</w:t>
      </w:r>
    </w:p>
    <w:p>
      <w:pPr>
        <w:pStyle w:val="Heading5"/>
      </w:pPr>
      <w:bookmarkStart w:id="112" w:name="[Automation_2054]"/>
      <w:r>
        <w:t>Automatyzacja "Automatyzacja na ścieżce "Tak""</w:t>
      </w:r>
    </w:p>
    <w:p>
      <w:pPr>
        <w:rPr>
          <w:b/>
        </w:rPr>
      </w:pPr>
      <w:bookmarkEnd w:id="112"/>
      <w:r>
        <w:rPr>
          <w:b/>
        </w:rPr>
        <w:t xml:space="preserve">Definicja: </w:t>
      </w:r>
    </w:p>
    <w:p>
      <w:r>
        <w:drawing>
          <wp:anchor simplePos="0" relativeHeight="251706368"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40"/>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Ustaw status Anulowane</w:t>
            </w:r>
          </w:p>
        </w:tc>
        <w:tc>
          <w:tcPr>
            <w:tcW w:w="1800" w:type="dxa"/>
          </w:tcPr>
          <w:p>
            <w:pPr>
              <w:jc w:val="center"/>
              <w:rPr>
                <w:color w:val="000000"/>
                <w:u w:val="none"/>
              </w:rPr>
            </w:pPr>
            <w:hyperlink w:anchor="[ActionTemplate]" w:history="1">
              <w:r>
                <w:rPr>
                  <w:color w:val="000000"/>
                  <w:u w:val="single"/>
                </w:rPr>
                <w:t>[Wzorzec]</w:t>
              </w:r>
            </w:hyperlink>
            <w:r>
              <w:rPr>
                <w:color w:val="000000"/>
                <w:u w:val="none"/>
              </w:rPr>
              <w:t xml:space="preserve"> Zmień wartość pola</w:t>
            </w:r>
          </w:p>
        </w:tc>
        <w:tc>
          <w:tcPr>
            <w:tcW w:w="2200" w:type="dxa"/>
          </w:tcPr>
          <w:p>
            <w:pPr>
              <w:jc w:val="center"/>
              <w:rPr>
                <w:color w:val="000000"/>
                <w:u w:val="none"/>
              </w:rPr>
            </w:pPr>
            <w:r>
              <w:rPr>
                <w:color w:val="000000"/>
                <w:u w:val="none"/>
              </w:rPr>
              <w:t>Akcja ustawia Anulowane jako status zamówienia.</w:t>
            </w:r>
          </w:p>
        </w:tc>
        <w:tc>
          <w:tcPr>
            <w:tcW w:w="2200" w:type="dxa"/>
          </w:tcPr>
          <w:p>
            <w:pPr>
              <w:jc w:val="center"/>
              <w:rPr>
                <w:color w:val="000000"/>
                <w:u w:val="none"/>
              </w:rPr>
            </w:pPr>
          </w:p>
        </w:tc>
      </w:tr>
    </w:tbl>
    <w:p/>
    <w:p>
      <w:pPr>
        <w:pStyle w:val="Heading5"/>
      </w:pPr>
      <w:bookmarkStart w:id="113" w:name="[Automation_2081]"/>
      <w:r>
        <w:t>Automatyzacja "Automatyzacja na ścieżce "Nie""</w:t>
      </w:r>
    </w:p>
    <w:p>
      <w:pPr>
        <w:rPr>
          <w:b/>
        </w:rPr>
      </w:pPr>
      <w:bookmarkEnd w:id="113"/>
      <w:r>
        <w:rPr>
          <w:b/>
        </w:rPr>
        <w:t xml:space="preserve">Definicja: </w:t>
      </w:r>
    </w:p>
    <w:p>
      <w:r>
        <w:drawing>
          <wp:anchor simplePos="0" relativeHeight="251707392" behindDoc="0" locked="0" layoutInCell="1" allowOverlap="1">
            <wp:simplePos x="0" y="0"/>
            <wp:positionH relativeFrom="column">
              <wp:posOffset>0</wp:posOffset>
            </wp:positionH>
            <wp:positionV relativeFrom="paragraph">
              <wp:posOffset>0</wp:posOffset>
            </wp:positionV>
            <wp:extent cx="2914650" cy="2028825"/>
            <wp:effectExtent l="19050" t="19050" r="28575" b="19050"/>
            <wp:wrapTopAndBottom/>
            <wp:docPr id="100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0"/>
                    <a:stretch>
                      <a:fillRect/>
                    </a:stretch>
                  </pic:blipFill>
                  <pic:spPr>
                    <a:xfrm>
                      <a:off x="0" y="0"/>
                      <a:ext cx="2914650" cy="2028825"/>
                    </a:xfrm>
                    <a:prstGeom prst="rect">
                      <a:avLst/>
                    </a:prstGeom>
                    <a:ln w="12700" cap="sq">
                      <a:solidFill>
                        <a:srgbClr val="C00000"/>
                      </a:solidFill>
                    </a:ln>
                  </pic:spPr>
                </pic:pic>
              </a:graphicData>
            </a:graphic>
          </wp:anchor>
        </w:drawing>
      </w:r>
    </w:p>
    <w:tbl>
      <w:tblPr>
        <w:tblStyle w:val="WebconTable"/>
        <w:tblW w:w="5000" w:type="pct"/>
      </w:tblPr>
      <w:tblGrid>
        <w:gridCol w:w="2141"/>
        <w:gridCol w:w="2141"/>
        <w:gridCol w:w="2616"/>
        <w:gridCol w:w="2616"/>
      </w:tblGrid>
      <w:tr>
        <w:tblPrEx>
          <w:tblW w:w="5000" w:type="pct"/>
        </w:tblPrEx>
        <w:tc>
          <w:tcPr>
            <w:tcW w:w="1800" w:type="dxa"/>
          </w:tcPr>
          <w:p>
            <w:pPr>
              <w:jc w:val="left"/>
            </w:pPr>
            <w:r>
              <w:t>Nazwa</w:t>
            </w:r>
          </w:p>
        </w:tc>
        <w:tc>
          <w:tcPr>
            <w:tcW w:w="1800" w:type="dxa"/>
          </w:tcPr>
          <w:p>
            <w:pPr>
              <w:jc w:val="left"/>
            </w:pPr>
            <w:r>
              <w:t>Typ</w:t>
            </w:r>
          </w:p>
        </w:tc>
        <w:tc>
          <w:tcPr>
            <w:tcW w:w="2200" w:type="dxa"/>
          </w:tcPr>
          <w:p>
            <w:pPr>
              <w:jc w:val="left"/>
            </w:pPr>
            <w:r>
              <w:t>Opis</w:t>
            </w:r>
          </w:p>
        </w:tc>
        <w:tc>
          <w:tcPr>
            <w:tcW w:w="2200" w:type="dxa"/>
          </w:tcPr>
          <w:p>
            <w:r>
              <w:t>Reguły biznesowe</w:t>
            </w:r>
          </w:p>
        </w:tc>
      </w:tr>
      <w:tr>
        <w:tblPrEx>
          <w:tblW w:w="5000" w:type="pct"/>
        </w:tblPrEx>
        <w:tc>
          <w:tcPr>
            <w:tcW w:w="1800" w:type="dxa"/>
          </w:tcPr>
          <w:p>
            <w:pPr>
              <w:jc w:val="center"/>
            </w:pPr>
            <w:r>
              <w:t>Tryb wizard</w:t>
            </w:r>
          </w:p>
        </w:tc>
        <w:tc>
          <w:tcPr>
            <w:tcW w:w="1800" w:type="dxa"/>
          </w:tcPr>
          <w:p>
            <w:pPr>
              <w:jc w:val="center"/>
            </w:pPr>
            <w:r>
              <w:t>Odsyłacz</w:t>
            </w:r>
          </w:p>
        </w:tc>
        <w:tc>
          <w:tcPr>
            <w:tcW w:w="2200" w:type="dxa"/>
          </w:tcPr>
          <w:p>
            <w:pPr>
              <w:jc w:val="center"/>
            </w:pPr>
            <w:r>
              <w:t>Akcja która imituje działa trybu wizard.</w:t>
            </w:r>
          </w:p>
        </w:tc>
        <w:tc>
          <w:tcPr>
            <w:tcW w:w="2200" w:type="dxa"/>
          </w:tcPr>
          <w:p>
            <w:pPr>
              <w:jc w:val="center"/>
            </w:pPr>
          </w:p>
        </w:tc>
      </w:tr>
    </w:tbl>
    <w:p/>
    <w:p/>
    <w:p>
      <w:pPr>
        <w:pStyle w:val="Heading3"/>
      </w:pPr>
      <w:bookmarkStart w:id="114" w:name="_Toc256000071"/>
      <w:r>
        <w:t>Anulowane</w:t>
      </w:r>
      <w:bookmarkEnd w:id="114"/>
    </w:p>
    <w:p>
      <w:pPr>
        <w:rPr>
          <w:b w:val="0"/>
        </w:rPr>
      </w:pPr>
      <w:r>
        <w:rPr>
          <w:b w:val="0"/>
        </w:rPr>
        <w:t>Krok na którym są anulowane zamówienia.</w:t>
      </w:r>
    </w:p>
    <w:p>
      <w:pPr>
        <w:pStyle w:val="Heading3"/>
      </w:pPr>
      <w:bookmarkStart w:id="115" w:name="_Toc256000072"/>
      <w:r>
        <w:t>Zakończone</w:t>
      </w:r>
      <w:bookmarkEnd w:id="115"/>
    </w:p>
    <w:p>
      <w:pPr>
        <w:rPr>
          <w:b w:val="0"/>
        </w:rPr>
      </w:pPr>
      <w:r>
        <w:rPr>
          <w:b w:val="0"/>
        </w:rPr>
        <w:t>Krok na którym są zakończone zamówienia.</w:t>
      </w:r>
    </w:p>
    <w:p/>
    <w:p>
      <w:pPr>
        <w:pStyle w:val="Heading2"/>
      </w:pPr>
      <w:bookmarkStart w:id="116" w:name="_Toc256000073"/>
      <w:r>
        <w:t>Integracja</w:t>
      </w:r>
      <w:bookmarkEnd w:id="116"/>
    </w:p>
    <w:p>
      <w:r>
        <w:t>Źródła danych:</w:t>
      </w:r>
    </w:p>
    <w:tbl>
      <w:tblPr>
        <w:tblStyle w:val="WebconTable"/>
        <w:tblW w:w="5000" w:type="pct"/>
      </w:tblPr>
      <w:tblGrid>
        <w:gridCol w:w="3172"/>
        <w:gridCol w:w="3171"/>
        <w:gridCol w:w="3171"/>
      </w:tblGrid>
      <w:tr>
        <w:tblPrEx>
          <w:tblW w:w="5000" w:type="pct"/>
        </w:tblPrEx>
        <w:tc>
          <w:tcPr>
            <w:tcW w:w="2200" w:type="dxa"/>
          </w:tcPr>
          <w:p>
            <w:r>
              <w:t>Atrybut / Kolumna</w:t>
            </w:r>
          </w:p>
        </w:tc>
        <w:tc>
          <w:tcPr>
            <w:tcW w:w="2200" w:type="dxa"/>
          </w:tcPr>
          <w:p>
            <w:r>
              <w:t>Nazwa źródła danych</w:t>
            </w:r>
          </w:p>
        </w:tc>
        <w:tc>
          <w:tcPr>
            <w:tcW w:w="2200" w:type="dxa"/>
          </w:tcPr>
          <w:p>
            <w:r>
              <w:t>Rodzaj źródła</w:t>
            </w:r>
          </w:p>
        </w:tc>
      </w:tr>
      <w:tr>
        <w:tblPrEx>
          <w:tblW w:w="5000" w:type="pct"/>
        </w:tblPrEx>
        <w:tc>
          <w:tcPr>
            <w:tcW w:w="2200" w:type="dxa"/>
          </w:tcPr>
          <w:p>
            <w:r>
              <w:t>STATUS ZAMÓWIENIA</w:t>
            </w:r>
          </w:p>
        </w:tc>
        <w:tc>
          <w:tcPr>
            <w:tcW w:w="2200" w:type="dxa"/>
          </w:tcPr>
          <w:p>
            <w:r>
              <w:t>[Zamówienia] Status ogólny zamówienia towaru</w:t>
            </w:r>
          </w:p>
        </w:tc>
        <w:tc>
          <w:tcPr>
            <w:tcW w:w="2200" w:type="dxa"/>
          </w:tcPr>
          <w:p>
            <w:r>
              <w:t>Stała lista wartości</w:t>
            </w:r>
          </w:p>
        </w:tc>
      </w:tr>
      <w:tr>
        <w:tblPrEx>
          <w:tblW w:w="5000" w:type="pct"/>
        </w:tblPrEx>
        <w:tc>
          <w:tcPr>
            <w:tcW w:w="2200" w:type="dxa"/>
          </w:tcPr>
          <w:p>
            <w:r>
              <w:t>Dostawca</w:t>
            </w:r>
          </w:p>
        </w:tc>
        <w:tc>
          <w:tcPr>
            <w:tcW w:w="2200" w:type="dxa"/>
          </w:tcPr>
          <w:p>
            <w:r>
              <w:t>Dostawcy</w:t>
            </w:r>
          </w:p>
        </w:tc>
        <w:tc>
          <w:tcPr>
            <w:tcW w:w="2200" w:type="dxa"/>
          </w:tcPr>
          <w:p>
            <w:r>
              <w:t>Baza MSSQL</w:t>
            </w:r>
          </w:p>
        </w:tc>
      </w:tr>
      <w:tr>
        <w:tblPrEx>
          <w:tblW w:w="5000" w:type="pct"/>
        </w:tblPrEx>
        <w:tc>
          <w:tcPr>
            <w:tcW w:w="2200" w:type="dxa"/>
          </w:tcPr>
          <w:p>
            <w:r>
              <w:t>Płatność</w:t>
            </w:r>
          </w:p>
        </w:tc>
        <w:tc>
          <w:tcPr>
            <w:tcW w:w="2200" w:type="dxa"/>
          </w:tcPr>
          <w:p>
            <w:r>
              <w:t>[ZAMÓWIENIA] Sposoby płatności</w:t>
            </w:r>
          </w:p>
        </w:tc>
        <w:tc>
          <w:tcPr>
            <w:tcW w:w="2200" w:type="dxa"/>
          </w:tcPr>
          <w:p/>
        </w:tc>
      </w:tr>
      <w:tr>
        <w:tblPrEx>
          <w:tblW w:w="5000" w:type="pct"/>
        </w:tblPrEx>
        <w:tc>
          <w:tcPr>
            <w:tcW w:w="2200" w:type="dxa"/>
          </w:tcPr>
          <w:p>
            <w:r>
              <w:t>Waluta</w:t>
            </w:r>
          </w:p>
        </w:tc>
        <w:tc>
          <w:tcPr>
            <w:tcW w:w="2200" w:type="dxa"/>
          </w:tcPr>
          <w:p>
            <w:r>
              <w:t>Waluty</w:t>
            </w:r>
          </w:p>
        </w:tc>
        <w:tc>
          <w:tcPr>
            <w:tcW w:w="2200" w:type="dxa"/>
          </w:tcPr>
          <w:p>
            <w:r>
              <w:t>Baza MSSQL</w:t>
            </w:r>
          </w:p>
        </w:tc>
      </w:tr>
      <w:tr>
        <w:tblPrEx>
          <w:tblW w:w="5000" w:type="pct"/>
        </w:tblPrEx>
        <w:tc>
          <w:tcPr>
            <w:tcW w:w="2200" w:type="dxa"/>
          </w:tcPr>
          <w:p>
            <w:r>
              <w:t>Osoba rejestrująca</w:t>
            </w:r>
          </w:p>
        </w:tc>
        <w:tc>
          <w:tcPr>
            <w:tcW w:w="2200" w:type="dxa"/>
          </w:tcPr>
          <w:p>
            <w:r>
              <w:t>&lt;Użytkownicy i grupy&gt;</w:t>
            </w:r>
          </w:p>
        </w:tc>
        <w:tc>
          <w:tcPr>
            <w:tcW w:w="2200" w:type="dxa"/>
          </w:tcPr>
          <w:p>
            <w:r>
              <w:t>Użytkownicy BPS</w:t>
            </w:r>
          </w:p>
        </w:tc>
      </w:tr>
      <w:tr>
        <w:tblPrEx>
          <w:tblW w:w="5000" w:type="pct"/>
        </w:tblPrEx>
        <w:tc>
          <w:tcPr>
            <w:tcW w:w="2200" w:type="dxa"/>
          </w:tcPr>
          <w:p>
            <w:r>
              <w:t>Przełożony</w:t>
            </w:r>
          </w:p>
        </w:tc>
        <w:tc>
          <w:tcPr>
            <w:tcW w:w="2200" w:type="dxa"/>
          </w:tcPr>
          <w:p>
            <w:r>
              <w:t>&lt;Użytkownicy i grupy&gt;</w:t>
            </w:r>
          </w:p>
        </w:tc>
        <w:tc>
          <w:tcPr>
            <w:tcW w:w="2200" w:type="dxa"/>
          </w:tcPr>
          <w:p>
            <w:r>
              <w:t>Użytkownicy BPS</w:t>
            </w:r>
          </w:p>
        </w:tc>
      </w:tr>
      <w:tr>
        <w:tblPrEx>
          <w:tblW w:w="5000" w:type="pct"/>
        </w:tblPrEx>
        <w:tc>
          <w:tcPr>
            <w:tcW w:w="2200" w:type="dxa"/>
          </w:tcPr>
          <w:p>
            <w:r>
              <w:t>Powiązane przyjęcia zewnętrzne</w:t>
            </w:r>
          </w:p>
        </w:tc>
        <w:tc>
          <w:tcPr>
            <w:tcW w:w="2200" w:type="dxa"/>
          </w:tcPr>
          <w:p>
            <w:r>
              <w:t>[MAGAZYN] Przyjęcia zewnętrzne</w:t>
            </w:r>
          </w:p>
        </w:tc>
        <w:tc>
          <w:tcPr>
            <w:tcW w:w="2200" w:type="dxa"/>
          </w:tcPr>
          <w:p>
            <w:r>
              <w:t>Źródło BPS</w:t>
            </w:r>
          </w:p>
        </w:tc>
      </w:tr>
      <w:tr>
        <w:tblPrEx>
          <w:tblW w:w="5000" w:type="pct"/>
        </w:tblPrEx>
        <w:tc>
          <w:tcPr>
            <w:tcW w:w="2200" w:type="dxa"/>
          </w:tcPr>
          <w:p>
            <w:r>
              <w:t>Pozycje zamówienia : Nazwa</w:t>
            </w:r>
          </w:p>
        </w:tc>
        <w:tc>
          <w:tcPr>
            <w:tcW w:w="2200" w:type="dxa"/>
          </w:tcPr>
          <w:p>
            <w:r>
              <w:t>Produkty - wszystkie dane</w:t>
            </w:r>
          </w:p>
        </w:tc>
        <w:tc>
          <w:tcPr>
            <w:tcW w:w="2200" w:type="dxa"/>
          </w:tcPr>
          <w:p>
            <w:r>
              <w:t>Baza MSSQL</w:t>
            </w:r>
          </w:p>
        </w:tc>
      </w:tr>
      <w:tr>
        <w:tblPrEx>
          <w:tblW w:w="5000" w:type="pct"/>
        </w:tblPrEx>
        <w:tc>
          <w:tcPr>
            <w:tcW w:w="2200" w:type="dxa"/>
          </w:tcPr>
          <w:p>
            <w:r>
              <w:t>Pozycje zamówienia : Jm</w:t>
            </w:r>
          </w:p>
        </w:tc>
        <w:tc>
          <w:tcPr>
            <w:tcW w:w="2200" w:type="dxa"/>
          </w:tcPr>
          <w:p>
            <w:r>
              <w:t>Jednostki miary</w:t>
            </w:r>
          </w:p>
        </w:tc>
        <w:tc>
          <w:tcPr>
            <w:tcW w:w="2200" w:type="dxa"/>
          </w:tcPr>
          <w:p>
            <w:r>
              <w:t>Baza MSSQL</w:t>
            </w:r>
          </w:p>
        </w:tc>
      </w:tr>
      <w:tr>
        <w:tblPrEx>
          <w:tblW w:w="5000" w:type="pct"/>
        </w:tblPrEx>
        <w:tc>
          <w:tcPr>
            <w:tcW w:w="2200" w:type="dxa"/>
          </w:tcPr>
          <w:p>
            <w:r>
              <w:t>Pozycje zamówienia : Operacja</w:t>
            </w:r>
          </w:p>
        </w:tc>
        <w:tc>
          <w:tcPr>
            <w:tcW w:w="2200" w:type="dxa"/>
          </w:tcPr>
          <w:p>
            <w:r>
              <w:t>[Zamówieni]Operacje na pozycjach zamówienia towaru</w:t>
            </w:r>
          </w:p>
        </w:tc>
        <w:tc>
          <w:tcPr>
            <w:tcW w:w="2200" w:type="dxa"/>
          </w:tcPr>
          <w:p>
            <w:r>
              <w:t>Stała lista wartości</w:t>
            </w:r>
          </w:p>
        </w:tc>
      </w:tr>
    </w:tbl>
    <w:p/>
    <w:p>
      <w:r>
        <w:t>Połączenia:</w:t>
      </w:r>
    </w:p>
    <w:tbl>
      <w:tblPr>
        <w:tblStyle w:val="WebconTable"/>
        <w:tblW w:w="5000" w:type="pct"/>
      </w:tblPr>
      <w:tblGrid>
        <w:gridCol w:w="3172"/>
        <w:gridCol w:w="3171"/>
        <w:gridCol w:w="3171"/>
      </w:tblGrid>
      <w:tr>
        <w:tblPrEx>
          <w:tblW w:w="5000" w:type="pct"/>
        </w:tblPrEx>
        <w:tc>
          <w:tcPr>
            <w:tcW w:w="2200" w:type="dxa"/>
          </w:tcPr>
          <w:p>
            <w:r>
              <w:t>Atrybut / Kolumna</w:t>
            </w:r>
          </w:p>
        </w:tc>
        <w:tc>
          <w:tcPr>
            <w:tcW w:w="2200" w:type="dxa"/>
          </w:tcPr>
          <w:p>
            <w:r>
              <w:t>Nazwa połączenia</w:t>
            </w:r>
          </w:p>
        </w:tc>
        <w:tc>
          <w:tcPr>
            <w:tcW w:w="2200" w:type="dxa"/>
          </w:tcPr>
          <w:p>
            <w:r>
              <w:t>Rodzaj źródła</w:t>
            </w:r>
          </w:p>
        </w:tc>
      </w:tr>
      <w:tr>
        <w:tblPrEx>
          <w:tblW w:w="5000" w:type="pct"/>
        </w:tblPrEx>
        <w:tc>
          <w:tcPr>
            <w:tcW w:w="2200" w:type="dxa"/>
          </w:tcPr>
          <w:p>
            <w:r>
              <w:t>Braki, które można uzupełnić u dostawcy</w:t>
            </w:r>
          </w:p>
        </w:tc>
        <w:tc>
          <w:tcPr>
            <w:tcW w:w="2200" w:type="dxa"/>
          </w:tcPr>
          <w:p>
            <w:r>
              <w:t>&lt;Bieżąca baza BPS&gt;</w:t>
            </w:r>
          </w:p>
        </w:tc>
        <w:tc>
          <w:tcPr>
            <w:tcW w:w="2200" w:type="dxa"/>
          </w:tcPr>
          <w:p>
            <w:r>
              <w:t>Systemowe</w:t>
            </w:r>
          </w:p>
        </w:tc>
      </w:tr>
    </w:tbl>
    <w:p/>
    <w:p>
      <w:r>
        <w:br w:type="page"/>
      </w:r>
    </w:p>
    <w:p>
      <w:pPr>
        <w:pStyle w:val="Heading1"/>
        <w:rPr>
          <w:b w:val="0"/>
        </w:rPr>
      </w:pPr>
      <w:bookmarkStart w:id="117" w:name="_Toc256000074"/>
      <w:r>
        <w:rPr>
          <w:b w:val="0"/>
        </w:rPr>
        <w:t>Stałe</w:t>
      </w:r>
      <w:bookmarkEnd w:id="117"/>
    </w:p>
    <w:p>
      <w:pPr>
        <w:pStyle w:val="Heading2"/>
        <w:rPr>
          <w:b/>
        </w:rPr>
      </w:pPr>
      <w:bookmarkStart w:id="118" w:name="_Toc256000075"/>
      <w:r>
        <w:rPr>
          <w:b/>
        </w:rPr>
        <w:t>Stałe lokalne</w:t>
      </w:r>
      <w:bookmarkEnd w:id="118"/>
    </w:p>
    <w:tbl>
      <w:tblPr>
        <w:tblStyle w:val="WebconTable"/>
        <w:tblW w:w="5000" w:type="pct"/>
      </w:tblPr>
      <w:tblGrid>
        <w:gridCol w:w="2378"/>
        <w:gridCol w:w="2378"/>
        <w:gridCol w:w="2379"/>
        <w:gridCol w:w="2379"/>
      </w:tblGrid>
      <w:tr>
        <w:tblPrEx>
          <w:tblW w:w="5000" w:type="pct"/>
        </w:tblPrEx>
        <w:tc>
          <w:tcPr>
            <w:tcW w:w="2200" w:type="dxa"/>
          </w:tcPr>
          <w:p>
            <w:pPr>
              <w:rPr>
                <w:b/>
              </w:rPr>
            </w:pPr>
            <w:r>
              <w:rPr>
                <w:b/>
              </w:rPr>
              <w:t>Nazwa</w:t>
            </w:r>
          </w:p>
        </w:tc>
        <w:tc>
          <w:tcPr>
            <w:tcW w:w="2200" w:type="dxa"/>
          </w:tcPr>
          <w:p>
            <w:pPr>
              <w:rPr>
                <w:b/>
              </w:rPr>
            </w:pPr>
            <w:r>
              <w:rPr>
                <w:b/>
              </w:rPr>
              <w:t>Opis</w:t>
            </w:r>
          </w:p>
        </w:tc>
        <w:tc>
          <w:tcPr>
            <w:tcW w:w="2200" w:type="dxa"/>
          </w:tcPr>
          <w:p>
            <w:pPr>
              <w:rPr>
                <w:b/>
              </w:rPr>
            </w:pPr>
            <w:r>
              <w:rPr>
                <w:b/>
              </w:rPr>
              <w:t>Wartość</w:t>
            </w:r>
          </w:p>
        </w:tc>
        <w:tc>
          <w:tcPr>
            <w:tcW w:w="2200" w:type="dxa"/>
          </w:tcPr>
          <w:p>
            <w:pPr>
              <w:rPr>
                <w:b w:val="0"/>
              </w:rPr>
            </w:pPr>
            <w:r>
              <w:rPr>
                <w:b/>
              </w:rPr>
              <w:t xml:space="preserve">Użycia: </w:t>
            </w:r>
          </w:p>
        </w:tc>
      </w:tr>
      <w:tr>
        <w:tblPrEx>
          <w:tblW w:w="5000" w:type="pct"/>
        </w:tblPrEx>
        <w:tc>
          <w:tcPr>
            <w:tcW w:w="2200" w:type="dxa"/>
          </w:tcPr>
          <w:p>
            <w:pPr>
              <w:rPr>
                <w:b w:val="0"/>
              </w:rPr>
            </w:pPr>
            <w:r>
              <w:rPr>
                <w:b w:val="0"/>
              </w:rPr>
              <w:t>Kategoria załączników -  Inne</w:t>
            </w:r>
          </w:p>
        </w:tc>
        <w:tc>
          <w:tcPr>
            <w:tcW w:w="2200" w:type="dxa"/>
          </w:tcPr>
          <w:p>
            <w:pPr>
              <w:rPr>
                <w:b w:val="0"/>
              </w:rPr>
            </w:pPr>
          </w:p>
        </w:tc>
        <w:tc>
          <w:tcPr>
            <w:tcW w:w="2200" w:type="dxa"/>
          </w:tcPr>
          <w:p>
            <w:pPr>
              <w:rPr>
                <w:b w:val="0"/>
              </w:rPr>
            </w:pPr>
            <w:r>
              <w:rPr>
                <w:b w:val="0"/>
              </w:rPr>
              <w:t>2</w:t>
            </w:r>
          </w:p>
        </w:tc>
        <w:tc>
          <w:tcPr>
            <w:tcW w:w="2200" w:type="dxa"/>
          </w:tcPr>
          <w:p>
            <w:pPr>
              <w:numPr>
                <w:ilvl w:val="0"/>
                <w:numId w:val="28"/>
              </w:numPr>
            </w:pPr>
            <w:r>
              <w:t>Brak użyć obiektu</w:t>
            </w:r>
          </w:p>
          <w:p>
            <w:pPr>
              <w:numPr>
                <w:ilvl w:val="0"/>
                <w:numId w:val="0"/>
              </w:numPr>
              <w:rPr>
                <w:b w:val="0"/>
              </w:rPr>
            </w:pPr>
          </w:p>
        </w:tc>
      </w:tr>
      <w:tr>
        <w:tblPrEx>
          <w:tblW w:w="5000" w:type="pct"/>
        </w:tblPrEx>
        <w:tc>
          <w:tcPr>
            <w:tcW w:w="2200" w:type="dxa"/>
          </w:tcPr>
          <w:p>
            <w:pPr>
              <w:numPr>
                <w:ilvl w:val="0"/>
                <w:numId w:val="0"/>
              </w:numPr>
              <w:rPr>
                <w:b w:val="0"/>
              </w:rPr>
            </w:pPr>
            <w:r>
              <w:rPr>
                <w:b w:val="0"/>
              </w:rPr>
              <w:t>Kategoria załączników - Faktury</w:t>
            </w:r>
          </w:p>
        </w:tc>
        <w:tc>
          <w:tcPr>
            <w:tcW w:w="2200" w:type="dxa"/>
          </w:tcPr>
          <w:p>
            <w:pPr>
              <w:numPr>
                <w:ilvl w:val="0"/>
                <w:numId w:val="0"/>
              </w:numPr>
              <w:rPr>
                <w:b w:val="0"/>
              </w:rPr>
            </w:pPr>
          </w:p>
        </w:tc>
        <w:tc>
          <w:tcPr>
            <w:tcW w:w="2200" w:type="dxa"/>
          </w:tcPr>
          <w:p>
            <w:pPr>
              <w:numPr>
                <w:ilvl w:val="0"/>
                <w:numId w:val="0"/>
              </w:numPr>
              <w:rPr>
                <w:b w:val="0"/>
              </w:rPr>
            </w:pPr>
            <w:r>
              <w:rPr>
                <w:b w:val="0"/>
              </w:rPr>
              <w:t>1</w:t>
            </w:r>
          </w:p>
        </w:tc>
        <w:tc>
          <w:tcPr>
            <w:tcW w:w="2200" w:type="dxa"/>
          </w:tcPr>
          <w:p>
            <w:pPr>
              <w:numPr>
                <w:ilvl w:val="0"/>
                <w:numId w:val="29"/>
              </w:numPr>
            </w:pPr>
            <w:r>
              <w:t>Zamówienie u dostawcy -&gt; Kategoria</w:t>
            </w:r>
          </w:p>
          <w:p>
            <w:pPr>
              <w:numPr>
                <w:ilvl w:val="0"/>
                <w:numId w:val="29"/>
              </w:numPr>
            </w:pPr>
            <w:r>
              <w:t>Zamówienie u dostawcy -&gt; Zamówienie -&gt; Weryfikacja danych z faktury -&gt; Faktura załączona -&gt; Automatyzacja na ścieżce "Faktura załączona" -&gt; Czy załączono fakturę?</w:t>
            </w:r>
          </w:p>
          <w:p>
            <w:pPr>
              <w:numPr>
                <w:ilvl w:val="0"/>
                <w:numId w:val="0"/>
              </w:numPr>
              <w:rPr>
                <w:b/>
              </w:rPr>
            </w:pPr>
          </w:p>
        </w:tc>
      </w:tr>
      <w:tr>
        <w:tblPrEx>
          <w:tblW w:w="5000" w:type="pct"/>
        </w:tblPrEx>
        <w:tc>
          <w:tcPr>
            <w:tcW w:w="2200" w:type="dxa"/>
          </w:tcPr>
          <w:p>
            <w:pPr>
              <w:numPr>
                <w:ilvl w:val="0"/>
                <w:numId w:val="0"/>
              </w:numPr>
              <w:rPr>
                <w:b/>
              </w:rPr>
            </w:pPr>
            <w:r>
              <w:rPr>
                <w:b/>
              </w:rPr>
              <w:t>Operacje na pozycjach</w:t>
            </w:r>
          </w:p>
        </w:tc>
        <w:tc>
          <w:tcPr>
            <w:tcW w:w="2200" w:type="dxa"/>
          </w:tcPr>
          <w:p>
            <w:pPr>
              <w:numPr>
                <w:ilvl w:val="0"/>
                <w:numId w:val="0"/>
              </w:numPr>
              <w:rPr>
                <w:b/>
              </w:rPr>
            </w:pPr>
          </w:p>
        </w:tc>
        <w:tc>
          <w:tcPr>
            <w:tcW w:w="2200" w:type="dxa"/>
          </w:tcPr>
          <w:p>
            <w:pPr>
              <w:numPr>
                <w:ilvl w:val="0"/>
                <w:numId w:val="0"/>
              </w:numPr>
              <w:rPr>
                <w:b/>
              </w:rPr>
            </w:pPr>
          </w:p>
        </w:tc>
        <w:tc>
          <w:tcPr>
            <w:tcW w:w="2200" w:type="dxa"/>
          </w:tcPr>
          <w:p>
            <w:pPr>
              <w:numPr>
                <w:ilvl w:val="0"/>
                <w:numId w:val="0"/>
              </w:numPr>
              <w:rPr>
                <w:b w:val="0"/>
              </w:rPr>
            </w:pPr>
          </w:p>
        </w:tc>
      </w:tr>
      <w:tr>
        <w:tblPrEx>
          <w:tblW w:w="5000" w:type="pct"/>
        </w:tblPrEx>
        <w:tc>
          <w:tcPr>
            <w:tcW w:w="2200" w:type="dxa"/>
          </w:tcPr>
          <w:p>
            <w:pPr>
              <w:numPr>
                <w:ilvl w:val="0"/>
                <w:numId w:val="0"/>
              </w:numPr>
              <w:ind w:left="300"/>
              <w:rPr>
                <w:b w:val="0"/>
              </w:rPr>
            </w:pPr>
            <w:r>
              <w:rPr>
                <w:b w:val="0"/>
              </w:rPr>
              <w:t>Operacja - Oczekuj na dostawę</w:t>
            </w:r>
          </w:p>
        </w:tc>
        <w:tc>
          <w:tcPr>
            <w:tcW w:w="2200" w:type="dxa"/>
          </w:tcPr>
          <w:p>
            <w:pPr>
              <w:rPr>
                <w:b w:val="0"/>
              </w:rPr>
            </w:pPr>
          </w:p>
        </w:tc>
        <w:tc>
          <w:tcPr>
            <w:tcW w:w="2200" w:type="dxa"/>
          </w:tcPr>
          <w:p>
            <w:pPr>
              <w:rPr>
                <w:b w:val="0"/>
              </w:rPr>
            </w:pPr>
            <w:r>
              <w:rPr>
                <w:b w:val="0"/>
              </w:rPr>
              <w:t>1</w:t>
            </w:r>
          </w:p>
        </w:tc>
        <w:tc>
          <w:tcPr>
            <w:tcW w:w="2200" w:type="dxa"/>
          </w:tcPr>
          <w:p>
            <w:pPr>
              <w:numPr>
                <w:ilvl w:val="0"/>
                <w:numId w:val="30"/>
              </w:numPr>
            </w:pPr>
            <w:r>
              <w:t>Zamówienie u dostawcy -&gt; Pozycje -&gt; Pozycje zamówienia -&gt; Operacja</w:t>
            </w:r>
          </w:p>
          <w:p>
            <w:pPr>
              <w:numPr>
                <w:ilvl w:val="0"/>
                <w:numId w:val="30"/>
              </w:numPr>
            </w:pPr>
            <w:r>
              <w:t>Zamówienie u dostawcy -&gt; Zamówienie -&gt; Jaka operacja?</w:t>
            </w:r>
          </w:p>
          <w:p>
            <w:pPr>
              <w:numPr>
                <w:ilvl w:val="0"/>
                <w:numId w:val="30"/>
              </w:numPr>
            </w:pPr>
            <w:r>
              <w:t>Zamówienie u dostawcy -&gt; Zamówienie -&gt; Czy dostarczono całość zamówienia?</w:t>
            </w:r>
          </w:p>
          <w:p>
            <w:pPr>
              <w:numPr>
                <w:ilvl w:val="0"/>
                <w:numId w:val="30"/>
              </w:numPr>
            </w:pPr>
            <w:r>
              <w:t>Zamówienie u dostawcy -&gt; Zamówienie -&gt; Oczekiwanie na przyjęcie towaru -&gt; _Przyjęto -&gt; Automatyzacja na ścieżce "_Przyjęto" -&gt; Aktualizuj ilość do dostarczenia i status pozycji</w:t>
            </w:r>
          </w:p>
          <w:p>
            <w:pPr>
              <w:numPr>
                <w:ilvl w:val="0"/>
                <w:numId w:val="0"/>
              </w:numPr>
              <w:rPr>
                <w:b w:val="0"/>
              </w:rPr>
            </w:pPr>
          </w:p>
        </w:tc>
      </w:tr>
      <w:tr>
        <w:tblPrEx>
          <w:tblW w:w="5000" w:type="pct"/>
        </w:tblPrEx>
        <w:tc>
          <w:tcPr>
            <w:tcW w:w="2200" w:type="dxa"/>
          </w:tcPr>
          <w:p>
            <w:pPr>
              <w:numPr>
                <w:ilvl w:val="0"/>
                <w:numId w:val="0"/>
              </w:numPr>
              <w:ind w:left="300"/>
              <w:rPr>
                <w:b w:val="0"/>
              </w:rPr>
            </w:pPr>
            <w:r>
              <w:rPr>
                <w:b w:val="0"/>
              </w:rPr>
              <w:t>Operacja - Zamknij</w:t>
            </w:r>
          </w:p>
        </w:tc>
        <w:tc>
          <w:tcPr>
            <w:tcW w:w="2200" w:type="dxa"/>
          </w:tcPr>
          <w:p>
            <w:pPr>
              <w:rPr>
                <w:b w:val="0"/>
              </w:rPr>
            </w:pPr>
          </w:p>
        </w:tc>
        <w:tc>
          <w:tcPr>
            <w:tcW w:w="2200" w:type="dxa"/>
          </w:tcPr>
          <w:p>
            <w:pPr>
              <w:rPr>
                <w:b w:val="0"/>
              </w:rPr>
            </w:pPr>
            <w:r>
              <w:rPr>
                <w:b w:val="0"/>
              </w:rPr>
              <w:t>2</w:t>
            </w:r>
          </w:p>
        </w:tc>
        <w:tc>
          <w:tcPr>
            <w:tcW w:w="2200" w:type="dxa"/>
          </w:tcPr>
          <w:p>
            <w:pPr>
              <w:numPr>
                <w:ilvl w:val="0"/>
                <w:numId w:val="31"/>
              </w:numPr>
            </w:pPr>
            <w:r>
              <w:t>Zamówienie u dostawcy -&gt; Pozycję zamówienienia do zmodyfikowania w formacie JSON</w:t>
            </w:r>
          </w:p>
          <w:p>
            <w:pPr>
              <w:numPr>
                <w:ilvl w:val="0"/>
                <w:numId w:val="31"/>
              </w:numPr>
            </w:pPr>
            <w:r>
              <w:t>Zamówienie u dostawcy -&gt; Pozycje -&gt; Pozycje zamówienia -&gt; Operacja</w:t>
            </w:r>
          </w:p>
          <w:p>
            <w:pPr>
              <w:numPr>
                <w:ilvl w:val="0"/>
                <w:numId w:val="31"/>
              </w:numPr>
            </w:pPr>
            <w:r>
              <w:t>Zamówienie u dostawcy -&gt; Zamówienie -&gt; Czy poprawnie zmodyfikowano? -&gt; Tak -&gt; Automatyzacja na ścieżce "Tak" -&gt; Zmień ilości na liście Pozycji</w:t>
            </w:r>
          </w:p>
          <w:p>
            <w:pPr>
              <w:numPr>
                <w:ilvl w:val="0"/>
                <w:numId w:val="31"/>
              </w:numPr>
            </w:pPr>
            <w:r>
              <w:t>Zamówienie u dostawcy -&gt; Zamówienie -&gt; Oczekiwanie na przyjęcie towaru -&gt; _Przyjęto -&gt; Automatyzacja na ścieżce "_Przyjęto" -&gt; Aktualizuj ilość do dostarczenia i status pozycji</w:t>
            </w:r>
          </w:p>
          <w:p>
            <w:pPr>
              <w:numPr>
                <w:ilvl w:val="0"/>
                <w:numId w:val="31"/>
              </w:numPr>
            </w:pPr>
            <w:r>
              <w:t>Zamówienie u dostawcy -&gt; Zamówienie -&gt; Określenie operacji na pozycjach -&gt; Zatwierdź operacje na pozycjach -&gt; Automatyzacja na ścieżce "Zatwierdź operacje na pozycjach" -&gt; Czy modyfikować stan 'ORDER'?</w:t>
            </w:r>
          </w:p>
          <w:p>
            <w:pPr>
              <w:numPr>
                <w:ilvl w:val="0"/>
                <w:numId w:val="0"/>
              </w:numPr>
              <w:rPr>
                <w:b/>
              </w:rPr>
            </w:pPr>
          </w:p>
        </w:tc>
      </w:tr>
      <w:tr>
        <w:tblPrEx>
          <w:tblW w:w="5000" w:type="pct"/>
        </w:tblPrEx>
        <w:tc>
          <w:tcPr>
            <w:tcW w:w="2200" w:type="dxa"/>
          </w:tcPr>
          <w:p>
            <w:pPr>
              <w:numPr>
                <w:ilvl w:val="0"/>
                <w:numId w:val="0"/>
              </w:numPr>
              <w:rPr>
                <w:b/>
              </w:rPr>
            </w:pPr>
            <w:r>
              <w:rPr>
                <w:b/>
              </w:rPr>
              <w:t>Status zamówienia</w:t>
            </w:r>
          </w:p>
        </w:tc>
        <w:tc>
          <w:tcPr>
            <w:tcW w:w="2200" w:type="dxa"/>
          </w:tcPr>
          <w:p>
            <w:pPr>
              <w:numPr>
                <w:ilvl w:val="0"/>
                <w:numId w:val="0"/>
              </w:numPr>
              <w:rPr>
                <w:b/>
              </w:rPr>
            </w:pPr>
          </w:p>
        </w:tc>
        <w:tc>
          <w:tcPr>
            <w:tcW w:w="2200" w:type="dxa"/>
          </w:tcPr>
          <w:p>
            <w:pPr>
              <w:numPr>
                <w:ilvl w:val="0"/>
                <w:numId w:val="0"/>
              </w:numPr>
              <w:rPr>
                <w:b/>
              </w:rPr>
            </w:pPr>
          </w:p>
        </w:tc>
        <w:tc>
          <w:tcPr>
            <w:tcW w:w="2200" w:type="dxa"/>
          </w:tcPr>
          <w:p>
            <w:pPr>
              <w:numPr>
                <w:ilvl w:val="0"/>
                <w:numId w:val="32"/>
              </w:numPr>
            </w:pPr>
            <w:r>
              <w:t>Zamówienie u dostawcy -&gt; Kategoria</w:t>
            </w:r>
          </w:p>
          <w:p>
            <w:pPr>
              <w:numPr>
                <w:ilvl w:val="0"/>
                <w:numId w:val="32"/>
              </w:numPr>
            </w:pPr>
            <w:r>
              <w:t>Zamówienie u dostawcy -&gt; Zamówienie -&gt; Weryfikacja danych z faktury -&gt; Faktura załączona -&gt; Automatyzacja na ścieżce "Faktura załączona" -&gt; Czy załączono fakturę?</w:t>
            </w:r>
          </w:p>
          <w:p>
            <w:pPr>
              <w:numPr>
                <w:ilvl w:val="0"/>
                <w:numId w:val="0"/>
              </w:numPr>
              <w:rPr>
                <w:b w:val="0"/>
              </w:rPr>
            </w:pPr>
          </w:p>
        </w:tc>
      </w:tr>
      <w:tr>
        <w:tblPrEx>
          <w:tblW w:w="5000" w:type="pct"/>
        </w:tblPrEx>
        <w:tc>
          <w:tcPr>
            <w:tcW w:w="2200" w:type="dxa"/>
          </w:tcPr>
          <w:p>
            <w:pPr>
              <w:numPr>
                <w:ilvl w:val="0"/>
                <w:numId w:val="0"/>
              </w:numPr>
              <w:ind w:left="300"/>
              <w:rPr>
                <w:b w:val="0"/>
              </w:rPr>
            </w:pPr>
            <w:r>
              <w:rPr>
                <w:b w:val="0"/>
              </w:rPr>
              <w:t>Status - ANULOWANE</w:t>
            </w:r>
          </w:p>
        </w:tc>
        <w:tc>
          <w:tcPr>
            <w:tcW w:w="2200" w:type="dxa"/>
          </w:tcPr>
          <w:p>
            <w:pPr>
              <w:rPr>
                <w:b w:val="0"/>
              </w:rPr>
            </w:pPr>
          </w:p>
        </w:tc>
        <w:tc>
          <w:tcPr>
            <w:tcW w:w="2200" w:type="dxa"/>
          </w:tcPr>
          <w:p>
            <w:pPr>
              <w:rPr>
                <w:b w:val="0"/>
              </w:rPr>
            </w:pPr>
            <w:r>
              <w:rPr>
                <w:b w:val="0"/>
              </w:rPr>
              <w:t>4</w:t>
            </w:r>
          </w:p>
        </w:tc>
        <w:tc>
          <w:tcPr>
            <w:tcW w:w="2200" w:type="dxa"/>
          </w:tcPr>
          <w:p>
            <w:pPr>
              <w:numPr>
                <w:ilvl w:val="0"/>
                <w:numId w:val="33"/>
              </w:numPr>
            </w:pPr>
            <w:r>
              <w:t>Zamówienie u dostawcy -&gt; Ustaw status Anulowane</w:t>
            </w:r>
          </w:p>
          <w:p>
            <w:pPr>
              <w:numPr>
                <w:ilvl w:val="0"/>
                <w:numId w:val="0"/>
              </w:numPr>
              <w:rPr>
                <w:b w:val="0"/>
              </w:rPr>
            </w:pPr>
          </w:p>
        </w:tc>
      </w:tr>
      <w:tr>
        <w:tblPrEx>
          <w:tblW w:w="5000" w:type="pct"/>
        </w:tblPrEx>
        <w:tc>
          <w:tcPr>
            <w:tcW w:w="2200" w:type="dxa"/>
          </w:tcPr>
          <w:p>
            <w:pPr>
              <w:numPr>
                <w:ilvl w:val="0"/>
                <w:numId w:val="0"/>
              </w:numPr>
              <w:ind w:left="300"/>
              <w:rPr>
                <w:b w:val="0"/>
              </w:rPr>
            </w:pPr>
            <w:r>
              <w:rPr>
                <w:b w:val="0"/>
              </w:rPr>
              <w:t>Status - DRAFT</w:t>
            </w:r>
          </w:p>
        </w:tc>
        <w:tc>
          <w:tcPr>
            <w:tcW w:w="2200" w:type="dxa"/>
          </w:tcPr>
          <w:p>
            <w:pPr>
              <w:rPr>
                <w:b w:val="0"/>
              </w:rPr>
            </w:pPr>
          </w:p>
        </w:tc>
        <w:tc>
          <w:tcPr>
            <w:tcW w:w="2200" w:type="dxa"/>
          </w:tcPr>
          <w:p>
            <w:pPr>
              <w:rPr>
                <w:b w:val="0"/>
              </w:rPr>
            </w:pPr>
            <w:r>
              <w:rPr>
                <w:b w:val="0"/>
              </w:rPr>
              <w:t>1</w:t>
            </w:r>
          </w:p>
        </w:tc>
        <w:tc>
          <w:tcPr>
            <w:tcW w:w="2200" w:type="dxa"/>
          </w:tcPr>
          <w:p>
            <w:pPr>
              <w:numPr>
                <w:ilvl w:val="0"/>
                <w:numId w:val="34"/>
              </w:numPr>
            </w:pPr>
            <w:r>
              <w:t>Brak użyć obiektu</w:t>
            </w:r>
          </w:p>
          <w:p>
            <w:pPr>
              <w:numPr>
                <w:ilvl w:val="0"/>
                <w:numId w:val="0"/>
              </w:numPr>
              <w:rPr>
                <w:b w:val="0"/>
              </w:rPr>
            </w:pPr>
          </w:p>
        </w:tc>
      </w:tr>
      <w:tr>
        <w:tblPrEx>
          <w:tblW w:w="5000" w:type="pct"/>
        </w:tblPrEx>
        <w:tc>
          <w:tcPr>
            <w:tcW w:w="2200" w:type="dxa"/>
          </w:tcPr>
          <w:p>
            <w:pPr>
              <w:numPr>
                <w:ilvl w:val="0"/>
                <w:numId w:val="0"/>
              </w:numPr>
              <w:ind w:left="300"/>
              <w:rPr>
                <w:b w:val="0"/>
              </w:rPr>
            </w:pPr>
            <w:r>
              <w:rPr>
                <w:b w:val="0"/>
              </w:rPr>
              <w:t>Status - OTWARTE</w:t>
            </w:r>
          </w:p>
        </w:tc>
        <w:tc>
          <w:tcPr>
            <w:tcW w:w="2200" w:type="dxa"/>
          </w:tcPr>
          <w:p>
            <w:pPr>
              <w:rPr>
                <w:b w:val="0"/>
              </w:rPr>
            </w:pPr>
          </w:p>
        </w:tc>
        <w:tc>
          <w:tcPr>
            <w:tcW w:w="2200" w:type="dxa"/>
          </w:tcPr>
          <w:p>
            <w:pPr>
              <w:rPr>
                <w:b w:val="0"/>
              </w:rPr>
            </w:pPr>
            <w:r>
              <w:rPr>
                <w:b w:val="0"/>
              </w:rPr>
              <w:t>2</w:t>
            </w:r>
          </w:p>
        </w:tc>
        <w:tc>
          <w:tcPr>
            <w:tcW w:w="2200" w:type="dxa"/>
          </w:tcPr>
          <w:p>
            <w:pPr>
              <w:numPr>
                <w:ilvl w:val="0"/>
                <w:numId w:val="35"/>
              </w:numPr>
            </w:pPr>
            <w:r>
              <w:t>Zamówienie u dostawcy -&gt; Zamówienie -&gt; Czy prawidłowe dodanie do stanów 'ORDER'? -&gt; Tak -&gt; Automatyzacja na ścieżce "Tak" -&gt; Status = OTWARTE</w:t>
            </w:r>
          </w:p>
          <w:p>
            <w:pPr>
              <w:numPr>
                <w:ilvl w:val="0"/>
                <w:numId w:val="0"/>
              </w:numPr>
              <w:rPr>
                <w:b w:val="0"/>
              </w:rPr>
            </w:pPr>
          </w:p>
        </w:tc>
      </w:tr>
      <w:tr>
        <w:tblPrEx>
          <w:tblW w:w="5000" w:type="pct"/>
        </w:tblPrEx>
        <w:tc>
          <w:tcPr>
            <w:tcW w:w="2200" w:type="dxa"/>
          </w:tcPr>
          <w:p>
            <w:pPr>
              <w:numPr>
                <w:ilvl w:val="0"/>
                <w:numId w:val="0"/>
              </w:numPr>
              <w:ind w:left="300"/>
              <w:rPr>
                <w:b w:val="0"/>
              </w:rPr>
            </w:pPr>
            <w:r>
              <w:rPr>
                <w:b w:val="0"/>
              </w:rPr>
              <w:t>Status - ZAMKNIĘTE</w:t>
            </w:r>
          </w:p>
        </w:tc>
        <w:tc>
          <w:tcPr>
            <w:tcW w:w="2200" w:type="dxa"/>
          </w:tcPr>
          <w:p>
            <w:pPr>
              <w:rPr>
                <w:b w:val="0"/>
              </w:rPr>
            </w:pPr>
          </w:p>
        </w:tc>
        <w:tc>
          <w:tcPr>
            <w:tcW w:w="2200" w:type="dxa"/>
          </w:tcPr>
          <w:p>
            <w:pPr>
              <w:rPr>
                <w:b w:val="0"/>
              </w:rPr>
            </w:pPr>
            <w:r>
              <w:rPr>
                <w:b w:val="0"/>
              </w:rPr>
              <w:t>3</w:t>
            </w:r>
          </w:p>
        </w:tc>
        <w:tc>
          <w:tcPr>
            <w:tcW w:w="2200" w:type="dxa"/>
          </w:tcPr>
          <w:p>
            <w:pPr>
              <w:numPr>
                <w:ilvl w:val="0"/>
                <w:numId w:val="36"/>
              </w:numPr>
            </w:pPr>
            <w:r>
              <w:t>Zamówienie u dostawcy -&gt; Zamówienie -&gt; Czy dostarczono całość zamówienia? -&gt; Tak -&gt; Automatyzacja na ścieżce "Tak" -&gt; Status - ZAMKNIĘTE</w:t>
            </w:r>
          </w:p>
          <w:p>
            <w:pPr>
              <w:numPr>
                <w:ilvl w:val="0"/>
                <w:numId w:val="36"/>
              </w:numPr>
            </w:pPr>
            <w:r>
              <w:t>Zamówienie u dostawcy -&gt; Zamówienie -&gt; Jaka operacja? -&gt; Zamknij zamówienie -&gt; Automatyzacja na ścieżce "Zamknij zamówienie" -&gt; Status - ZAMKNIĘTE</w:t>
            </w:r>
          </w:p>
          <w:p>
            <w:pPr>
              <w:numPr>
                <w:ilvl w:val="0"/>
                <w:numId w:val="0"/>
              </w:numPr>
            </w:pPr>
          </w:p>
        </w:tc>
      </w:tr>
    </w:tbl>
    <w:p>
      <w:pPr>
        <w:rPr>
          <w:b/>
        </w:rPr>
      </w:pPr>
    </w:p>
    <w:p>
      <w:pPr>
        <w:pStyle w:val="Heading2"/>
        <w:rPr>
          <w:b/>
        </w:rPr>
      </w:pPr>
      <w:bookmarkStart w:id="119" w:name="_Toc256000076"/>
      <w:r>
        <w:rPr>
          <w:b/>
        </w:rPr>
        <w:t>Stałe globalne</w:t>
      </w:r>
      <w:bookmarkEnd w:id="119"/>
    </w:p>
    <w:tbl>
      <w:tblPr>
        <w:tblStyle w:val="WebconTable"/>
        <w:tblW w:w="5000" w:type="pct"/>
      </w:tblPr>
      <w:tblGrid>
        <w:gridCol w:w="2378"/>
        <w:gridCol w:w="2378"/>
        <w:gridCol w:w="2379"/>
        <w:gridCol w:w="2379"/>
      </w:tblGrid>
      <w:tr>
        <w:tblPrEx>
          <w:tblW w:w="5000" w:type="pct"/>
        </w:tblPrEx>
        <w:tc>
          <w:tcPr>
            <w:tcW w:w="2200" w:type="dxa"/>
          </w:tcPr>
          <w:p>
            <w:pPr>
              <w:rPr>
                <w:b/>
              </w:rPr>
            </w:pPr>
            <w:r>
              <w:rPr>
                <w:b/>
              </w:rPr>
              <w:t>Nazwa</w:t>
            </w:r>
          </w:p>
        </w:tc>
        <w:tc>
          <w:tcPr>
            <w:tcW w:w="2200" w:type="dxa"/>
          </w:tcPr>
          <w:p>
            <w:pPr>
              <w:rPr>
                <w:b/>
              </w:rPr>
            </w:pPr>
            <w:r>
              <w:rPr>
                <w:b/>
              </w:rPr>
              <w:t>Opis</w:t>
            </w:r>
          </w:p>
        </w:tc>
        <w:tc>
          <w:tcPr>
            <w:tcW w:w="2200" w:type="dxa"/>
          </w:tcPr>
          <w:p>
            <w:pPr>
              <w:rPr>
                <w:b/>
              </w:rPr>
            </w:pPr>
            <w:r>
              <w:rPr>
                <w:b/>
              </w:rPr>
              <w:t>Wartość</w:t>
            </w:r>
          </w:p>
        </w:tc>
        <w:tc>
          <w:tcPr>
            <w:tcW w:w="2200" w:type="dxa"/>
          </w:tcPr>
          <w:p>
            <w:pPr>
              <w:rPr>
                <w:b/>
              </w:rPr>
            </w:pPr>
            <w:r>
              <w:rPr>
                <w:b/>
              </w:rPr>
              <w:t xml:space="preserve">Użycia: </w:t>
            </w:r>
          </w:p>
        </w:tc>
      </w:tr>
      <w:tr>
        <w:tblPrEx>
          <w:tblW w:w="5000" w:type="pct"/>
        </w:tblPrEx>
        <w:tc>
          <w:tcPr>
            <w:tcW w:w="2200" w:type="dxa"/>
          </w:tcPr>
          <w:p>
            <w:pPr>
              <w:rPr>
                <w:b/>
              </w:rPr>
            </w:pPr>
            <w:r>
              <w:rPr>
                <w:b/>
              </w:rPr>
              <w:t>Kolory wierszy</w:t>
            </w:r>
          </w:p>
        </w:tc>
        <w:tc>
          <w:tcPr>
            <w:tcW w:w="2200" w:type="dxa"/>
          </w:tcPr>
          <w:p>
            <w:pPr>
              <w:rPr>
                <w:b/>
              </w:rPr>
            </w:pPr>
          </w:p>
        </w:tc>
        <w:tc>
          <w:tcPr>
            <w:tcW w:w="2200" w:type="dxa"/>
          </w:tcPr>
          <w:p>
            <w:pPr>
              <w:rPr>
                <w:b/>
              </w:rPr>
            </w:pPr>
          </w:p>
        </w:tc>
        <w:tc>
          <w:tcPr>
            <w:tcW w:w="2200" w:type="dxa"/>
          </w:tcPr>
          <w:p>
            <w:pPr>
              <w:rPr>
                <w:b w:val="0"/>
              </w:rPr>
            </w:pPr>
          </w:p>
        </w:tc>
      </w:tr>
      <w:tr>
        <w:tblPrEx>
          <w:tblW w:w="5000" w:type="pct"/>
        </w:tblPrEx>
        <w:tc>
          <w:tcPr>
            <w:tcW w:w="2200" w:type="dxa"/>
          </w:tcPr>
          <w:p>
            <w:pPr>
              <w:ind w:left="300"/>
              <w:rPr>
                <w:b w:val="0"/>
              </w:rPr>
            </w:pPr>
            <w:r>
              <w:rPr>
                <w:b w:val="0"/>
              </w:rPr>
              <w:t>Kolor - czerwony</w:t>
            </w:r>
          </w:p>
        </w:tc>
        <w:tc>
          <w:tcPr>
            <w:tcW w:w="2200" w:type="dxa"/>
          </w:tcPr>
          <w:p>
            <w:pPr>
              <w:rPr>
                <w:b w:val="0"/>
              </w:rPr>
            </w:pPr>
          </w:p>
        </w:tc>
        <w:tc>
          <w:tcPr>
            <w:tcW w:w="2200" w:type="dxa"/>
          </w:tcPr>
          <w:p>
            <w:pPr>
              <w:rPr>
                <w:b w:val="0"/>
              </w:rPr>
            </w:pPr>
            <w:r>
              <w:rPr>
                <w:b w:val="0"/>
              </w:rPr>
              <w:t>#FFA1AD</w:t>
            </w:r>
          </w:p>
        </w:tc>
        <w:tc>
          <w:tcPr>
            <w:tcW w:w="2200" w:type="dxa"/>
          </w:tcPr>
          <w:p>
            <w:pPr>
              <w:numPr>
                <w:ilvl w:val="0"/>
                <w:numId w:val="37"/>
              </w:numPr>
            </w:pPr>
            <w:r>
              <w:t>Dostawcy -&gt; Dane dostawcy -&gt; Produkty przypisane do dostawcy</w:t>
            </w:r>
          </w:p>
          <w:p>
            <w:pPr>
              <w:numPr>
                <w:ilvl w:val="0"/>
                <w:numId w:val="37"/>
              </w:numPr>
            </w:pPr>
            <w:r>
              <w:t>Dostawcy -&gt; Edycja dostawcy -&gt; Globalny szablon formularza</w:t>
            </w:r>
          </w:p>
          <w:p>
            <w:pPr>
              <w:numPr>
                <w:ilvl w:val="0"/>
                <w:numId w:val="37"/>
              </w:numPr>
            </w:pPr>
            <w:r>
              <w:t>Dostawcy -&gt; Tworzenie dostawcy -&gt; Globalny szablon formularza</w:t>
            </w:r>
          </w:p>
          <w:p>
            <w:pPr>
              <w:numPr>
                <w:ilvl w:val="0"/>
                <w:numId w:val="37"/>
              </w:numPr>
            </w:pPr>
            <w:r>
              <w:t>Produkt -&gt; Produkty -&gt; Produkty</w:t>
            </w:r>
          </w:p>
          <w:p>
            <w:pPr>
              <w:numPr>
                <w:ilvl w:val="0"/>
                <w:numId w:val="37"/>
              </w:numPr>
            </w:pPr>
            <w:r>
              <w:t>Produkt -&gt; Edycja produktu -&gt; Globalny szablon formularza</w:t>
            </w:r>
          </w:p>
          <w:p>
            <w:pPr>
              <w:numPr>
                <w:ilvl w:val="0"/>
                <w:numId w:val="37"/>
              </w:numPr>
            </w:pPr>
            <w:r>
              <w:t>Zamówienie u dostawcy -&gt; Zamówienie -&gt; Globalny szablon formularza</w:t>
            </w:r>
          </w:p>
          <w:p>
            <w:pPr>
              <w:numPr>
                <w:ilvl w:val="0"/>
                <w:numId w:val="37"/>
              </w:numPr>
            </w:pPr>
            <w:r>
              <w:t>Wydanie zewnętrzne -&gt; Zamówienia -&gt; Pozycje zamówienia</w:t>
            </w:r>
          </w:p>
          <w:p>
            <w:pPr>
              <w:numPr>
                <w:ilvl w:val="0"/>
                <w:numId w:val="37"/>
              </w:numPr>
            </w:pPr>
            <w:r>
              <w:t>Wydanie zewnętrzne -&gt; Wydanie zewnętrzne -&gt; Globalny szablon formularza</w:t>
            </w:r>
          </w:p>
          <w:p>
            <w:pPr>
              <w:numPr>
                <w:ilvl w:val="0"/>
                <w:numId w:val="37"/>
              </w:numPr>
            </w:pPr>
            <w:r>
              <w:t>Przyjęcie zewnętrzne -&gt; Przyjęcie zewnętrzne -&gt; Globalny szablon formularza</w:t>
            </w:r>
          </w:p>
          <w:p>
            <w:pPr>
              <w:numPr>
                <w:ilvl w:val="0"/>
                <w:numId w:val="0"/>
              </w:numPr>
              <w:rPr>
                <w:b w:val="0"/>
              </w:rPr>
            </w:pPr>
          </w:p>
        </w:tc>
      </w:tr>
      <w:tr>
        <w:tblPrEx>
          <w:tblW w:w="5000" w:type="pct"/>
        </w:tblPrEx>
        <w:tc>
          <w:tcPr>
            <w:tcW w:w="2200" w:type="dxa"/>
          </w:tcPr>
          <w:p>
            <w:pPr>
              <w:numPr>
                <w:ilvl w:val="0"/>
                <w:numId w:val="0"/>
              </w:numPr>
              <w:ind w:left="300"/>
              <w:rPr>
                <w:b w:val="0"/>
              </w:rPr>
            </w:pPr>
            <w:r>
              <w:rPr>
                <w:b w:val="0"/>
              </w:rPr>
              <w:t>Kolor - zielony</w:t>
            </w:r>
          </w:p>
        </w:tc>
        <w:tc>
          <w:tcPr>
            <w:tcW w:w="2200" w:type="dxa"/>
          </w:tcPr>
          <w:p>
            <w:pPr>
              <w:rPr>
                <w:b w:val="0"/>
              </w:rPr>
            </w:pPr>
          </w:p>
        </w:tc>
        <w:tc>
          <w:tcPr>
            <w:tcW w:w="2200" w:type="dxa"/>
          </w:tcPr>
          <w:p>
            <w:pPr>
              <w:rPr>
                <w:b w:val="0"/>
              </w:rPr>
            </w:pPr>
            <w:r>
              <w:rPr>
                <w:b w:val="0"/>
              </w:rPr>
              <w:t>#7BF1A8</w:t>
            </w:r>
          </w:p>
        </w:tc>
        <w:tc>
          <w:tcPr>
            <w:tcW w:w="2200" w:type="dxa"/>
          </w:tcPr>
          <w:p>
            <w:pPr>
              <w:numPr>
                <w:ilvl w:val="0"/>
                <w:numId w:val="38"/>
              </w:numPr>
            </w:pPr>
            <w:r>
              <w:t>Wydanie zewnętrzne -&gt; Zamówienia -&gt; Pozycje zamówienia</w:t>
            </w:r>
          </w:p>
          <w:p>
            <w:pPr>
              <w:numPr>
                <w:ilvl w:val="0"/>
                <w:numId w:val="38"/>
              </w:numPr>
            </w:pPr>
            <w:r>
              <w:t>Zamówienie u dostawcy -&gt; Pozycje -&gt; Pozycje zamówienia</w:t>
            </w:r>
          </w:p>
          <w:p>
            <w:pPr>
              <w:numPr>
                <w:ilvl w:val="0"/>
                <w:numId w:val="38"/>
              </w:numPr>
            </w:pPr>
            <w:r>
              <w:t>Dostawcy -&gt; Dane dostawcy -&gt; Produkty przypisane do dostawcy</w:t>
            </w:r>
          </w:p>
          <w:p>
            <w:pPr>
              <w:numPr>
                <w:ilvl w:val="0"/>
                <w:numId w:val="38"/>
              </w:numPr>
            </w:pPr>
            <w:r>
              <w:t>Dostawcy -&gt; Edycja dostawcy -&gt; Globalny szablon formularza</w:t>
            </w:r>
          </w:p>
          <w:p>
            <w:pPr>
              <w:numPr>
                <w:ilvl w:val="0"/>
                <w:numId w:val="38"/>
              </w:numPr>
            </w:pPr>
            <w:r>
              <w:t>Dostawcy -&gt; Tworzenie dostawcy -&gt; Globalny szablon formularza</w:t>
            </w:r>
          </w:p>
          <w:p>
            <w:pPr>
              <w:numPr>
                <w:ilvl w:val="0"/>
                <w:numId w:val="38"/>
              </w:numPr>
            </w:pPr>
            <w:r>
              <w:t>Produkt -&gt; Produkty -&gt; Produkty</w:t>
            </w:r>
          </w:p>
          <w:p>
            <w:pPr>
              <w:numPr>
                <w:ilvl w:val="0"/>
                <w:numId w:val="38"/>
              </w:numPr>
            </w:pPr>
            <w:r>
              <w:t>Produkt -&gt; Edycja produktu -&gt; Globalny szablon formularza</w:t>
            </w:r>
          </w:p>
          <w:p>
            <w:pPr>
              <w:numPr>
                <w:ilvl w:val="0"/>
                <w:numId w:val="0"/>
              </w:numPr>
              <w:rPr>
                <w:b w:val="0"/>
              </w:rPr>
            </w:pPr>
          </w:p>
        </w:tc>
      </w:tr>
      <w:tr>
        <w:tblPrEx>
          <w:tblW w:w="5000" w:type="pct"/>
        </w:tblPrEx>
        <w:tc>
          <w:tcPr>
            <w:tcW w:w="2200" w:type="dxa"/>
          </w:tcPr>
          <w:p>
            <w:pPr>
              <w:numPr>
                <w:ilvl w:val="0"/>
                <w:numId w:val="0"/>
              </w:numPr>
              <w:ind w:left="300"/>
              <w:rPr>
                <w:b w:val="0"/>
              </w:rPr>
            </w:pPr>
            <w:r>
              <w:rPr>
                <w:b w:val="0"/>
              </w:rPr>
              <w:t>Kolor - żółty</w:t>
            </w:r>
          </w:p>
        </w:tc>
        <w:tc>
          <w:tcPr>
            <w:tcW w:w="2200" w:type="dxa"/>
          </w:tcPr>
          <w:p>
            <w:pPr>
              <w:rPr>
                <w:b w:val="0"/>
              </w:rPr>
            </w:pPr>
          </w:p>
        </w:tc>
        <w:tc>
          <w:tcPr>
            <w:tcW w:w="2200" w:type="dxa"/>
          </w:tcPr>
          <w:p>
            <w:pPr>
              <w:rPr>
                <w:b w:val="0"/>
              </w:rPr>
            </w:pPr>
            <w:r>
              <w:rPr>
                <w:b w:val="0"/>
              </w:rPr>
              <w:t>#FFDF20</w:t>
            </w:r>
          </w:p>
        </w:tc>
        <w:tc>
          <w:tcPr>
            <w:tcW w:w="2200" w:type="dxa"/>
          </w:tcPr>
          <w:p>
            <w:pPr>
              <w:numPr>
                <w:ilvl w:val="0"/>
                <w:numId w:val="39"/>
              </w:numPr>
            </w:pPr>
            <w:r>
              <w:t>Zamówienie u dostawcy -&gt; Pozycje -&gt; Pozycje zamówienia</w:t>
            </w:r>
          </w:p>
          <w:p>
            <w:pPr>
              <w:numPr>
                <w:ilvl w:val="0"/>
                <w:numId w:val="0"/>
              </w:numPr>
              <w:rPr>
                <w:b w:val="0"/>
              </w:rPr>
            </w:pPr>
          </w:p>
        </w:tc>
      </w:tr>
      <w:tr>
        <w:tblPrEx>
          <w:tblW w:w="5000" w:type="pct"/>
        </w:tblPrEx>
        <w:tc>
          <w:tcPr>
            <w:tcW w:w="2200" w:type="dxa"/>
          </w:tcPr>
          <w:p>
            <w:pPr>
              <w:numPr>
                <w:ilvl w:val="0"/>
                <w:numId w:val="0"/>
              </w:numPr>
              <w:rPr>
                <w:b w:val="0"/>
              </w:rPr>
            </w:pPr>
            <w:r>
              <w:rPr>
                <w:b w:val="0"/>
              </w:rPr>
              <w:t>Waluta - PLN</w:t>
            </w:r>
          </w:p>
        </w:tc>
        <w:tc>
          <w:tcPr>
            <w:tcW w:w="2200" w:type="dxa"/>
          </w:tcPr>
          <w:p>
            <w:pPr>
              <w:numPr>
                <w:ilvl w:val="0"/>
                <w:numId w:val="0"/>
              </w:numPr>
              <w:rPr>
                <w:b w:val="0"/>
              </w:rPr>
            </w:pPr>
          </w:p>
        </w:tc>
        <w:tc>
          <w:tcPr>
            <w:tcW w:w="2200" w:type="dxa"/>
          </w:tcPr>
          <w:p>
            <w:pPr>
              <w:numPr>
                <w:ilvl w:val="0"/>
                <w:numId w:val="0"/>
              </w:numPr>
              <w:rPr>
                <w:b w:val="0"/>
              </w:rPr>
            </w:pPr>
            <w:r>
              <w:rPr>
                <w:b w:val="0"/>
              </w:rPr>
              <w:t>PLN</w:t>
            </w:r>
          </w:p>
        </w:tc>
        <w:tc>
          <w:tcPr>
            <w:tcW w:w="2200" w:type="dxa"/>
          </w:tcPr>
          <w:p>
            <w:pPr>
              <w:numPr>
                <w:ilvl w:val="0"/>
                <w:numId w:val="40"/>
              </w:numPr>
            </w:pPr>
            <w:r>
              <w:t>Sklep -&gt; Koszyk zakupowy -&gt; Razem</w:t>
            </w:r>
          </w:p>
          <w:p>
            <w:pPr>
              <w:numPr>
                <w:ilvl w:val="0"/>
                <w:numId w:val="40"/>
              </w:numPr>
            </w:pPr>
            <w:r>
              <w:t>Sklep -&gt; Koszyk zakupowy -&gt; Twój koszyk -&gt; Razem</w:t>
            </w:r>
          </w:p>
          <w:p>
            <w:pPr>
              <w:numPr>
                <w:ilvl w:val="0"/>
                <w:numId w:val="40"/>
              </w:numPr>
            </w:pPr>
            <w:r>
              <w:t>Sklep -&gt; Koszyk zakupowy -&gt; Twój koszyk -&gt; Cena za produkt</w:t>
            </w:r>
          </w:p>
          <w:p>
            <w:pPr>
              <w:numPr>
                <w:ilvl w:val="0"/>
                <w:numId w:val="40"/>
              </w:numPr>
            </w:pPr>
            <w:r>
              <w:t>Zamówienie u dostawcy -&gt; Daty i wartości -&gt; Waluta</w:t>
            </w:r>
          </w:p>
          <w:p>
            <w:pPr>
              <w:numPr>
                <w:ilvl w:val="0"/>
                <w:numId w:val="0"/>
              </w:numPr>
            </w:pPr>
          </w:p>
        </w:tc>
      </w:tr>
    </w:tbl>
    <w:p>
      <w:pPr>
        <w:rPr>
          <w:b/>
        </w:rPr>
      </w:pPr>
    </w:p>
    <w:p>
      <w:pPr>
        <w:rPr>
          <w:b/>
        </w:rPr>
      </w:pPr>
    </w:p>
    <w:p>
      <w:pPr>
        <w:rPr>
          <w:b/>
        </w:rPr>
      </w:pPr>
      <w:r>
        <w:rPr>
          <w:b/>
        </w:rPr>
        <w:br w:type="page"/>
      </w:r>
    </w:p>
    <w:p>
      <w:pPr>
        <w:pStyle w:val="Heading1"/>
        <w:rPr>
          <w:b w:val="0"/>
        </w:rPr>
      </w:pPr>
      <w:bookmarkStart w:id="120" w:name="_Toc256000077"/>
      <w:r>
        <w:rPr>
          <w:b w:val="0"/>
        </w:rPr>
        <w:t>Reguły biznesowe</w:t>
      </w:r>
      <w:bookmarkEnd w:id="120"/>
    </w:p>
    <w:p>
      <w:pPr>
        <w:pStyle w:val="Heading2"/>
      </w:pPr>
      <w:bookmarkStart w:id="121" w:name="[BR_2312]"/>
      <w:bookmarkStart w:id="122" w:name="_Toc256000078"/>
      <w:r>
        <w:t>Cena netto produktu z ostatniego zamówienia u dostawcy</w:t>
      </w:r>
      <w:bookmarkEnd w:id="122"/>
    </w:p>
    <w:p>
      <w:pPr>
        <w:rPr>
          <w:b/>
        </w:rPr>
      </w:pPr>
      <w:bookmarkEnd w:id="121"/>
      <w:r>
        <w:rPr>
          <w:b/>
        </w:rPr>
        <w:t xml:space="preserve">Opis: </w:t>
      </w:r>
      <w:r>
        <w:rPr>
          <w:b w:val="0"/>
        </w:rPr>
        <w:t>Reguła zwraca cenę netto produktu z ostatniego zamówienia u tego dostawcy.</w:t>
      </w:r>
    </w:p>
    <w:p>
      <w:pPr>
        <w:rPr>
          <w:b/>
        </w:rPr>
      </w:pPr>
      <w:r>
        <w:rPr>
          <w:b/>
        </w:rPr>
        <w:t xml:space="preserve">Typ: </w:t>
      </w:r>
      <w:r>
        <w:rPr>
          <w:b w:val="0"/>
        </w:rPr>
        <w:t>Wartość zmiennoprzecinkowa</w:t>
      </w:r>
    </w:p>
    <w:p>
      <w:pPr>
        <w:rPr>
          <w:b/>
        </w:rPr>
      </w:pPr>
      <w:r>
        <w:rPr>
          <w:b/>
        </w:rPr>
        <w:t xml:space="preserve">Użycia: </w:t>
      </w:r>
    </w:p>
    <w:p>
      <w:pPr>
        <w:numPr>
          <w:ilvl w:val="0"/>
          <w:numId w:val="41"/>
        </w:numPr>
      </w:pPr>
      <w:r>
        <w:t>Zamówienie u dostawcy -&gt; Pozycje -&gt; Pozycje zamówienia -&gt; Nazwa</w:t>
      </w:r>
    </w:p>
    <w:p>
      <w:pPr>
        <w:numPr>
          <w:ilvl w:val="0"/>
          <w:numId w:val="0"/>
        </w:numPr>
      </w:pPr>
    </w:p>
    <w:p>
      <w:pPr>
        <w:rPr>
          <w:b/>
        </w:rPr>
      </w:pPr>
      <w:r>
        <w:rPr>
          <w:b/>
        </w:rPr>
        <w:t>Parametry</w:t>
      </w:r>
    </w:p>
    <w:tbl>
      <w:tblPr>
        <w:tblStyle w:val="WebconTable"/>
        <w:tblW w:w="5000" w:type="pct"/>
      </w:tblPr>
      <w:tblGrid>
        <w:gridCol w:w="3172"/>
        <w:gridCol w:w="3171"/>
        <w:gridCol w:w="3171"/>
      </w:tblGrid>
      <w:tr>
        <w:tblPrEx>
          <w:tblW w:w="5000" w:type="pct"/>
        </w:tblPrEx>
        <w:tc>
          <w:tcPr>
            <w:tcW w:w="1800" w:type="dxa"/>
          </w:tcPr>
          <w:p>
            <w:pPr>
              <w:jc w:val="left"/>
            </w:pPr>
            <w:r>
              <w:t>Nazwa</w:t>
            </w:r>
          </w:p>
        </w:tc>
        <w:tc>
          <w:tcPr>
            <w:tcW w:w="1800" w:type="dxa"/>
          </w:tcPr>
          <w:p>
            <w:pPr>
              <w:jc w:val="left"/>
            </w:pPr>
            <w:r>
              <w:t>Typ</w:t>
            </w:r>
          </w:p>
        </w:tc>
        <w:tc>
          <w:tcPr>
            <w:tcW w:w="2200" w:type="dxa"/>
          </w:tcPr>
          <w:p>
            <w:r>
              <w:t>Opis</w:t>
            </w:r>
          </w:p>
        </w:tc>
      </w:tr>
      <w:tr>
        <w:tblPrEx>
          <w:tblW w:w="5000" w:type="pct"/>
        </w:tblPrEx>
        <w:tc>
          <w:tcPr>
            <w:tcW w:w="2200" w:type="dxa"/>
          </w:tcPr>
          <w:p>
            <w:r>
              <w:t>ID produktu</w:t>
            </w:r>
          </w:p>
        </w:tc>
        <w:tc>
          <w:tcPr>
            <w:tcW w:w="2200" w:type="dxa"/>
          </w:tcPr>
          <w:p>
            <w:r>
              <w:t>Wartość tekstowa</w:t>
            </w:r>
          </w:p>
        </w:tc>
        <w:tc>
          <w:tcPr>
            <w:tcW w:w="2200" w:type="dxa"/>
          </w:tcPr>
          <w:p/>
        </w:tc>
      </w:tr>
    </w:tbl>
    <w:p/>
    <w:p>
      <w:pPr>
        <w:rPr>
          <w:b/>
        </w:rPr>
      </w:pPr>
      <w:r>
        <w:rPr>
          <w:b/>
        </w:rPr>
        <w:t xml:space="preserve">Definicja: </w:t>
      </w:r>
    </w:p>
    <w:p>
      <w:pPr>
        <w:rPr>
          <w:b w:val="0"/>
        </w:rPr>
      </w:pPr>
      <w:r>
        <w:rPr>
          <w:b w:val="0"/>
        </w:rPr>
        <w:drawing>
          <wp:anchor simplePos="0" relativeHeight="251708416"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1"/>
                    <a:stretch>
                      <a:fillRect/>
                    </a:stretch>
                  </pic:blipFill>
                  <pic:spPr>
                    <a:xfrm>
                      <a:off x="0" y="0"/>
                      <a:ext cx="6032500" cy="395408"/>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42"/>
        </w:numPr>
        <w:rPr>
          <w:b/>
        </w:rPr>
      </w:pPr>
      <w:r>
        <w:rPr>
          <w:b/>
        </w:rPr>
        <w:t>SQL COMMAND</w:t>
      </w:r>
      <w:r>
        <w:rPr>
          <w:b/>
        </w:rPr>
        <w:br/>
      </w:r>
      <w:r>
        <w:rPr>
          <w:b/>
        </w:rPr>
        <w:t xml:space="preserve">Źródło: </w:t>
      </w:r>
      <w:r>
        <w:rPr>
          <w:b w:val="0"/>
        </w:rPr>
        <w:t>&lt;Bieżąca baza BPS&gt;</w:t>
      </w:r>
      <w:r>
        <w:rPr>
          <w:b w:val="0"/>
        </w:rPr>
        <w:br/>
      </w:r>
      <w:r>
        <w:rPr>
          <w:b/>
        </w:rPr>
        <w:t xml:space="preserve">Zapytanie: </w:t>
      </w:r>
      <w:r>
        <w:rPr>
          <w:b w:val="0"/>
          <w:highlight w:val="white"/>
        </w:rPr>
        <w:t xml:space="preserve">SELECT TOP 1 </w:t>
      </w:r>
      <w:r>
        <w:rPr>
          <w:b w:val="0"/>
          <w:highlight w:val="lightGray"/>
        </w:rPr>
        <w:t xml:space="preserve">Cena netto </w:t>
      </w:r>
      <w:r>
        <w:rPr>
          <w:b w:val="0"/>
          <w:highlight w:val="darkGray"/>
        </w:rPr>
        <w:t>Nazwa pola w bazie</w:t>
      </w:r>
      <w:r>
        <w:rPr>
          <w:b w:val="0"/>
          <w:highlight w:val="white"/>
        </w:rPr>
        <w:t xml:space="preserve"> as 'cena netto'</w:t>
        <w:br/>
        <w:t>FROM WFElementDetails INNER JOIN WFElements ON WFD_ID = DET_WFDID</w:t>
        <w:br/>
        <w:t xml:space="preserve">WHERE DET_WFCONID = </w:t>
      </w:r>
      <w:r>
        <w:rPr>
          <w:b w:val="0"/>
          <w:highlight w:val="lightGray"/>
        </w:rPr>
        <w:t xml:space="preserve">Pozycje zamówienia </w:t>
      </w:r>
      <w:r>
        <w:rPr>
          <w:b w:val="0"/>
          <w:highlight w:val="darkGray"/>
        </w:rPr>
        <w:t>IDWartość</w:t>
      </w:r>
      <w:r>
        <w:rPr>
          <w:b w:val="0"/>
          <w:highlight w:val="white"/>
        </w:rPr>
        <w:br/>
        <w:t xml:space="preserve">AND </w:t>
      </w:r>
      <w:r>
        <w:rPr>
          <w:b w:val="0"/>
          <w:highlight w:val="lightGray"/>
        </w:rPr>
        <w:t xml:space="preserve">Dostawca </w:t>
      </w:r>
      <w:r>
        <w:rPr>
          <w:b w:val="0"/>
          <w:highlight w:val="darkGray"/>
        </w:rPr>
        <w:t>Nazwa pola w bazie - ID</w:t>
      </w:r>
      <w:r>
        <w:rPr>
          <w:b w:val="0"/>
          <w:highlight w:val="white"/>
        </w:rPr>
        <w:t xml:space="preserve"> = '</w:t>
      </w:r>
      <w:r>
        <w:rPr>
          <w:b w:val="0"/>
          <w:highlight w:val="lightGray"/>
        </w:rPr>
        <w:t xml:space="preserve">Dostawca </w:t>
      </w:r>
      <w:r>
        <w:rPr>
          <w:b w:val="0"/>
          <w:highlight w:val="darkGray"/>
        </w:rPr>
        <w:t>ID</w:t>
      </w:r>
      <w:r>
        <w:rPr>
          <w:b w:val="0"/>
          <w:highlight w:val="white"/>
        </w:rPr>
        <w:t>'</w:t>
        <w:br/>
        <w:t xml:space="preserve">AND </w:t>
      </w:r>
      <w:r>
        <w:rPr>
          <w:b w:val="0"/>
          <w:highlight w:val="lightGray"/>
        </w:rPr>
        <w:t xml:space="preserve">Nazwa </w:t>
      </w:r>
      <w:r>
        <w:rPr>
          <w:b w:val="0"/>
          <w:highlight w:val="darkGray"/>
        </w:rPr>
        <w:t>Nazwa pola w bazie - ID</w:t>
      </w:r>
      <w:r>
        <w:rPr>
          <w:b w:val="0"/>
          <w:highlight w:val="white"/>
        </w:rPr>
        <w:t xml:space="preserve"> = '</w:t>
      </w:r>
      <w:r>
        <w:rPr>
          <w:b w:val="0"/>
          <w:highlight w:val="lightGray"/>
        </w:rPr>
        <w:t xml:space="preserve">Parametry reguł biznesowych </w:t>
      </w:r>
      <w:r>
        <w:rPr>
          <w:b w:val="0"/>
          <w:highlight w:val="darkGray"/>
        </w:rPr>
        <w:t>ID produktu</w:t>
      </w:r>
      <w:r>
        <w:rPr>
          <w:b w:val="0"/>
          <w:highlight w:val="white"/>
        </w:rPr>
        <w:t>'</w:t>
        <w:br/>
        <w:t>AND WFD_STPID IN (</w:t>
      </w:r>
      <w:r>
        <w:rPr>
          <w:b w:val="0"/>
          <w:highlight w:val="lightGray"/>
        </w:rPr>
        <w:t xml:space="preserve">Oczekiwanie na przyjęcie towaru </w:t>
      </w:r>
      <w:r>
        <w:rPr>
          <w:b w:val="0"/>
          <w:highlight w:val="darkGray"/>
        </w:rPr>
        <w:t>ID</w:t>
      </w:r>
      <w:r>
        <w:rPr>
          <w:b w:val="0"/>
          <w:highlight w:val="white"/>
        </w:rPr>
        <w:t xml:space="preserve">, </w:t>
      </w:r>
      <w:r>
        <w:rPr>
          <w:b w:val="0"/>
          <w:highlight w:val="lightGray"/>
        </w:rPr>
        <w:t xml:space="preserve">Zakończone </w:t>
      </w:r>
      <w:r>
        <w:rPr>
          <w:b w:val="0"/>
          <w:highlight w:val="darkGray"/>
        </w:rPr>
        <w:t>ID</w:t>
      </w:r>
      <w:r>
        <w:rPr>
          <w:b w:val="0"/>
          <w:highlight w:val="white"/>
        </w:rPr>
        <w:t>)</w:t>
        <w:br/>
        <w:t xml:space="preserve">ORDER BY </w:t>
      </w:r>
      <w:r>
        <w:rPr>
          <w:b w:val="0"/>
          <w:highlight w:val="lightGray"/>
        </w:rPr>
        <w:t xml:space="preserve">Data wystawienia </w:t>
      </w:r>
      <w:r>
        <w:rPr>
          <w:b w:val="0"/>
          <w:highlight w:val="darkGray"/>
        </w:rPr>
        <w:t>Nazwa pola w bazie</w:t>
      </w:r>
      <w:r>
        <w:rPr>
          <w:b w:val="0"/>
          <w:highlight w:val="white"/>
        </w:rPr>
        <w:t xml:space="preserve"> DESC</w:t>
      </w:r>
    </w:p>
    <w:p>
      <w:pPr>
        <w:numPr>
          <w:ilvl w:val="0"/>
          <w:numId w:val="0"/>
        </w:numPr>
        <w:rPr>
          <w:b w:val="0"/>
          <w:highlight w:val="white"/>
        </w:rPr>
      </w:pPr>
    </w:p>
    <w:p>
      <w:pPr>
        <w:pStyle w:val="Heading2"/>
      </w:pPr>
      <w:bookmarkStart w:id="123" w:name="[BR_3495]"/>
      <w:bookmarkStart w:id="124" w:name="_Toc256000079"/>
      <w:r>
        <w:t>Id produktów dostarczanych przez dostawcę</w:t>
      </w:r>
      <w:bookmarkEnd w:id="124"/>
    </w:p>
    <w:p>
      <w:pPr>
        <w:rPr>
          <w:b/>
        </w:rPr>
      </w:pPr>
      <w:bookmarkEnd w:id="123"/>
      <w:r>
        <w:rPr>
          <w:b/>
        </w:rPr>
        <w:t xml:space="preserve">Opis: </w:t>
      </w:r>
      <w:r>
        <w:rPr>
          <w:b w:val="0"/>
        </w:rPr>
        <w:t>Reguła zwraca wszystkie ID produktów z bazy które dostarcza Dostawca.</w:t>
      </w:r>
    </w:p>
    <w:p>
      <w:pPr>
        <w:rPr>
          <w:b/>
        </w:rPr>
      </w:pPr>
      <w:r>
        <w:rPr>
          <w:b/>
        </w:rPr>
        <w:t xml:space="preserve">Typ: </w:t>
      </w:r>
      <w:r>
        <w:rPr>
          <w:b w:val="0"/>
        </w:rPr>
        <w:t>Wartość tekstowa</w:t>
      </w:r>
    </w:p>
    <w:p>
      <w:pPr>
        <w:rPr>
          <w:b/>
        </w:rPr>
      </w:pPr>
      <w:r>
        <w:rPr>
          <w:b/>
        </w:rPr>
        <w:t xml:space="preserve">Użycia: </w:t>
      </w:r>
    </w:p>
    <w:p>
      <w:pPr>
        <w:numPr>
          <w:ilvl w:val="0"/>
          <w:numId w:val="43"/>
        </w:numPr>
      </w:pPr>
      <w:r>
        <w:t>Zamówienie u dostawcy -&gt; Braki, które można uzupełnić -&gt; Braki, które można uzupełnić u dostawcy</w:t>
      </w:r>
    </w:p>
    <w:p>
      <w:pPr>
        <w:numPr>
          <w:ilvl w:val="0"/>
          <w:numId w:val="0"/>
        </w:numPr>
      </w:pPr>
    </w:p>
    <w:p>
      <w:pPr>
        <w:rPr>
          <w:b/>
        </w:rPr>
      </w:pPr>
      <w:r>
        <w:rPr>
          <w:b/>
        </w:rPr>
        <w:t xml:space="preserve">Definicja: </w:t>
      </w:r>
    </w:p>
    <w:p>
      <w:pPr>
        <w:rPr>
          <w:b w:val="0"/>
        </w:rPr>
      </w:pPr>
      <w:r>
        <w:rPr>
          <w:b w:val="0"/>
        </w:rPr>
        <w:drawing>
          <wp:anchor simplePos="0" relativeHeight="251709440"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2"/>
                    <a:stretch>
                      <a:fillRect/>
                    </a:stretch>
                  </pic:blipFill>
                  <pic:spPr>
                    <a:xfrm>
                      <a:off x="0" y="0"/>
                      <a:ext cx="6032500" cy="395408"/>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44"/>
        </w:numPr>
        <w:rPr>
          <w:b/>
        </w:rPr>
      </w:pPr>
      <w:r>
        <w:rPr>
          <w:b/>
        </w:rPr>
        <w:t>DATA SOURCE VALUE</w:t>
      </w:r>
      <w:r>
        <w:rPr>
          <w:b/>
        </w:rPr>
        <w:br/>
      </w:r>
      <w:r>
        <w:rPr>
          <w:b/>
        </w:rPr>
        <w:t xml:space="preserve">Źródło: </w:t>
      </w:r>
      <w:r>
        <w:rPr>
          <w:b w:val="0"/>
        </w:rPr>
        <w:t>Produkty dostawców</w:t>
      </w:r>
    </w:p>
    <w:p>
      <w:pPr>
        <w:numPr>
          <w:ilvl w:val="0"/>
          <w:numId w:val="0"/>
        </w:numPr>
        <w:rPr>
          <w:b w:val="0"/>
        </w:rPr>
      </w:pPr>
    </w:p>
    <w:p>
      <w:pPr>
        <w:pStyle w:val="Heading2"/>
      </w:pPr>
      <w:bookmarkStart w:id="125" w:name="[BR_2378]"/>
      <w:bookmarkStart w:id="126" w:name="_Toc256000080"/>
      <w:r>
        <w:t>Pozycję zamówienienia do zmodyfikowania w formacie JSON</w:t>
      </w:r>
      <w:bookmarkEnd w:id="126"/>
    </w:p>
    <w:p>
      <w:pPr>
        <w:rPr>
          <w:b/>
        </w:rPr>
      </w:pPr>
      <w:bookmarkEnd w:id="125"/>
      <w:r>
        <w:rPr>
          <w:b/>
        </w:rPr>
        <w:t xml:space="preserve">Opis: </w:t>
      </w:r>
      <w:r>
        <w:rPr>
          <w:b w:val="0"/>
        </w:rPr>
        <w:t>Reguła zwraca w formacie JSON id produktu i ilość pozycji która została zamknięta ale nie została w całości przyjęta na magazyn.</w:t>
      </w:r>
    </w:p>
    <w:p>
      <w:pPr>
        <w:rPr>
          <w:b/>
        </w:rPr>
      </w:pPr>
      <w:r>
        <w:rPr>
          <w:b/>
        </w:rPr>
        <w:t xml:space="preserve">Typ: </w:t>
      </w:r>
      <w:r>
        <w:rPr>
          <w:b w:val="0"/>
        </w:rPr>
        <w:t>Wartość tekstowa</w:t>
      </w:r>
    </w:p>
    <w:p>
      <w:pPr>
        <w:rPr>
          <w:b/>
        </w:rPr>
      </w:pPr>
      <w:r>
        <w:rPr>
          <w:b/>
        </w:rPr>
        <w:t xml:space="preserve">Użycia: </w:t>
      </w:r>
    </w:p>
    <w:p>
      <w:pPr>
        <w:numPr>
          <w:ilvl w:val="0"/>
          <w:numId w:val="45"/>
        </w:numPr>
      </w:pPr>
      <w:r>
        <w:t>Zamówienie u dostawcy -&gt; Zamówienie -&gt; Określenie operacji na pozycjach -&gt; Zatwierdź operacje na pozycjach -&gt; Automatyzacja na ścieżce "Zatwierdź operacje na pozycjach" -&gt; Modyfikuj stany 'ORDER'</w:t>
      </w:r>
    </w:p>
    <w:p>
      <w:pPr>
        <w:numPr>
          <w:ilvl w:val="0"/>
          <w:numId w:val="0"/>
        </w:numPr>
      </w:pPr>
    </w:p>
    <w:p>
      <w:pPr>
        <w:rPr>
          <w:b/>
        </w:rPr>
      </w:pPr>
      <w:r>
        <w:rPr>
          <w:b/>
        </w:rPr>
        <w:t xml:space="preserve">Definicja: </w:t>
      </w:r>
    </w:p>
    <w:p>
      <w:pPr>
        <w:rPr>
          <w:b w:val="0"/>
        </w:rPr>
      </w:pPr>
      <w:r>
        <w:rPr>
          <w:b w:val="0"/>
        </w:rPr>
        <w:drawing>
          <wp:anchor simplePos="0" relativeHeight="251710464"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61"/>
                    <a:stretch>
                      <a:fillRect/>
                    </a:stretch>
                  </pic:blipFill>
                  <pic:spPr>
                    <a:xfrm>
                      <a:off x="0" y="0"/>
                      <a:ext cx="6032500" cy="395408"/>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46"/>
        </w:numPr>
        <w:rPr>
          <w:b/>
        </w:rPr>
      </w:pPr>
      <w:r>
        <w:rPr>
          <w:b/>
        </w:rPr>
        <w:t>SQL COMMAND</w:t>
      </w:r>
      <w:r>
        <w:rPr>
          <w:b/>
        </w:rPr>
        <w:br/>
      </w:r>
      <w:r>
        <w:rPr>
          <w:b/>
        </w:rPr>
        <w:t xml:space="preserve">Źródło: </w:t>
      </w:r>
      <w:r>
        <w:rPr>
          <w:b w:val="0"/>
        </w:rPr>
        <w:t>&lt;Bieżąca baza BPS&gt;</w:t>
      </w:r>
      <w:r>
        <w:rPr>
          <w:b w:val="0"/>
        </w:rPr>
        <w:br/>
      </w:r>
      <w:r>
        <w:rPr>
          <w:b/>
        </w:rPr>
        <w:t xml:space="preserve">Zapytanie: </w:t>
      </w:r>
      <w:r>
        <w:rPr>
          <w:b w:val="0"/>
          <w:highlight w:val="white"/>
        </w:rPr>
        <w:t xml:space="preserve">SELECT </w:t>
      </w:r>
      <w:r>
        <w:rPr>
          <w:b w:val="0"/>
          <w:highlight w:val="lightGray"/>
        </w:rPr>
        <w:t xml:space="preserve">_Pozostało do dostawy przed modyfikacją pozycji </w:t>
      </w:r>
      <w:r>
        <w:rPr>
          <w:b w:val="0"/>
          <w:highlight w:val="darkGray"/>
        </w:rPr>
        <w:t>Nazwa pola w bazie</w:t>
      </w:r>
      <w:r>
        <w:rPr>
          <w:b w:val="0"/>
          <w:highlight w:val="white"/>
        </w:rPr>
        <w:t xml:space="preserve"> as 'Quantity'</w:t>
        <w:br/>
        <w:t xml:space="preserve">, </w:t>
      </w:r>
      <w:r>
        <w:rPr>
          <w:b w:val="0"/>
          <w:highlight w:val="lightGray"/>
        </w:rPr>
        <w:t xml:space="preserve">Nazwa </w:t>
      </w:r>
      <w:r>
        <w:rPr>
          <w:b w:val="0"/>
          <w:highlight w:val="darkGray"/>
        </w:rPr>
        <w:t>Nazwa pola w bazie - ID</w:t>
      </w:r>
      <w:r>
        <w:rPr>
          <w:b w:val="0"/>
          <w:highlight w:val="white"/>
        </w:rPr>
        <w:t xml:space="preserve"> as 'ProductID'</w:t>
        <w:br/>
        <w:t>FROM WFElementDetails</w:t>
        <w:br/>
        <w:t xml:space="preserve">WHERE DET_WFDID = </w:t>
      </w:r>
      <w:r>
        <w:rPr>
          <w:b w:val="0"/>
          <w:highlight w:val="lightGray"/>
        </w:rPr>
        <w:t>ID elementu</w:t>
      </w:r>
      <w:r>
        <w:rPr>
          <w:b w:val="0"/>
          <w:highlight w:val="white"/>
        </w:rPr>
        <w:br/>
        <w:t xml:space="preserve">AND DET_WFCONID = </w:t>
      </w:r>
      <w:r>
        <w:rPr>
          <w:b w:val="0"/>
          <w:highlight w:val="lightGray"/>
        </w:rPr>
        <w:t xml:space="preserve">Pozycje zamówienia </w:t>
      </w:r>
      <w:r>
        <w:rPr>
          <w:b w:val="0"/>
          <w:highlight w:val="darkGray"/>
        </w:rPr>
        <w:t>IDWartość</w:t>
      </w:r>
      <w:r>
        <w:rPr>
          <w:b w:val="0"/>
          <w:highlight w:val="white"/>
        </w:rPr>
        <w:br/>
        <w:t xml:space="preserve">AND </w:t>
      </w:r>
      <w:r>
        <w:rPr>
          <w:b w:val="0"/>
          <w:highlight w:val="lightGray"/>
        </w:rPr>
        <w:t xml:space="preserve">Operacja </w:t>
      </w:r>
      <w:r>
        <w:rPr>
          <w:b w:val="0"/>
          <w:highlight w:val="darkGray"/>
        </w:rPr>
        <w:t>Nazwa pola w bazie - ID</w:t>
      </w:r>
      <w:r>
        <w:rPr>
          <w:b w:val="0"/>
          <w:highlight w:val="white"/>
        </w:rPr>
        <w:t xml:space="preserve"> = </w:t>
      </w:r>
      <w:r>
        <w:rPr>
          <w:b w:val="0"/>
          <w:highlight w:val="lightGray"/>
        </w:rPr>
        <w:t xml:space="preserve">Operacje na pozycjach </w:t>
      </w:r>
      <w:r>
        <w:rPr>
          <w:b w:val="0"/>
          <w:highlight w:val="darkGray"/>
        </w:rPr>
        <w:t>Operacja - Zamknij</w:t>
      </w:r>
      <w:r>
        <w:rPr>
          <w:b w:val="0"/>
          <w:highlight w:val="white"/>
        </w:rPr>
        <w:br/>
        <w:t xml:space="preserve">AND </w:t>
      </w:r>
      <w:r>
        <w:rPr>
          <w:b w:val="0"/>
          <w:highlight w:val="lightGray"/>
        </w:rPr>
        <w:t xml:space="preserve">_Pozostało do dostawy przed modyfikacją pozycji </w:t>
      </w:r>
      <w:r>
        <w:rPr>
          <w:b w:val="0"/>
          <w:highlight w:val="darkGray"/>
        </w:rPr>
        <w:t>Nazwa pola w bazie</w:t>
      </w:r>
      <w:r>
        <w:rPr>
          <w:b w:val="0"/>
          <w:highlight w:val="white"/>
        </w:rPr>
        <w:t xml:space="preserve"> &gt; 0</w:t>
        <w:br/>
        <w:t>FOR JSON PATH</w:t>
      </w:r>
    </w:p>
    <w:p>
      <w:pPr>
        <w:numPr>
          <w:ilvl w:val="0"/>
          <w:numId w:val="0"/>
        </w:numPr>
        <w:rPr>
          <w:b w:val="0"/>
          <w:highlight w:val="white"/>
        </w:rPr>
      </w:pPr>
    </w:p>
    <w:p>
      <w:pPr>
        <w:pStyle w:val="Heading2"/>
      </w:pPr>
      <w:bookmarkStart w:id="127" w:name="[BR_2335]"/>
      <w:bookmarkStart w:id="128" w:name="_Toc256000081"/>
      <w:r>
        <w:t>Pozycję zamówienienia przekonwertowane do JSON</w:t>
      </w:r>
      <w:bookmarkEnd w:id="128"/>
    </w:p>
    <w:p>
      <w:pPr>
        <w:rPr>
          <w:b/>
        </w:rPr>
      </w:pPr>
      <w:bookmarkEnd w:id="127"/>
      <w:r>
        <w:rPr>
          <w:b/>
        </w:rPr>
        <w:t xml:space="preserve">Opis: </w:t>
      </w:r>
      <w:r>
        <w:rPr>
          <w:b w:val="0"/>
        </w:rPr>
        <w:t>Reguła zwraca w formacie JSON  id produktu i ilość wszystkich zamawianych  pozycji.</w:t>
      </w:r>
    </w:p>
    <w:p>
      <w:pPr>
        <w:rPr>
          <w:b/>
        </w:rPr>
      </w:pPr>
      <w:r>
        <w:rPr>
          <w:b/>
        </w:rPr>
        <w:t xml:space="preserve">Typ: </w:t>
      </w:r>
      <w:r>
        <w:rPr>
          <w:b w:val="0"/>
        </w:rPr>
        <w:t>Wartość tekstowa</w:t>
      </w:r>
    </w:p>
    <w:p>
      <w:pPr>
        <w:rPr>
          <w:b/>
        </w:rPr>
      </w:pPr>
      <w:r>
        <w:rPr>
          <w:b/>
        </w:rPr>
        <w:t xml:space="preserve">Użycia: </w:t>
      </w:r>
    </w:p>
    <w:p>
      <w:pPr>
        <w:numPr>
          <w:ilvl w:val="0"/>
          <w:numId w:val="47"/>
        </w:numPr>
      </w:pPr>
      <w:r>
        <w:t>Zamówienie u dostawcy -&gt; Zamówienie -&gt; Anulowanie zamówienia -&gt; Anuluj zamówienie -&gt; Automatyzacja na ścieżce "Anuluj zamówienie" -&gt; Usuń ze stanów 'ORDER'</w:t>
      </w:r>
    </w:p>
    <w:p>
      <w:pPr>
        <w:numPr>
          <w:ilvl w:val="0"/>
          <w:numId w:val="47"/>
        </w:numPr>
      </w:pPr>
      <w:r>
        <w:t>Zamówienie u dostawcy -&gt; Zamówienie -&gt; Akceptacja przełożonego -&gt; Akceptuj -&gt; Automatyzacja na ścieżce "Akceptuj" -&gt; Dodaj do stanów 'ORDER'</w:t>
      </w:r>
    </w:p>
    <w:p>
      <w:pPr>
        <w:numPr>
          <w:ilvl w:val="0"/>
          <w:numId w:val="0"/>
        </w:numPr>
      </w:pPr>
    </w:p>
    <w:p>
      <w:pPr>
        <w:rPr>
          <w:b/>
        </w:rPr>
      </w:pPr>
      <w:r>
        <w:rPr>
          <w:b/>
        </w:rPr>
        <w:t xml:space="preserve">Definicja: </w:t>
      </w:r>
    </w:p>
    <w:p>
      <w:pPr>
        <w:rPr>
          <w:b w:val="0"/>
        </w:rPr>
      </w:pPr>
      <w:r>
        <w:rPr>
          <w:b w:val="0"/>
        </w:rPr>
        <w:drawing>
          <wp:anchor simplePos="0" relativeHeight="251711488"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61"/>
                    <a:stretch>
                      <a:fillRect/>
                    </a:stretch>
                  </pic:blipFill>
                  <pic:spPr>
                    <a:xfrm>
                      <a:off x="0" y="0"/>
                      <a:ext cx="6032500" cy="395408"/>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48"/>
        </w:numPr>
        <w:rPr>
          <w:b/>
        </w:rPr>
      </w:pPr>
      <w:r>
        <w:rPr>
          <w:b/>
        </w:rPr>
        <w:t>SQL COMMAND</w:t>
      </w:r>
      <w:r>
        <w:rPr>
          <w:b/>
        </w:rPr>
        <w:br/>
      </w:r>
      <w:r>
        <w:rPr>
          <w:b/>
        </w:rPr>
        <w:t xml:space="preserve">Źródło: </w:t>
      </w:r>
      <w:r>
        <w:rPr>
          <w:b w:val="0"/>
        </w:rPr>
        <w:t>&lt;Bieżąca baza BPS&gt;</w:t>
      </w:r>
      <w:r>
        <w:rPr>
          <w:b w:val="0"/>
        </w:rPr>
        <w:br/>
      </w:r>
      <w:r>
        <w:rPr>
          <w:b/>
        </w:rPr>
        <w:t xml:space="preserve">Zapytanie: </w:t>
      </w:r>
      <w:r>
        <w:rPr>
          <w:b w:val="0"/>
          <w:highlight w:val="white"/>
        </w:rPr>
        <w:t xml:space="preserve">SELECT </w:t>
      </w:r>
      <w:r>
        <w:rPr>
          <w:b w:val="0"/>
          <w:highlight w:val="lightGray"/>
        </w:rPr>
        <w:t xml:space="preserve">Ilość </w:t>
      </w:r>
      <w:r>
        <w:rPr>
          <w:b w:val="0"/>
          <w:highlight w:val="darkGray"/>
        </w:rPr>
        <w:t>Nazwa pola w bazie</w:t>
      </w:r>
      <w:r>
        <w:rPr>
          <w:b w:val="0"/>
          <w:highlight w:val="white"/>
        </w:rPr>
        <w:t xml:space="preserve"> as 'Quantity'</w:t>
        <w:br/>
        <w:t xml:space="preserve">, </w:t>
      </w:r>
      <w:r>
        <w:rPr>
          <w:b w:val="0"/>
          <w:highlight w:val="lightGray"/>
        </w:rPr>
        <w:t xml:space="preserve">Nazwa </w:t>
      </w:r>
      <w:r>
        <w:rPr>
          <w:b w:val="0"/>
          <w:highlight w:val="darkGray"/>
        </w:rPr>
        <w:t>Nazwa pola w bazie - ID</w:t>
      </w:r>
      <w:r>
        <w:rPr>
          <w:b w:val="0"/>
          <w:highlight w:val="white"/>
        </w:rPr>
        <w:t xml:space="preserve"> as 'ProductID'</w:t>
        <w:br/>
        <w:t>FROM WFElementDetails</w:t>
        <w:br/>
        <w:t xml:space="preserve">WHERE DET_WFDID = </w:t>
      </w:r>
      <w:r>
        <w:rPr>
          <w:b w:val="0"/>
          <w:highlight w:val="lightGray"/>
        </w:rPr>
        <w:t>ID elementu</w:t>
      </w:r>
      <w:r>
        <w:rPr>
          <w:b w:val="0"/>
          <w:highlight w:val="white"/>
        </w:rPr>
        <w:br/>
        <w:t xml:space="preserve">AND DET_WFCONID = </w:t>
      </w:r>
      <w:r>
        <w:rPr>
          <w:b w:val="0"/>
          <w:highlight w:val="lightGray"/>
        </w:rPr>
        <w:t xml:space="preserve">Pozycje zamówienia </w:t>
      </w:r>
      <w:r>
        <w:rPr>
          <w:b w:val="0"/>
          <w:highlight w:val="darkGray"/>
        </w:rPr>
        <w:t>IDWartość</w:t>
      </w:r>
      <w:r>
        <w:rPr>
          <w:b w:val="0"/>
          <w:highlight w:val="white"/>
        </w:rPr>
        <w:br/>
        <w:t>FOR JSON PATH</w:t>
      </w:r>
    </w:p>
    <w:p>
      <w:pPr>
        <w:numPr>
          <w:ilvl w:val="0"/>
          <w:numId w:val="0"/>
        </w:numPr>
        <w:rPr>
          <w:b w:val="0"/>
          <w:highlight w:val="white"/>
        </w:rPr>
      </w:pPr>
    </w:p>
    <w:p>
      <w:pPr>
        <w:pStyle w:val="Heading2"/>
      </w:pPr>
      <w:bookmarkStart w:id="129" w:name="[BR_2314]"/>
      <w:bookmarkStart w:id="130" w:name="_Toc256000082"/>
      <w:r>
        <w:t>Stawka VAT produktu z ostatniego zamówienia u dostawcy</w:t>
      </w:r>
      <w:bookmarkEnd w:id="130"/>
    </w:p>
    <w:p>
      <w:pPr>
        <w:rPr>
          <w:b/>
        </w:rPr>
      </w:pPr>
      <w:bookmarkEnd w:id="129"/>
      <w:r>
        <w:rPr>
          <w:b/>
        </w:rPr>
        <w:t xml:space="preserve">Opis: </w:t>
      </w:r>
      <w:r>
        <w:rPr>
          <w:b w:val="0"/>
        </w:rPr>
        <w:t>Reguła zwraca stawkę VAT produktu z ostatniego zamówienia u tego dostawcy.</w:t>
      </w:r>
    </w:p>
    <w:p>
      <w:pPr>
        <w:rPr>
          <w:b/>
        </w:rPr>
      </w:pPr>
      <w:r>
        <w:rPr>
          <w:b/>
        </w:rPr>
        <w:t xml:space="preserve">Typ: </w:t>
      </w:r>
      <w:r>
        <w:rPr>
          <w:b w:val="0"/>
        </w:rPr>
        <w:t>Wartość zmiennoprzecinkowa</w:t>
      </w:r>
    </w:p>
    <w:p>
      <w:pPr>
        <w:rPr>
          <w:b/>
        </w:rPr>
      </w:pPr>
      <w:r>
        <w:rPr>
          <w:b/>
        </w:rPr>
        <w:t xml:space="preserve">Użycia: </w:t>
      </w:r>
    </w:p>
    <w:p>
      <w:pPr>
        <w:numPr>
          <w:ilvl w:val="0"/>
          <w:numId w:val="49"/>
        </w:numPr>
      </w:pPr>
      <w:r>
        <w:t>Zamówienie u dostawcy -&gt; Pozycje -&gt; Pozycje zamówienia -&gt; Nazwa</w:t>
      </w:r>
    </w:p>
    <w:p>
      <w:pPr>
        <w:numPr>
          <w:ilvl w:val="0"/>
          <w:numId w:val="0"/>
        </w:numPr>
      </w:pPr>
    </w:p>
    <w:p>
      <w:pPr>
        <w:rPr>
          <w:b/>
        </w:rPr>
      </w:pPr>
      <w:r>
        <w:rPr>
          <w:b/>
        </w:rPr>
        <w:t>Parametry</w:t>
      </w:r>
    </w:p>
    <w:tbl>
      <w:tblPr>
        <w:tblStyle w:val="WebconTable"/>
        <w:tblW w:w="5000" w:type="pct"/>
      </w:tblPr>
      <w:tblGrid>
        <w:gridCol w:w="3172"/>
        <w:gridCol w:w="3171"/>
        <w:gridCol w:w="3171"/>
      </w:tblGrid>
      <w:tr>
        <w:tblPrEx>
          <w:tblW w:w="5000" w:type="pct"/>
        </w:tblPrEx>
        <w:tc>
          <w:tcPr>
            <w:tcW w:w="1800" w:type="dxa"/>
          </w:tcPr>
          <w:p>
            <w:pPr>
              <w:jc w:val="left"/>
            </w:pPr>
            <w:r>
              <w:t>Nazwa</w:t>
            </w:r>
          </w:p>
        </w:tc>
        <w:tc>
          <w:tcPr>
            <w:tcW w:w="1800" w:type="dxa"/>
          </w:tcPr>
          <w:p>
            <w:pPr>
              <w:jc w:val="left"/>
            </w:pPr>
            <w:r>
              <w:t>Typ</w:t>
            </w:r>
          </w:p>
        </w:tc>
        <w:tc>
          <w:tcPr>
            <w:tcW w:w="2200" w:type="dxa"/>
          </w:tcPr>
          <w:p>
            <w:r>
              <w:t>Opis</w:t>
            </w:r>
          </w:p>
        </w:tc>
      </w:tr>
      <w:tr>
        <w:tblPrEx>
          <w:tblW w:w="5000" w:type="pct"/>
        </w:tblPrEx>
        <w:tc>
          <w:tcPr>
            <w:tcW w:w="2200" w:type="dxa"/>
          </w:tcPr>
          <w:p>
            <w:r>
              <w:t>ID produktu</w:t>
            </w:r>
          </w:p>
        </w:tc>
        <w:tc>
          <w:tcPr>
            <w:tcW w:w="2200" w:type="dxa"/>
          </w:tcPr>
          <w:p>
            <w:r>
              <w:t>Wartość tekstowa</w:t>
            </w:r>
          </w:p>
        </w:tc>
        <w:tc>
          <w:tcPr>
            <w:tcW w:w="2200" w:type="dxa"/>
          </w:tcPr>
          <w:p/>
        </w:tc>
      </w:tr>
    </w:tbl>
    <w:p/>
    <w:p>
      <w:pPr>
        <w:rPr>
          <w:b/>
        </w:rPr>
      </w:pPr>
      <w:r>
        <w:rPr>
          <w:b/>
        </w:rPr>
        <w:t xml:space="preserve">Definicja: </w:t>
      </w:r>
    </w:p>
    <w:p>
      <w:pPr>
        <w:rPr>
          <w:b w:val="0"/>
        </w:rPr>
      </w:pPr>
      <w:r>
        <w:rPr>
          <w:b w:val="0"/>
        </w:rPr>
        <w:drawing>
          <wp:anchor simplePos="0" relativeHeight="251712512"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61"/>
                    <a:stretch>
                      <a:fillRect/>
                    </a:stretch>
                  </pic:blipFill>
                  <pic:spPr>
                    <a:xfrm>
                      <a:off x="0" y="0"/>
                      <a:ext cx="6032500" cy="395408"/>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50"/>
        </w:numPr>
        <w:rPr>
          <w:b/>
        </w:rPr>
      </w:pPr>
      <w:r>
        <w:rPr>
          <w:b/>
        </w:rPr>
        <w:t>SQL COMMAND</w:t>
      </w:r>
      <w:r>
        <w:rPr>
          <w:b/>
        </w:rPr>
        <w:br/>
      </w:r>
      <w:r>
        <w:rPr>
          <w:b/>
        </w:rPr>
        <w:t xml:space="preserve">Źródło: </w:t>
      </w:r>
      <w:r>
        <w:rPr>
          <w:b w:val="0"/>
        </w:rPr>
        <w:t>&lt;Bieżąca baza BPS&gt;</w:t>
      </w:r>
      <w:r>
        <w:rPr>
          <w:b w:val="0"/>
        </w:rPr>
        <w:br/>
      </w:r>
      <w:r>
        <w:rPr>
          <w:b/>
        </w:rPr>
        <w:t xml:space="preserve">Zapytanie: </w:t>
      </w:r>
      <w:r>
        <w:rPr>
          <w:b w:val="0"/>
          <w:highlight w:val="white"/>
        </w:rPr>
        <w:t xml:space="preserve">SELECT TOP 1 </w:t>
      </w:r>
      <w:r>
        <w:rPr>
          <w:b w:val="0"/>
          <w:highlight w:val="lightGray"/>
        </w:rPr>
        <w:t xml:space="preserve">Stawka VAT </w:t>
      </w:r>
      <w:r>
        <w:rPr>
          <w:b w:val="0"/>
          <w:highlight w:val="darkGray"/>
        </w:rPr>
        <w:t>Nazwa pola w bazie</w:t>
      </w:r>
      <w:r>
        <w:rPr>
          <w:b w:val="0"/>
          <w:highlight w:val="white"/>
        </w:rPr>
        <w:t xml:space="preserve"> as 'stawka VAT'</w:t>
        <w:br/>
        <w:t>FROM WFElementDetails INNER JOIN WFElements ON WFD_ID = DET_WFDID</w:t>
        <w:br/>
        <w:t xml:space="preserve">WHERE DET_WFCONID = </w:t>
      </w:r>
      <w:r>
        <w:rPr>
          <w:b w:val="0"/>
          <w:highlight w:val="lightGray"/>
        </w:rPr>
        <w:t xml:space="preserve">Pozycje zamówienia </w:t>
      </w:r>
      <w:r>
        <w:rPr>
          <w:b w:val="0"/>
          <w:highlight w:val="darkGray"/>
        </w:rPr>
        <w:t>IDWartość</w:t>
      </w:r>
      <w:r>
        <w:rPr>
          <w:b w:val="0"/>
          <w:highlight w:val="white"/>
        </w:rPr>
        <w:br/>
        <w:t xml:space="preserve">AND </w:t>
      </w:r>
      <w:r>
        <w:rPr>
          <w:b w:val="0"/>
          <w:highlight w:val="lightGray"/>
        </w:rPr>
        <w:t xml:space="preserve">Dostawca </w:t>
      </w:r>
      <w:r>
        <w:rPr>
          <w:b w:val="0"/>
          <w:highlight w:val="darkGray"/>
        </w:rPr>
        <w:t>Nazwa pola w bazie - ID</w:t>
      </w:r>
      <w:r>
        <w:rPr>
          <w:b w:val="0"/>
          <w:highlight w:val="white"/>
        </w:rPr>
        <w:t xml:space="preserve"> = '</w:t>
      </w:r>
      <w:r>
        <w:rPr>
          <w:b w:val="0"/>
          <w:highlight w:val="lightGray"/>
        </w:rPr>
        <w:t xml:space="preserve">Dostawca </w:t>
      </w:r>
      <w:r>
        <w:rPr>
          <w:b w:val="0"/>
          <w:highlight w:val="darkGray"/>
        </w:rPr>
        <w:t>ID</w:t>
      </w:r>
      <w:r>
        <w:rPr>
          <w:b w:val="0"/>
          <w:highlight w:val="white"/>
        </w:rPr>
        <w:t>'</w:t>
        <w:br/>
        <w:t xml:space="preserve">AND </w:t>
      </w:r>
      <w:r>
        <w:rPr>
          <w:b w:val="0"/>
          <w:highlight w:val="lightGray"/>
        </w:rPr>
        <w:t xml:space="preserve">Nazwa </w:t>
      </w:r>
      <w:r>
        <w:rPr>
          <w:b w:val="0"/>
          <w:highlight w:val="darkGray"/>
        </w:rPr>
        <w:t>Nazwa pola w bazie - ID</w:t>
      </w:r>
      <w:r>
        <w:rPr>
          <w:b w:val="0"/>
          <w:highlight w:val="white"/>
        </w:rPr>
        <w:t xml:space="preserve"> = '</w:t>
      </w:r>
      <w:r>
        <w:rPr>
          <w:b w:val="0"/>
          <w:highlight w:val="lightGray"/>
        </w:rPr>
        <w:t xml:space="preserve">Parametry reguł biznesowych </w:t>
      </w:r>
      <w:r>
        <w:rPr>
          <w:b w:val="0"/>
          <w:highlight w:val="darkGray"/>
        </w:rPr>
        <w:t>ID produktu</w:t>
      </w:r>
      <w:r>
        <w:rPr>
          <w:b w:val="0"/>
          <w:highlight w:val="white"/>
        </w:rPr>
        <w:t>'</w:t>
        <w:br/>
        <w:t>AND WFD_STPID IN (</w:t>
      </w:r>
      <w:r>
        <w:rPr>
          <w:b w:val="0"/>
          <w:highlight w:val="lightGray"/>
        </w:rPr>
        <w:t xml:space="preserve">Oczekiwanie na przyjęcie towaru </w:t>
      </w:r>
      <w:r>
        <w:rPr>
          <w:b w:val="0"/>
          <w:highlight w:val="darkGray"/>
        </w:rPr>
        <w:t>ID</w:t>
      </w:r>
      <w:r>
        <w:rPr>
          <w:b w:val="0"/>
          <w:highlight w:val="white"/>
        </w:rPr>
        <w:t xml:space="preserve">, </w:t>
      </w:r>
      <w:r>
        <w:rPr>
          <w:b w:val="0"/>
          <w:highlight w:val="lightGray"/>
        </w:rPr>
        <w:t xml:space="preserve">Zakończone </w:t>
      </w:r>
      <w:r>
        <w:rPr>
          <w:b w:val="0"/>
          <w:highlight w:val="darkGray"/>
        </w:rPr>
        <w:t>ID</w:t>
      </w:r>
      <w:r>
        <w:rPr>
          <w:b w:val="0"/>
          <w:highlight w:val="white"/>
        </w:rPr>
        <w:t>)</w:t>
        <w:br/>
        <w:t xml:space="preserve">ORDER BY </w:t>
      </w:r>
      <w:r>
        <w:rPr>
          <w:b w:val="0"/>
          <w:highlight w:val="lightGray"/>
        </w:rPr>
        <w:t xml:space="preserve">Data wystawienia </w:t>
      </w:r>
      <w:r>
        <w:rPr>
          <w:b w:val="0"/>
          <w:highlight w:val="darkGray"/>
        </w:rPr>
        <w:t>Nazwa pola w bazie</w:t>
      </w:r>
      <w:r>
        <w:rPr>
          <w:b w:val="0"/>
          <w:highlight w:val="white"/>
        </w:rPr>
        <w:t xml:space="preserve"> DESC</w:t>
      </w:r>
    </w:p>
    <w:p>
      <w:pPr>
        <w:numPr>
          <w:ilvl w:val="0"/>
          <w:numId w:val="0"/>
        </w:numPr>
        <w:rPr>
          <w:b w:val="0"/>
          <w:highlight w:val="white"/>
        </w:rPr>
      </w:pPr>
    </w:p>
    <w:p>
      <w:pPr>
        <w:pStyle w:val="Heading2"/>
      </w:pPr>
      <w:bookmarkStart w:id="131" w:name="[BR_2143]"/>
      <w:bookmarkStart w:id="132" w:name="_Toc256000083"/>
      <w:r>
        <w:t>Termin płatności - ilość dni</w:t>
      </w:r>
      <w:bookmarkEnd w:id="132"/>
    </w:p>
    <w:p>
      <w:pPr>
        <w:rPr>
          <w:b/>
        </w:rPr>
      </w:pPr>
      <w:bookmarkEnd w:id="131"/>
      <w:r>
        <w:rPr>
          <w:b/>
        </w:rPr>
        <w:t xml:space="preserve">Opis: </w:t>
      </w:r>
      <w:r>
        <w:rPr>
          <w:b w:val="0"/>
        </w:rPr>
        <w:t>Reguła zwraca ilość dni która została zdefiniowana dla wartości słownikowej z pola Płatność.</w:t>
      </w:r>
    </w:p>
    <w:p>
      <w:pPr>
        <w:rPr>
          <w:b/>
        </w:rPr>
      </w:pPr>
      <w:r>
        <w:rPr>
          <w:b/>
        </w:rPr>
        <w:t xml:space="preserve">Typ: </w:t>
      </w:r>
      <w:r>
        <w:rPr>
          <w:b w:val="0"/>
        </w:rPr>
        <w:t>Wartość zmiennoprzecinkowa</w:t>
      </w:r>
    </w:p>
    <w:p>
      <w:pPr>
        <w:rPr>
          <w:b/>
        </w:rPr>
      </w:pPr>
      <w:r>
        <w:rPr>
          <w:b/>
        </w:rPr>
        <w:t xml:space="preserve">Użycia: </w:t>
      </w:r>
    </w:p>
    <w:p>
      <w:pPr>
        <w:numPr>
          <w:ilvl w:val="0"/>
          <w:numId w:val="51"/>
        </w:numPr>
      </w:pPr>
      <w:r>
        <w:t>Zamówienie u dostawcy -&gt; Daty i wartości -&gt; Termin płatności</w:t>
      </w:r>
    </w:p>
    <w:p>
      <w:pPr>
        <w:numPr>
          <w:ilvl w:val="0"/>
          <w:numId w:val="51"/>
        </w:numPr>
      </w:pPr>
      <w:r>
        <w:t>Zamówienie u dostawcy -&gt; Daty i wartości -&gt; Płatność</w:t>
      </w:r>
    </w:p>
    <w:p>
      <w:pPr>
        <w:numPr>
          <w:ilvl w:val="0"/>
          <w:numId w:val="0"/>
        </w:numPr>
      </w:pPr>
    </w:p>
    <w:p>
      <w:pPr>
        <w:rPr>
          <w:b/>
        </w:rPr>
      </w:pPr>
      <w:r>
        <w:rPr>
          <w:b/>
        </w:rPr>
        <w:t xml:space="preserve">Definicja: </w:t>
      </w:r>
    </w:p>
    <w:p>
      <w:pPr>
        <w:rPr>
          <w:b w:val="0"/>
        </w:rPr>
      </w:pPr>
      <w:r>
        <w:rPr>
          <w:b w:val="0"/>
        </w:rPr>
        <w:drawing>
          <wp:anchor simplePos="0" relativeHeight="251713536" behindDoc="0" locked="0" layoutInCell="1" allowOverlap="1">
            <wp:simplePos x="0" y="0"/>
            <wp:positionH relativeFrom="column">
              <wp:posOffset>0</wp:posOffset>
            </wp:positionH>
            <wp:positionV relativeFrom="paragraph">
              <wp:posOffset>0</wp:posOffset>
            </wp:positionV>
            <wp:extent cx="6032500" cy="395408"/>
            <wp:effectExtent l="19050" t="19050" r="28575" b="19050"/>
            <wp:wrapTopAndBottom/>
            <wp:docPr id="100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62"/>
                    <a:stretch>
                      <a:fillRect/>
                    </a:stretch>
                  </pic:blipFill>
                  <pic:spPr>
                    <a:xfrm>
                      <a:off x="0" y="0"/>
                      <a:ext cx="6032500" cy="395408"/>
                    </a:xfrm>
                    <a:prstGeom prst="rect">
                      <a:avLst/>
                    </a:prstGeom>
                    <a:ln w="12700" cap="sq">
                      <a:solidFill>
                        <a:srgbClr val="C00000"/>
                      </a:solidFill>
                    </a:ln>
                  </pic:spPr>
                </pic:pic>
              </a:graphicData>
            </a:graphic>
          </wp:anchor>
        </w:drawing>
      </w:r>
    </w:p>
    <w:p>
      <w:pPr>
        <w:rPr>
          <w:b/>
        </w:rPr>
      </w:pPr>
      <w:r>
        <w:rPr>
          <w:b/>
        </w:rPr>
        <w:t xml:space="preserve">Wykorzystane reguły: </w:t>
      </w:r>
    </w:p>
    <w:p>
      <w:pPr>
        <w:numPr>
          <w:ilvl w:val="0"/>
          <w:numId w:val="52"/>
        </w:numPr>
        <w:rPr>
          <w:b/>
        </w:rPr>
      </w:pPr>
      <w:r>
        <w:rPr>
          <w:b/>
        </w:rPr>
        <w:t>DATA SOURCE VALUE</w:t>
      </w:r>
      <w:r>
        <w:rPr>
          <w:b/>
        </w:rPr>
        <w:br/>
      </w:r>
      <w:r>
        <w:rPr>
          <w:b/>
        </w:rPr>
        <w:t xml:space="preserve">Źródło: </w:t>
      </w:r>
      <w:r>
        <w:rPr>
          <w:b w:val="0"/>
        </w:rPr>
        <w:t>[ZAMÓWIENIA] Sposoby płatności</w:t>
      </w:r>
    </w:p>
    <w:p>
      <w:pPr>
        <w:numPr>
          <w:ilvl w:val="0"/>
          <w:numId w:val="0"/>
        </w:numPr>
        <w:rPr>
          <w:b w:val="0"/>
        </w:rPr>
      </w:pPr>
    </w:p>
    <w:p>
      <w:r>
        <w:br w:type="page"/>
      </w:r>
    </w:p>
    <w:p>
      <w:pPr>
        <w:pStyle w:val="Heading1"/>
        <w:rPr>
          <w:b w:val="0"/>
        </w:rPr>
      </w:pPr>
      <w:bookmarkStart w:id="133" w:name="[ActionTemplate]"/>
      <w:bookmarkStart w:id="134" w:name="_Toc256000084"/>
      <w:r>
        <w:rPr>
          <w:b w:val="0"/>
        </w:rPr>
        <w:t>Wzorce akcji</w:t>
      </w:r>
      <w:bookmarkEnd w:id="134"/>
    </w:p>
    <w:p>
      <w:pPr>
        <w:pStyle w:val="Heading2"/>
      </w:pPr>
      <w:bookmarkEnd w:id="133"/>
      <w:bookmarkStart w:id="135" w:name="_Toc256000085"/>
      <w:r>
        <w:t>Zestawienia akcji</w:t>
      </w:r>
      <w:bookmarkEnd w:id="135"/>
    </w:p>
    <w:tbl>
      <w:tblPr>
        <w:tblStyle w:val="WebconTable"/>
        <w:tblW w:w="5000" w:type="pct"/>
      </w:tblPr>
      <w:tblGrid>
        <w:gridCol w:w="1531"/>
        <w:gridCol w:w="899"/>
        <w:gridCol w:w="2898"/>
        <w:gridCol w:w="3089"/>
        <w:gridCol w:w="1097"/>
      </w:tblGrid>
      <w:tr>
        <w:tblPrEx>
          <w:tblW w:w="5000" w:type="pct"/>
        </w:tblPrEx>
        <w:tc>
          <w:tcPr>
            <w:tcW w:w="750" w:type="pct"/>
          </w:tcPr>
          <w:p>
            <w:pPr>
              <w:jc w:val="center"/>
              <w:rPr>
                <w:b/>
              </w:rPr>
            </w:pPr>
            <w:r>
              <w:rPr>
                <w:b/>
              </w:rPr>
              <w:t>Nazwa</w:t>
            </w:r>
          </w:p>
        </w:tc>
        <w:tc>
          <w:tcPr>
            <w:tcW w:w="500" w:type="pct"/>
          </w:tcPr>
          <w:p>
            <w:pPr>
              <w:jc w:val="center"/>
              <w:rPr>
                <w:b/>
              </w:rPr>
            </w:pPr>
            <w:r>
              <w:rPr>
                <w:b/>
              </w:rPr>
              <w:t>Typ</w:t>
            </w:r>
          </w:p>
        </w:tc>
        <w:tc>
          <w:tcPr>
            <w:tcW w:w="1750" w:type="pct"/>
          </w:tcPr>
          <w:p>
            <w:pPr>
              <w:jc w:val="center"/>
              <w:rPr>
                <w:b/>
              </w:rPr>
            </w:pPr>
            <w:r>
              <w:rPr>
                <w:b/>
              </w:rPr>
              <w:t>Opis</w:t>
            </w:r>
          </w:p>
        </w:tc>
        <w:tc>
          <w:tcPr>
            <w:tcW w:w="1750" w:type="pct"/>
          </w:tcPr>
          <w:p>
            <w:pPr>
              <w:jc w:val="center"/>
              <w:rPr>
                <w:b/>
              </w:rPr>
            </w:pPr>
            <w:r>
              <w:rPr>
                <w:b/>
              </w:rPr>
              <w:t>Użycia</w:t>
            </w:r>
          </w:p>
        </w:tc>
        <w:tc>
          <w:tcPr>
            <w:tcW w:w="250" w:type="pct"/>
          </w:tcPr>
          <w:p>
            <w:pPr>
              <w:rPr>
                <w:b/>
              </w:rPr>
            </w:pPr>
            <w:r>
              <w:rPr>
                <w:b/>
              </w:rPr>
              <w:t>Reguły biznesowe</w:t>
            </w:r>
          </w:p>
        </w:tc>
      </w:tr>
      <w:tr>
        <w:tblPrEx>
          <w:tblW w:w="5000" w:type="pct"/>
        </w:tblPrEx>
        <w:tc>
          <w:tcPr>
            <w:tcW w:w="0" w:type="auto"/>
          </w:tcPr>
          <w:p>
            <w:pPr>
              <w:rPr>
                <w:b/>
              </w:rPr>
            </w:pPr>
            <w:r>
              <w:rPr>
                <w:b/>
              </w:rPr>
              <w:t>Formularz</w:t>
            </w:r>
          </w:p>
        </w:tc>
        <w:tc>
          <w:tcPr>
            <w:tcW w:w="0" w:type="auto"/>
          </w:tcPr>
          <w:p>
            <w:pPr>
              <w:rPr>
                <w:b/>
              </w:rPr>
            </w:pPr>
          </w:p>
        </w:tc>
        <w:tc>
          <w:tcPr>
            <w:tcW w:w="0" w:type="auto"/>
          </w:tcPr>
          <w:p>
            <w:pPr>
              <w:rPr>
                <w:b/>
              </w:rPr>
            </w:pPr>
          </w:p>
        </w:tc>
        <w:tc>
          <w:tcPr>
            <w:tcW w:w="0" w:type="auto"/>
          </w:tcPr>
          <w:p>
            <w:pPr>
              <w:rPr>
                <w:b/>
              </w:rPr>
            </w:pPr>
          </w:p>
        </w:tc>
        <w:tc>
          <w:tcPr>
            <w:tcW w:w="0" w:type="auto"/>
          </w:tcPr>
          <w:p>
            <w:pPr>
              <w:rPr>
                <w:b/>
              </w:rPr>
            </w:pPr>
          </w:p>
        </w:tc>
      </w:tr>
      <w:tr>
        <w:tblPrEx>
          <w:tblW w:w="5000" w:type="pct"/>
        </w:tblPrEx>
        <w:tc>
          <w:tcPr>
            <w:tcW w:w="0" w:type="auto"/>
          </w:tcPr>
          <w:p>
            <w:pPr>
              <w:ind w:left="300"/>
              <w:rPr>
                <w:b w:val="0"/>
              </w:rPr>
            </w:pPr>
            <w:r>
              <w:rPr>
                <w:b w:val="0"/>
              </w:rPr>
              <w:t>Ustaw status Anulowane</w:t>
            </w:r>
          </w:p>
        </w:tc>
        <w:tc>
          <w:tcPr>
            <w:tcW w:w="0" w:type="auto"/>
          </w:tcPr>
          <w:p>
            <w:pPr>
              <w:rPr>
                <w:b w:val="0"/>
              </w:rPr>
            </w:pPr>
            <w:r>
              <w:rPr>
                <w:b w:val="0"/>
              </w:rPr>
              <w:t>Zmień wartość pola</w:t>
            </w:r>
          </w:p>
        </w:tc>
        <w:tc>
          <w:tcPr>
            <w:tcW w:w="0" w:type="auto"/>
          </w:tcPr>
          <w:p>
            <w:pPr>
              <w:rPr>
                <w:b w:val="0"/>
              </w:rPr>
            </w:pPr>
            <w:r>
              <w:rPr>
                <w:b w:val="0"/>
              </w:rPr>
              <w:t>Akcja ustawia Anulowane jako status zamówienia.</w:t>
            </w:r>
          </w:p>
        </w:tc>
        <w:tc>
          <w:tcPr>
            <w:tcW w:w="0" w:type="auto"/>
          </w:tcPr>
          <w:p>
            <w:pPr>
              <w:numPr>
                <w:ilvl w:val="0"/>
                <w:numId w:val="53"/>
              </w:numPr>
            </w:pPr>
            <w:r>
              <w:t>Zamówienie u dostawcy -&gt; Zamówienie -&gt; Czy operacja anulowania  zamówienia się powiodła? -&gt; Tak -&gt; Automatyzacja na ścieżce "Tak" -&gt; Ustaw status Anulowane</w:t>
            </w:r>
          </w:p>
          <w:p>
            <w:pPr>
              <w:numPr>
                <w:ilvl w:val="0"/>
                <w:numId w:val="53"/>
              </w:numPr>
            </w:pPr>
            <w:r>
              <w:t>Zamówienie u dostawcy -&gt; Zamówienie -&gt; Rejestracja -&gt; Odrzuć -&gt; Automatyzacja na ścieżce "Odrzuć" -&gt; Ustaw status Anulowane</w:t>
            </w:r>
          </w:p>
          <w:p>
            <w:pPr>
              <w:numPr>
                <w:ilvl w:val="0"/>
                <w:numId w:val="53"/>
              </w:numPr>
            </w:pPr>
            <w:r>
              <w:t>Zamówienie u dostawcy -&gt; Zamówienie -&gt; Akceptacja przełożonego -&gt; Odrzuć -&gt; Automatyzacja na ścieżce "Odrzuć" -&gt; Ustaw status Anulowane</w:t>
            </w:r>
          </w:p>
          <w:p>
            <w:pPr>
              <w:numPr>
                <w:ilvl w:val="0"/>
                <w:numId w:val="53"/>
              </w:numPr>
            </w:pPr>
            <w:r>
              <w:t>Zamówienie u dostawcy -&gt; Zamówienie -&gt; Weryfikacja danych z faktury -&gt; Anuluj zamówienie -&gt; Automatyzacja na ścieżce "Anuluj zamówienie" -&gt; Ustaw status Anulowane</w:t>
            </w:r>
          </w:p>
          <w:p>
            <w:pPr>
              <w:numPr>
                <w:ilvl w:val="0"/>
                <w:numId w:val="0"/>
              </w:numPr>
            </w:pPr>
          </w:p>
        </w:tc>
        <w:tc>
          <w:tcPr>
            <w:tcW w:w="0" w:type="auto"/>
          </w:tcPr>
          <w:p>
            <w:pPr>
              <w:numPr>
                <w:ilvl w:val="0"/>
                <w:numId w:val="0"/>
              </w:numPr>
            </w:pPr>
          </w:p>
        </w:tc>
      </w:tr>
      <w:tr>
        <w:tblPrEx>
          <w:tblW w:w="5000" w:type="pct"/>
        </w:tblPrEx>
        <w:tc>
          <w:tcPr>
            <w:tcW w:w="0" w:type="auto"/>
          </w:tcPr>
          <w:p>
            <w:pPr>
              <w:numPr>
                <w:ilvl w:val="0"/>
                <w:numId w:val="0"/>
              </w:numPr>
              <w:rPr>
                <w:b/>
              </w:rPr>
            </w:pPr>
            <w:r>
              <w:rPr>
                <w:b/>
              </w:rPr>
              <w:t>Sterowanie obiegami</w:t>
            </w:r>
          </w:p>
        </w:tc>
        <w:tc>
          <w:tcPr>
            <w:tcW w:w="0" w:type="auto"/>
          </w:tcPr>
          <w:p>
            <w:pPr>
              <w:numPr>
                <w:ilvl w:val="0"/>
                <w:numId w:val="0"/>
              </w:numPr>
              <w:rPr>
                <w:b/>
              </w:rPr>
            </w:pPr>
          </w:p>
        </w:tc>
        <w:tc>
          <w:tcPr>
            <w:tcW w:w="0" w:type="auto"/>
          </w:tcPr>
          <w:p>
            <w:pPr>
              <w:numPr>
                <w:ilvl w:val="0"/>
                <w:numId w:val="0"/>
              </w:numPr>
              <w:rPr>
                <w:b/>
              </w:rPr>
            </w:pPr>
          </w:p>
        </w:tc>
        <w:tc>
          <w:tcPr>
            <w:tcW w:w="0" w:type="auto"/>
          </w:tcPr>
          <w:p>
            <w:pPr>
              <w:numPr>
                <w:ilvl w:val="0"/>
                <w:numId w:val="0"/>
              </w:numPr>
              <w:rPr>
                <w:b/>
              </w:rPr>
            </w:pPr>
          </w:p>
        </w:tc>
        <w:tc>
          <w:tcPr>
            <w:tcW w:w="0" w:type="auto"/>
          </w:tcPr>
          <w:p>
            <w:pPr>
              <w:numPr>
                <w:ilvl w:val="0"/>
                <w:numId w:val="0"/>
              </w:numPr>
              <w:rPr>
                <w:b/>
              </w:rPr>
            </w:pPr>
          </w:p>
        </w:tc>
      </w:tr>
      <w:tr>
        <w:tblPrEx>
          <w:tblW w:w="5000" w:type="pct"/>
        </w:tblPrEx>
        <w:tc>
          <w:tcPr>
            <w:tcW w:w="0" w:type="auto"/>
          </w:tcPr>
          <w:p>
            <w:pPr>
              <w:ind w:left="300"/>
              <w:rPr>
                <w:b w:val="0"/>
              </w:rPr>
            </w:pPr>
            <w:r>
              <w:rPr>
                <w:b w:val="0"/>
              </w:rPr>
              <w:t>Uruchom obieg Przyjęć zewnętrznych</w:t>
            </w:r>
          </w:p>
        </w:tc>
        <w:tc>
          <w:tcPr>
            <w:tcW w:w="0" w:type="auto"/>
          </w:tcPr>
          <w:p>
            <w:pPr>
              <w:rPr>
                <w:b w:val="0"/>
              </w:rPr>
            </w:pPr>
            <w:r>
              <w:rPr>
                <w:b w:val="0"/>
              </w:rPr>
              <w:t>Uruchom obieg</w:t>
            </w:r>
          </w:p>
        </w:tc>
        <w:tc>
          <w:tcPr>
            <w:tcW w:w="0" w:type="auto"/>
          </w:tcPr>
          <w:p>
            <w:pPr>
              <w:rPr>
                <w:b w:val="0"/>
              </w:rPr>
            </w:pPr>
            <w:r>
              <w:rPr>
                <w:b w:val="0"/>
              </w:rPr>
              <w:t>Akcja uruchamia obieg PZ.</w:t>
            </w:r>
          </w:p>
        </w:tc>
        <w:tc>
          <w:tcPr>
            <w:tcW w:w="0" w:type="auto"/>
          </w:tcPr>
          <w:p>
            <w:pPr>
              <w:numPr>
                <w:ilvl w:val="0"/>
                <w:numId w:val="54"/>
              </w:numPr>
            </w:pPr>
            <w:r>
              <w:t>Zamówienie u dostawcy -&gt; Zamówienie -&gt; Jaka operacja? -&gt; Oczekiwanie na kolejną dostawę -&gt; Automatyzacja na ścieżce "Oczekiwanie na kolejną dostawę" -&gt; Uruchom ponownie obieg Przyjęć zewnętrznych</w:t>
            </w:r>
          </w:p>
          <w:p>
            <w:pPr>
              <w:numPr>
                <w:ilvl w:val="0"/>
                <w:numId w:val="54"/>
              </w:numPr>
            </w:pPr>
            <w:r>
              <w:t>Zamówienie u dostawcy -&gt; Zamówienie -&gt; Czy prawidłowe dodanie do stanów 'ORDER'? -&gt; Tak -&gt; Automatyzacja na ścieżce "Tak" -&gt; Uruchom obieg Przyjęć zewnętrznych</w:t>
            </w:r>
          </w:p>
          <w:p>
            <w:pPr>
              <w:numPr>
                <w:ilvl w:val="0"/>
                <w:numId w:val="54"/>
              </w:numPr>
            </w:pPr>
            <w:r>
              <w:t>Zamówienie u dostawcy -&gt; Zamówienie -&gt; Anulowanie zamówienia -&gt; Ponów PZ -&gt; Automatyzacja na ścieżce "Ponów PZ" -&gt; Uruchom obieg Przyjęć zewnętrznych</w:t>
            </w:r>
          </w:p>
          <w:p>
            <w:pPr>
              <w:numPr>
                <w:ilvl w:val="0"/>
                <w:numId w:val="0"/>
              </w:numPr>
            </w:pPr>
          </w:p>
        </w:tc>
        <w:tc>
          <w:tcPr>
            <w:tcW w:w="0" w:type="auto"/>
          </w:tcPr>
          <w:p>
            <w:pPr>
              <w:numPr>
                <w:ilvl w:val="0"/>
                <w:numId w:val="0"/>
              </w:numPr>
            </w:pPr>
          </w:p>
        </w:tc>
      </w:tr>
    </w:tbl>
    <w:p>
      <w:pPr>
        <w:rPr>
          <w:b/>
        </w:rPr>
      </w:pPr>
    </w:p>
    <w:p>
      <w:pPr>
        <w:rPr>
          <w:b/>
        </w:rPr>
      </w:pPr>
    </w:p>
    <w:p>
      <w:r>
        <w:br w:type="page"/>
      </w:r>
    </w:p>
    <w:p>
      <w:pPr>
        <w:pStyle w:val="Heading1"/>
        <w:rPr>
          <w:b w:val="0"/>
        </w:rPr>
      </w:pPr>
      <w:bookmarkStart w:id="136" w:name="_Toc256000086"/>
      <w:r>
        <w:rPr>
          <w:b w:val="0"/>
        </w:rPr>
        <w:t>Źródła danych</w:t>
      </w:r>
      <w:bookmarkEnd w:id="136"/>
    </w:p>
    <w:p/>
    <w:p>
      <w:pPr>
        <w:pStyle w:val="Heading2"/>
        <w:rPr>
          <w:b w:val="0"/>
        </w:rPr>
      </w:pPr>
      <w:bookmarkStart w:id="137" w:name="_Toc256000087"/>
      <w:r>
        <w:rPr>
          <w:b w:val="0"/>
        </w:rPr>
        <w:t>Źródła BPS</w:t>
      </w:r>
      <w:bookmarkEnd w:id="137"/>
    </w:p>
    <w:p/>
    <w:p>
      <w:pPr>
        <w:pStyle w:val="Heading3"/>
        <w:rPr>
          <w:b w:val="0"/>
        </w:rPr>
      </w:pPr>
      <w:bookmarkStart w:id="138" w:name="_Toc256000088"/>
      <w:r>
        <w:rPr>
          <w:b w:val="0"/>
        </w:rPr>
        <w:t>Źródła</w:t>
      </w:r>
      <w:bookmarkEnd w:id="138"/>
    </w:p>
    <w:p/>
    <w:p>
      <w:pPr>
        <w:pStyle w:val="Heading4"/>
        <w:rPr>
          <w:b w:val="0"/>
        </w:rPr>
      </w:pPr>
      <w:bookmarkStart w:id="139" w:name="[WFS_3096]"/>
      <w:r>
        <w:rPr>
          <w:b w:val="0"/>
        </w:rPr>
        <w:t>[MAGAZYN] Przyjęcia zewnętrzne</w:t>
      </w:r>
    </w:p>
    <w:p>
      <w:pPr>
        <w:rPr>
          <w:b w:val="0"/>
        </w:rPr>
      </w:pPr>
      <w:bookmarkEnd w:id="139"/>
    </w:p>
    <w:tbl>
      <w:tblPr>
        <w:tblStyle w:val="WebconTable"/>
        <w:tblW w:w="5000" w:type="pct"/>
      </w:tblPr>
      <w:tblGrid>
        <w:gridCol w:w="9514"/>
      </w:tblGrid>
      <w:tr>
        <w:tblPrEx>
          <w:tblW w:w="5000" w:type="pct"/>
        </w:tblPrEx>
        <w:tc>
          <w:tcPr>
            <w:tcW w:w="0" w:type="auto"/>
          </w:tcPr>
          <w:p>
            <w:pPr>
              <w:rPr>
                <w:b w:val="0"/>
              </w:rPr>
            </w:pPr>
            <w:r>
              <w:rPr>
                <w:b w:val="0"/>
              </w:rPr>
              <w:t>Nazwa kolumny</w:t>
            </w:r>
          </w:p>
        </w:tc>
      </w:tr>
      <w:tr>
        <w:tblPrEx>
          <w:tblW w:w="5000" w:type="pct"/>
        </w:tblPrEx>
        <w:tc>
          <w:tcPr>
            <w:tcW w:w="0" w:type="auto"/>
          </w:tcPr>
          <w:p>
            <w:pPr>
              <w:rPr>
                <w:b w:val="0"/>
              </w:rPr>
            </w:pPr>
            <w:r>
              <w:rPr>
                <w:b w:val="0"/>
              </w:rPr>
              <w:t>ID</w:t>
            </w:r>
          </w:p>
        </w:tc>
      </w:tr>
      <w:tr>
        <w:tblPrEx>
          <w:tblW w:w="5000" w:type="pct"/>
        </w:tblPrEx>
        <w:tc>
          <w:tcPr>
            <w:tcW w:w="0" w:type="auto"/>
          </w:tcPr>
          <w:p>
            <w:pPr>
              <w:rPr>
                <w:b w:val="0"/>
              </w:rPr>
            </w:pPr>
            <w:r>
              <w:rPr>
                <w:b w:val="0"/>
              </w:rPr>
              <w:t>Sygnatura</w:t>
            </w:r>
          </w:p>
        </w:tc>
      </w:tr>
      <w:tr>
        <w:tblPrEx>
          <w:tblW w:w="5000" w:type="pct"/>
        </w:tblPrEx>
        <w:tc>
          <w:tcPr>
            <w:tcW w:w="0" w:type="auto"/>
          </w:tcPr>
          <w:p>
            <w:pPr>
              <w:rPr>
                <w:b w:val="0"/>
              </w:rPr>
            </w:pPr>
            <w:r>
              <w:rPr>
                <w:b w:val="0"/>
              </w:rPr>
              <w:t>Krok</w:t>
            </w:r>
          </w:p>
        </w:tc>
      </w:tr>
      <w:tr>
        <w:tblPrEx>
          <w:tblW w:w="5000" w:type="pct"/>
        </w:tblPrEx>
        <w:tc>
          <w:tcPr>
            <w:tcW w:w="0" w:type="auto"/>
          </w:tcPr>
          <w:p>
            <w:pPr>
              <w:rPr>
                <w:b w:val="0"/>
              </w:rPr>
            </w:pPr>
            <w:r>
              <w:rPr>
                <w:b w:val="0"/>
              </w:rPr>
              <w:t>Krok (ID)</w:t>
            </w:r>
          </w:p>
        </w:tc>
      </w:tr>
      <w:tr>
        <w:tblPrEx>
          <w:tblW w:w="5000" w:type="pct"/>
        </w:tblPrEx>
        <w:tc>
          <w:tcPr>
            <w:tcW w:w="0" w:type="auto"/>
          </w:tcPr>
          <w:p>
            <w:pPr>
              <w:rPr>
                <w:b w:val="0"/>
              </w:rPr>
            </w:pPr>
            <w:r>
              <w:rPr>
                <w:b w:val="0"/>
              </w:rPr>
              <w:t>Dostawca</w:t>
            </w:r>
          </w:p>
        </w:tc>
      </w:tr>
      <w:tr>
        <w:tblPrEx>
          <w:tblW w:w="5000" w:type="pct"/>
        </w:tblPrEx>
        <w:tc>
          <w:tcPr>
            <w:tcW w:w="0" w:type="auto"/>
          </w:tcPr>
          <w:p>
            <w:pPr>
              <w:rPr>
                <w:b w:val="0"/>
              </w:rPr>
            </w:pPr>
            <w:r>
              <w:rPr>
                <w:b w:val="0"/>
              </w:rPr>
              <w:t>Dostawca (ID)</w:t>
            </w:r>
          </w:p>
        </w:tc>
      </w:tr>
      <w:tr>
        <w:tblPrEx>
          <w:tblW w:w="5000" w:type="pct"/>
        </w:tblPrEx>
        <w:tc>
          <w:tcPr>
            <w:tcW w:w="0" w:type="auto"/>
          </w:tcPr>
          <w:p>
            <w:pPr>
              <w:rPr>
                <w:b w:val="0"/>
              </w:rPr>
            </w:pPr>
            <w:r>
              <w:rPr>
                <w:b w:val="0"/>
              </w:rPr>
              <w:t>Dostawca (format BPS)</w:t>
            </w:r>
          </w:p>
        </w:tc>
      </w:tr>
      <w:tr>
        <w:tblPrEx>
          <w:tblW w:w="5000" w:type="pct"/>
        </w:tblPrEx>
        <w:tc>
          <w:tcPr>
            <w:tcW w:w="0" w:type="auto"/>
          </w:tcPr>
          <w:p>
            <w:pPr>
              <w:rPr>
                <w:b w:val="0"/>
              </w:rPr>
            </w:pPr>
            <w:r>
              <w:rPr>
                <w:b w:val="0"/>
              </w:rPr>
              <w:t>Firma transportowa</w:t>
            </w:r>
          </w:p>
        </w:tc>
      </w:tr>
      <w:tr>
        <w:tblPrEx>
          <w:tblW w:w="5000" w:type="pct"/>
        </w:tblPrEx>
        <w:tc>
          <w:tcPr>
            <w:tcW w:w="0" w:type="auto"/>
          </w:tcPr>
          <w:p>
            <w:pPr>
              <w:rPr>
                <w:b w:val="0"/>
              </w:rPr>
            </w:pPr>
            <w:r>
              <w:rPr>
                <w:b w:val="0"/>
              </w:rPr>
              <w:t>Firma transportowa (ID)</w:t>
            </w:r>
          </w:p>
        </w:tc>
      </w:tr>
      <w:tr>
        <w:tblPrEx>
          <w:tblW w:w="5000" w:type="pct"/>
        </w:tblPrEx>
        <w:tc>
          <w:tcPr>
            <w:tcW w:w="0" w:type="auto"/>
          </w:tcPr>
          <w:p>
            <w:pPr>
              <w:rPr>
                <w:b w:val="0"/>
              </w:rPr>
            </w:pPr>
            <w:r>
              <w:rPr>
                <w:b w:val="0"/>
              </w:rPr>
              <w:t>Firma transportowa (format BPS)</w:t>
            </w:r>
          </w:p>
        </w:tc>
      </w:tr>
      <w:tr>
        <w:tblPrEx>
          <w:tblW w:w="5000" w:type="pct"/>
        </w:tblPrEx>
        <w:tc>
          <w:tcPr>
            <w:tcW w:w="0" w:type="auto"/>
          </w:tcPr>
          <w:p>
            <w:pPr>
              <w:rPr>
                <w:b w:val="0"/>
              </w:rPr>
            </w:pPr>
            <w:r>
              <w:rPr>
                <w:b w:val="0"/>
              </w:rPr>
              <w:t>Numer listu przewozowego</w:t>
            </w:r>
          </w:p>
        </w:tc>
      </w:tr>
      <w:tr>
        <w:tblPrEx>
          <w:tblW w:w="5000" w:type="pct"/>
        </w:tblPrEx>
        <w:tc>
          <w:tcPr>
            <w:tcW w:w="0" w:type="auto"/>
          </w:tcPr>
          <w:p>
            <w:pPr>
              <w:rPr>
                <w:b w:val="0"/>
              </w:rPr>
            </w:pPr>
            <w:r>
              <w:rPr>
                <w:b w:val="0"/>
              </w:rPr>
              <w:t>Data dostawy</w:t>
            </w:r>
          </w:p>
        </w:tc>
      </w:tr>
      <w:tr>
        <w:tblPrEx>
          <w:tblW w:w="5000" w:type="pct"/>
        </w:tblPrEx>
        <w:tc>
          <w:tcPr>
            <w:tcW w:w="0" w:type="auto"/>
          </w:tcPr>
          <w:p>
            <w:pPr>
              <w:rPr>
                <w:b w:val="0"/>
              </w:rPr>
            </w:pPr>
            <w:r>
              <w:rPr>
                <w:b w:val="0"/>
              </w:rPr>
              <w:t>Osoba przyjmująca</w:t>
            </w:r>
          </w:p>
        </w:tc>
      </w:tr>
      <w:tr>
        <w:tblPrEx>
          <w:tblW w:w="5000" w:type="pct"/>
        </w:tblPrEx>
        <w:tc>
          <w:tcPr>
            <w:tcW w:w="0" w:type="auto"/>
          </w:tcPr>
          <w:p>
            <w:pPr>
              <w:rPr>
                <w:b w:val="0"/>
              </w:rPr>
            </w:pPr>
            <w:r>
              <w:rPr>
                <w:b w:val="0"/>
              </w:rPr>
              <w:t>Osoba przyjmująca (ID)</w:t>
            </w:r>
          </w:p>
        </w:tc>
      </w:tr>
      <w:tr>
        <w:tblPrEx>
          <w:tblW w:w="5000" w:type="pct"/>
        </w:tblPrEx>
        <w:tc>
          <w:tcPr>
            <w:tcW w:w="0" w:type="auto"/>
          </w:tcPr>
          <w:p>
            <w:pPr>
              <w:rPr>
                <w:b w:val="0"/>
              </w:rPr>
            </w:pPr>
            <w:r>
              <w:rPr>
                <w:b w:val="0"/>
              </w:rPr>
              <w:t>Osoba przyjmująca (format BPS)</w:t>
            </w:r>
          </w:p>
        </w:tc>
      </w:tr>
      <w:tr>
        <w:tblPrEx>
          <w:tblW w:w="5000" w:type="pct"/>
        </w:tblPrEx>
        <w:tc>
          <w:tcPr>
            <w:tcW w:w="0" w:type="auto"/>
          </w:tcPr>
          <w:p>
            <w:pPr>
              <w:rPr>
                <w:b w:val="0"/>
              </w:rPr>
            </w:pPr>
            <w:r>
              <w:rPr>
                <w:b w:val="0"/>
              </w:rPr>
              <w:t>Numer dokumentu dostawy</w:t>
            </w:r>
          </w:p>
        </w:tc>
      </w:tr>
      <w:tr>
        <w:tblPrEx>
          <w:tblW w:w="5000" w:type="pct"/>
        </w:tblPrEx>
        <w:tc>
          <w:tcPr>
            <w:tcW w:w="0" w:type="auto"/>
          </w:tcPr>
          <w:p>
            <w:pPr>
              <w:rPr>
                <w:b w:val="0"/>
              </w:rPr>
            </w:pPr>
            <w:r>
              <w:rPr>
                <w:b w:val="0"/>
              </w:rPr>
              <w:t>Osoba rejestrująca</w:t>
            </w:r>
          </w:p>
        </w:tc>
      </w:tr>
      <w:tr>
        <w:tblPrEx>
          <w:tblW w:w="5000" w:type="pct"/>
        </w:tblPrEx>
        <w:tc>
          <w:tcPr>
            <w:tcW w:w="0" w:type="auto"/>
          </w:tcPr>
          <w:p>
            <w:pPr>
              <w:rPr>
                <w:b w:val="0"/>
              </w:rPr>
            </w:pPr>
            <w:r>
              <w:rPr>
                <w:b w:val="0"/>
              </w:rPr>
              <w:t>Osoba rejestrująca (ID)</w:t>
            </w:r>
          </w:p>
        </w:tc>
      </w:tr>
      <w:tr>
        <w:tblPrEx>
          <w:tblW w:w="5000" w:type="pct"/>
        </w:tblPrEx>
        <w:tc>
          <w:tcPr>
            <w:tcW w:w="0" w:type="auto"/>
          </w:tcPr>
          <w:p>
            <w:pPr>
              <w:rPr>
                <w:b w:val="0"/>
              </w:rPr>
            </w:pPr>
            <w:r>
              <w:rPr>
                <w:b w:val="0"/>
              </w:rPr>
              <w:t>Osoba rejestrująca (format BPS)</w:t>
            </w:r>
          </w:p>
        </w:tc>
      </w:tr>
      <w:tr>
        <w:tblPrEx>
          <w:tblW w:w="5000" w:type="pct"/>
        </w:tblPrEx>
        <w:tc>
          <w:tcPr>
            <w:tcW w:w="0" w:type="auto"/>
          </w:tcPr>
          <w:p>
            <w:pPr>
              <w:rPr>
                <w:b w:val="0"/>
              </w:rPr>
            </w:pPr>
            <w:r>
              <w:rPr>
                <w:b w:val="0"/>
              </w:rPr>
              <w:t>Data rejestracji</w:t>
            </w:r>
          </w:p>
        </w:tc>
      </w:tr>
      <w:tr>
        <w:tblPrEx>
          <w:tblW w:w="5000" w:type="pct"/>
        </w:tblPrEx>
        <w:tc>
          <w:tcPr>
            <w:tcW w:w="0" w:type="auto"/>
          </w:tcPr>
          <w:p>
            <w:pPr>
              <w:rPr>
                <w:b w:val="0"/>
              </w:rPr>
            </w:pPr>
            <w:r>
              <w:rPr>
                <w:b w:val="0"/>
              </w:rPr>
              <w:t>Uwagi do dostawy</w:t>
            </w:r>
          </w:p>
        </w:tc>
      </w:tr>
      <w:tr>
        <w:tblPrEx>
          <w:tblW w:w="5000" w:type="pct"/>
        </w:tblPrEx>
        <w:tc>
          <w:tcPr>
            <w:tcW w:w="0" w:type="auto"/>
          </w:tcPr>
          <w:p>
            <w:pPr>
              <w:rPr>
                <w:b w:val="0"/>
              </w:rPr>
            </w:pPr>
            <w:r>
              <w:rPr>
                <w:b w:val="0"/>
              </w:rPr>
              <w:t>_Id Obiegu nadrzędnego</w:t>
            </w:r>
          </w:p>
        </w:tc>
      </w:tr>
    </w:tbl>
    <w:p>
      <w:pPr>
        <w:rPr>
          <w:b w:val="0"/>
        </w:rPr>
      </w:pPr>
    </w:p>
    <w:p>
      <w:pPr>
        <w:rPr>
          <w:b/>
        </w:rPr>
      </w:pPr>
      <w:r>
        <w:rPr>
          <w:b/>
        </w:rPr>
        <w:t xml:space="preserve">Użycia: </w:t>
      </w:r>
    </w:p>
    <w:p>
      <w:pPr>
        <w:numPr>
          <w:ilvl w:val="0"/>
          <w:numId w:val="55"/>
        </w:numPr>
        <w:rPr>
          <w:b w:val="0"/>
        </w:rPr>
      </w:pPr>
      <w:r>
        <w:rPr>
          <w:b w:val="0"/>
        </w:rPr>
        <w:t>Zamówienie u dostawcy -&gt; Daty i wartości -&gt; Powiązane przyjęcia zewnętrzne</w:t>
      </w:r>
    </w:p>
    <w:p>
      <w:pPr>
        <w:numPr>
          <w:ilvl w:val="0"/>
          <w:numId w:val="0"/>
        </w:numPr>
        <w:rPr>
          <w:b w:val="0"/>
        </w:rPr>
      </w:pPr>
    </w:p>
    <w:p>
      <w:pPr>
        <w:pStyle w:val="Heading2"/>
        <w:rPr>
          <w:b w:val="0"/>
        </w:rPr>
      </w:pPr>
      <w:bookmarkStart w:id="140" w:name="_Toc256000089"/>
      <w:r>
        <w:rPr>
          <w:b w:val="0"/>
        </w:rPr>
        <w:t>Stała lista wartości</w:t>
      </w:r>
      <w:bookmarkEnd w:id="140"/>
    </w:p>
    <w:p/>
    <w:p>
      <w:pPr>
        <w:pStyle w:val="Heading3"/>
        <w:rPr>
          <w:b w:val="0"/>
        </w:rPr>
      </w:pPr>
      <w:bookmarkStart w:id="141" w:name="_Toc256000090"/>
      <w:r>
        <w:rPr>
          <w:b w:val="0"/>
        </w:rPr>
        <w:t>Źródła</w:t>
      </w:r>
      <w:bookmarkEnd w:id="141"/>
    </w:p>
    <w:p/>
    <w:p>
      <w:pPr>
        <w:pStyle w:val="Heading4"/>
        <w:rPr>
          <w:b w:val="0"/>
        </w:rPr>
      </w:pPr>
      <w:bookmarkStart w:id="142" w:name="[WFS_3080]"/>
      <w:r>
        <w:rPr>
          <w:b w:val="0"/>
        </w:rPr>
        <w:t>[Zamówienia] Status ogólny zamówienia towaru</w:t>
      </w:r>
    </w:p>
    <w:p>
      <w:pPr>
        <w:rPr>
          <w:b w:val="0"/>
        </w:rPr>
      </w:pPr>
      <w:bookmarkEnd w:id="142"/>
    </w:p>
    <w:p>
      <w:pPr>
        <w:rPr>
          <w:b/>
        </w:rPr>
      </w:pPr>
      <w:r>
        <w:rPr>
          <w:b/>
        </w:rPr>
        <w:t>Lista wartości:</w:t>
      </w:r>
    </w:p>
    <w:tbl>
      <w:tblPr>
        <w:tblStyle w:val="WebconTable"/>
        <w:tblW w:w="5000" w:type="pct"/>
      </w:tblPr>
      <w:tblGrid>
        <w:gridCol w:w="1699"/>
        <w:gridCol w:w="5297"/>
        <w:gridCol w:w="2518"/>
      </w:tblGrid>
      <w:tr>
        <w:tblPrEx>
          <w:tblW w:w="5000" w:type="pct"/>
        </w:tblPrEx>
        <w:tc>
          <w:tcPr>
            <w:tcW w:w="0" w:type="auto"/>
          </w:tcPr>
          <w:p>
            <w:pPr>
              <w:rPr>
                <w:b w:val="0"/>
              </w:rPr>
            </w:pPr>
            <w:r>
              <w:rPr>
                <w:b w:val="0"/>
              </w:rPr>
              <w:t>ID</w:t>
            </w:r>
          </w:p>
        </w:tc>
        <w:tc>
          <w:tcPr>
            <w:tcW w:w="0" w:type="auto"/>
          </w:tcPr>
          <w:p>
            <w:pPr>
              <w:rPr>
                <w:b w:val="0"/>
              </w:rPr>
            </w:pPr>
            <w:r>
              <w:rPr>
                <w:b w:val="0"/>
              </w:rPr>
              <w:t>Nazwa</w:t>
            </w:r>
          </w:p>
        </w:tc>
        <w:tc>
          <w:tcPr>
            <w:tcW w:w="0" w:type="auto"/>
          </w:tcPr>
          <w:p>
            <w:pPr>
              <w:rPr>
                <w:b w:val="0"/>
              </w:rPr>
            </w:pPr>
            <w:r>
              <w:rPr>
                <w:b w:val="0"/>
              </w:rPr>
              <w:t>Opis</w:t>
            </w:r>
          </w:p>
        </w:tc>
      </w:tr>
      <w:tr>
        <w:tblPrEx>
          <w:tblW w:w="5000" w:type="pct"/>
        </w:tblPrEx>
        <w:tc>
          <w:tcPr>
            <w:tcW w:w="0" w:type="auto"/>
          </w:tcPr>
          <w:p>
            <w:pPr>
              <w:rPr>
                <w:b w:val="0"/>
              </w:rPr>
            </w:pPr>
            <w:r>
              <w:rPr>
                <w:b w:val="0"/>
              </w:rPr>
              <w:t>1</w:t>
            </w:r>
          </w:p>
        </w:tc>
        <w:tc>
          <w:tcPr>
            <w:tcW w:w="0" w:type="auto"/>
          </w:tcPr>
          <w:p>
            <w:pPr>
              <w:rPr>
                <w:b w:val="0"/>
              </w:rPr>
            </w:pPr>
            <w:r>
              <w:rPr>
                <w:b w:val="0"/>
              </w:rPr>
              <w:t>DRAFT</w:t>
            </w:r>
          </w:p>
        </w:tc>
        <w:tc>
          <w:tcPr>
            <w:tcW w:w="0" w:type="auto"/>
          </w:tcPr>
          <w:p>
            <w:pPr>
              <w:rPr>
                <w:b w:val="0"/>
              </w:rPr>
            </w:pPr>
          </w:p>
        </w:tc>
      </w:tr>
      <w:tr>
        <w:tblPrEx>
          <w:tblW w:w="5000" w:type="pct"/>
        </w:tblPrEx>
        <w:tc>
          <w:tcPr>
            <w:tcW w:w="0" w:type="auto"/>
          </w:tcPr>
          <w:p>
            <w:pPr>
              <w:rPr>
                <w:b w:val="0"/>
              </w:rPr>
            </w:pPr>
            <w:r>
              <w:rPr>
                <w:b w:val="0"/>
              </w:rPr>
              <w:t>2</w:t>
            </w:r>
          </w:p>
        </w:tc>
        <w:tc>
          <w:tcPr>
            <w:tcW w:w="0" w:type="auto"/>
          </w:tcPr>
          <w:p>
            <w:pPr>
              <w:rPr>
                <w:b w:val="0"/>
              </w:rPr>
            </w:pPr>
            <w:r>
              <w:rPr>
                <w:b w:val="0"/>
              </w:rPr>
              <w:t>OTWARTE</w:t>
            </w:r>
          </w:p>
        </w:tc>
        <w:tc>
          <w:tcPr>
            <w:tcW w:w="0" w:type="auto"/>
          </w:tcPr>
          <w:p>
            <w:pPr>
              <w:rPr>
                <w:b w:val="0"/>
              </w:rPr>
            </w:pPr>
          </w:p>
        </w:tc>
      </w:tr>
      <w:tr>
        <w:tblPrEx>
          <w:tblW w:w="5000" w:type="pct"/>
        </w:tblPrEx>
        <w:tc>
          <w:tcPr>
            <w:tcW w:w="0" w:type="auto"/>
          </w:tcPr>
          <w:p>
            <w:pPr>
              <w:rPr>
                <w:b w:val="0"/>
              </w:rPr>
            </w:pPr>
            <w:r>
              <w:rPr>
                <w:b w:val="0"/>
              </w:rPr>
              <w:t>3</w:t>
            </w:r>
          </w:p>
        </w:tc>
        <w:tc>
          <w:tcPr>
            <w:tcW w:w="0" w:type="auto"/>
          </w:tcPr>
          <w:p>
            <w:pPr>
              <w:rPr>
                <w:b w:val="0"/>
              </w:rPr>
            </w:pPr>
            <w:r>
              <w:rPr>
                <w:b w:val="0"/>
              </w:rPr>
              <w:t>ZAMKNIĘTE</w:t>
            </w:r>
          </w:p>
        </w:tc>
        <w:tc>
          <w:tcPr>
            <w:tcW w:w="0" w:type="auto"/>
          </w:tcPr>
          <w:p>
            <w:pPr>
              <w:rPr>
                <w:b w:val="0"/>
              </w:rPr>
            </w:pPr>
          </w:p>
        </w:tc>
      </w:tr>
      <w:tr>
        <w:tblPrEx>
          <w:tblW w:w="5000" w:type="pct"/>
        </w:tblPrEx>
        <w:tc>
          <w:tcPr>
            <w:tcW w:w="0" w:type="auto"/>
          </w:tcPr>
          <w:p>
            <w:pPr>
              <w:rPr>
                <w:b w:val="0"/>
              </w:rPr>
            </w:pPr>
            <w:r>
              <w:rPr>
                <w:b w:val="0"/>
              </w:rPr>
              <w:t>4</w:t>
            </w:r>
          </w:p>
        </w:tc>
        <w:tc>
          <w:tcPr>
            <w:tcW w:w="0" w:type="auto"/>
          </w:tcPr>
          <w:p>
            <w:pPr>
              <w:rPr>
                <w:b w:val="0"/>
              </w:rPr>
            </w:pPr>
            <w:r>
              <w:rPr>
                <w:b w:val="0"/>
              </w:rPr>
              <w:t>ANULOWANE</w:t>
            </w:r>
          </w:p>
        </w:tc>
        <w:tc>
          <w:tcPr>
            <w:tcW w:w="0" w:type="auto"/>
          </w:tcPr>
          <w:p>
            <w:pPr>
              <w:rPr>
                <w:b w:val="0"/>
              </w:rPr>
            </w:pPr>
          </w:p>
        </w:tc>
      </w:tr>
    </w:tbl>
    <w:p>
      <w:pPr>
        <w:rPr>
          <w:b w:val="0"/>
        </w:rPr>
      </w:pPr>
    </w:p>
    <w:p>
      <w:pPr>
        <w:rPr>
          <w:b/>
        </w:rPr>
      </w:pPr>
      <w:r>
        <w:rPr>
          <w:b/>
        </w:rPr>
        <w:t xml:space="preserve">Użycia: </w:t>
      </w:r>
    </w:p>
    <w:p>
      <w:pPr>
        <w:numPr>
          <w:ilvl w:val="0"/>
          <w:numId w:val="56"/>
        </w:numPr>
        <w:rPr>
          <w:b w:val="0"/>
        </w:rPr>
      </w:pPr>
      <w:r>
        <w:rPr>
          <w:b w:val="0"/>
        </w:rPr>
        <w:t>Zamówienie u dostawcy -&gt; STATUS ZAMÓWIENIA</w:t>
      </w:r>
    </w:p>
    <w:p>
      <w:pPr>
        <w:numPr>
          <w:ilvl w:val="0"/>
          <w:numId w:val="0"/>
        </w:numPr>
        <w:rPr>
          <w:b w:val="0"/>
        </w:rPr>
      </w:pPr>
    </w:p>
    <w:p>
      <w:pPr>
        <w:pStyle w:val="Heading4"/>
        <w:rPr>
          <w:b w:val="0"/>
        </w:rPr>
      </w:pPr>
      <w:bookmarkStart w:id="143" w:name="[WFS_3085]"/>
      <w:r>
        <w:rPr>
          <w:b w:val="0"/>
        </w:rPr>
        <w:t>[Zamówienia] Kategorie załączników</w:t>
      </w:r>
    </w:p>
    <w:p>
      <w:pPr>
        <w:rPr>
          <w:b w:val="0"/>
        </w:rPr>
      </w:pPr>
      <w:bookmarkEnd w:id="143"/>
    </w:p>
    <w:p>
      <w:pPr>
        <w:rPr>
          <w:b/>
        </w:rPr>
      </w:pPr>
      <w:r>
        <w:rPr>
          <w:b/>
        </w:rPr>
        <w:t>Lista wartości:</w:t>
      </w:r>
    </w:p>
    <w:tbl>
      <w:tblPr>
        <w:tblStyle w:val="WebconTable"/>
        <w:tblW w:w="5000" w:type="pct"/>
      </w:tblPr>
      <w:tblGrid>
        <w:gridCol w:w="2140"/>
        <w:gridCol w:w="4203"/>
        <w:gridCol w:w="3171"/>
      </w:tblGrid>
      <w:tr>
        <w:tblPrEx>
          <w:tblW w:w="5000" w:type="pct"/>
        </w:tblPrEx>
        <w:tc>
          <w:tcPr>
            <w:tcW w:w="0" w:type="auto"/>
          </w:tcPr>
          <w:p>
            <w:pPr>
              <w:rPr>
                <w:b w:val="0"/>
              </w:rPr>
            </w:pPr>
            <w:r>
              <w:rPr>
                <w:b w:val="0"/>
              </w:rPr>
              <w:t>ID</w:t>
            </w:r>
          </w:p>
        </w:tc>
        <w:tc>
          <w:tcPr>
            <w:tcW w:w="0" w:type="auto"/>
          </w:tcPr>
          <w:p>
            <w:pPr>
              <w:rPr>
                <w:b w:val="0"/>
              </w:rPr>
            </w:pPr>
            <w:r>
              <w:rPr>
                <w:b w:val="0"/>
              </w:rPr>
              <w:t>Nazwa</w:t>
            </w:r>
          </w:p>
        </w:tc>
        <w:tc>
          <w:tcPr>
            <w:tcW w:w="0" w:type="auto"/>
          </w:tcPr>
          <w:p>
            <w:pPr>
              <w:rPr>
                <w:b w:val="0"/>
              </w:rPr>
            </w:pPr>
            <w:r>
              <w:rPr>
                <w:b w:val="0"/>
              </w:rPr>
              <w:t>Opis</w:t>
            </w:r>
          </w:p>
        </w:tc>
      </w:tr>
      <w:tr>
        <w:tblPrEx>
          <w:tblW w:w="5000" w:type="pct"/>
        </w:tblPrEx>
        <w:tc>
          <w:tcPr>
            <w:tcW w:w="0" w:type="auto"/>
          </w:tcPr>
          <w:p>
            <w:pPr>
              <w:rPr>
                <w:b w:val="0"/>
              </w:rPr>
            </w:pPr>
            <w:r>
              <w:rPr>
                <w:b w:val="0"/>
              </w:rPr>
              <w:t>1</w:t>
            </w:r>
          </w:p>
        </w:tc>
        <w:tc>
          <w:tcPr>
            <w:tcW w:w="0" w:type="auto"/>
          </w:tcPr>
          <w:p>
            <w:pPr>
              <w:rPr>
                <w:b w:val="0"/>
              </w:rPr>
            </w:pPr>
            <w:r>
              <w:rPr>
                <w:b w:val="0"/>
              </w:rPr>
              <w:t>Faktury</w:t>
            </w:r>
          </w:p>
        </w:tc>
        <w:tc>
          <w:tcPr>
            <w:tcW w:w="0" w:type="auto"/>
          </w:tcPr>
          <w:p>
            <w:pPr>
              <w:rPr>
                <w:b w:val="0"/>
              </w:rPr>
            </w:pPr>
          </w:p>
        </w:tc>
      </w:tr>
      <w:tr>
        <w:tblPrEx>
          <w:tblW w:w="5000" w:type="pct"/>
        </w:tblPrEx>
        <w:tc>
          <w:tcPr>
            <w:tcW w:w="0" w:type="auto"/>
          </w:tcPr>
          <w:p>
            <w:pPr>
              <w:rPr>
                <w:b w:val="0"/>
              </w:rPr>
            </w:pPr>
            <w:r>
              <w:rPr>
                <w:b w:val="0"/>
              </w:rPr>
              <w:t>2</w:t>
            </w:r>
          </w:p>
        </w:tc>
        <w:tc>
          <w:tcPr>
            <w:tcW w:w="0" w:type="auto"/>
          </w:tcPr>
          <w:p>
            <w:pPr>
              <w:rPr>
                <w:b w:val="0"/>
              </w:rPr>
            </w:pPr>
            <w:r>
              <w:rPr>
                <w:b w:val="0"/>
              </w:rPr>
              <w:t>Inne</w:t>
            </w:r>
          </w:p>
        </w:tc>
        <w:tc>
          <w:tcPr>
            <w:tcW w:w="0" w:type="auto"/>
          </w:tcPr>
          <w:p>
            <w:pPr>
              <w:rPr>
                <w:b w:val="0"/>
              </w:rPr>
            </w:pPr>
          </w:p>
        </w:tc>
      </w:tr>
    </w:tbl>
    <w:p>
      <w:pPr>
        <w:rPr>
          <w:b w:val="0"/>
        </w:rPr>
      </w:pPr>
    </w:p>
    <w:p>
      <w:pPr>
        <w:rPr>
          <w:b/>
        </w:rPr>
      </w:pPr>
      <w:r>
        <w:rPr>
          <w:b/>
        </w:rPr>
        <w:t xml:space="preserve">Użycia: </w:t>
      </w:r>
    </w:p>
    <w:p>
      <w:pPr>
        <w:numPr>
          <w:ilvl w:val="0"/>
          <w:numId w:val="57"/>
        </w:numPr>
        <w:rPr>
          <w:b w:val="0"/>
        </w:rPr>
      </w:pPr>
      <w:r>
        <w:rPr>
          <w:b w:val="0"/>
        </w:rPr>
        <w:t>Zamówienie u dostawcy -&gt; Kategoria</w:t>
      </w:r>
    </w:p>
    <w:p>
      <w:pPr>
        <w:numPr>
          <w:ilvl w:val="0"/>
          <w:numId w:val="0"/>
        </w:numPr>
        <w:rPr>
          <w:b w:val="0"/>
        </w:rPr>
      </w:pPr>
    </w:p>
    <w:p>
      <w:pPr>
        <w:pStyle w:val="Heading4"/>
        <w:rPr>
          <w:b w:val="0"/>
        </w:rPr>
      </w:pPr>
      <w:bookmarkStart w:id="144" w:name="[WFS_3093]"/>
      <w:r>
        <w:rPr>
          <w:b w:val="0"/>
        </w:rPr>
        <w:t>[Zamówieni]Operacje na pozycjach zamówienia towaru</w:t>
      </w:r>
    </w:p>
    <w:p>
      <w:pPr>
        <w:rPr>
          <w:b w:val="0"/>
        </w:rPr>
      </w:pPr>
      <w:bookmarkEnd w:id="144"/>
    </w:p>
    <w:p>
      <w:pPr>
        <w:rPr>
          <w:b/>
        </w:rPr>
      </w:pPr>
      <w:r>
        <w:rPr>
          <w:b/>
        </w:rPr>
        <w:t>Lista wartości:</w:t>
      </w:r>
    </w:p>
    <w:tbl>
      <w:tblPr>
        <w:tblStyle w:val="WebconTable"/>
        <w:tblW w:w="5000" w:type="pct"/>
      </w:tblPr>
      <w:tblGrid>
        <w:gridCol w:w="1283"/>
        <w:gridCol w:w="6330"/>
        <w:gridCol w:w="1901"/>
      </w:tblGrid>
      <w:tr>
        <w:tblPrEx>
          <w:tblW w:w="5000" w:type="pct"/>
        </w:tblPrEx>
        <w:tc>
          <w:tcPr>
            <w:tcW w:w="0" w:type="auto"/>
          </w:tcPr>
          <w:p>
            <w:pPr>
              <w:rPr>
                <w:b w:val="0"/>
              </w:rPr>
            </w:pPr>
            <w:r>
              <w:rPr>
                <w:b w:val="0"/>
              </w:rPr>
              <w:t>ID</w:t>
            </w:r>
          </w:p>
        </w:tc>
        <w:tc>
          <w:tcPr>
            <w:tcW w:w="0" w:type="auto"/>
          </w:tcPr>
          <w:p>
            <w:pPr>
              <w:rPr>
                <w:b w:val="0"/>
              </w:rPr>
            </w:pPr>
            <w:r>
              <w:rPr>
                <w:b w:val="0"/>
              </w:rPr>
              <w:t>Nazwa</w:t>
            </w:r>
          </w:p>
        </w:tc>
        <w:tc>
          <w:tcPr>
            <w:tcW w:w="0" w:type="auto"/>
          </w:tcPr>
          <w:p>
            <w:pPr>
              <w:rPr>
                <w:b w:val="0"/>
              </w:rPr>
            </w:pPr>
            <w:r>
              <w:rPr>
                <w:b w:val="0"/>
              </w:rPr>
              <w:t>Opis</w:t>
            </w:r>
          </w:p>
        </w:tc>
      </w:tr>
      <w:tr>
        <w:tblPrEx>
          <w:tblW w:w="5000" w:type="pct"/>
        </w:tblPrEx>
        <w:tc>
          <w:tcPr>
            <w:tcW w:w="0" w:type="auto"/>
          </w:tcPr>
          <w:p>
            <w:pPr>
              <w:rPr>
                <w:b w:val="0"/>
              </w:rPr>
            </w:pPr>
            <w:r>
              <w:rPr>
                <w:b w:val="0"/>
              </w:rPr>
              <w:t>1</w:t>
            </w:r>
          </w:p>
        </w:tc>
        <w:tc>
          <w:tcPr>
            <w:tcW w:w="0" w:type="auto"/>
          </w:tcPr>
          <w:p>
            <w:pPr>
              <w:rPr>
                <w:b w:val="0"/>
              </w:rPr>
            </w:pPr>
            <w:r>
              <w:rPr>
                <w:b w:val="0"/>
              </w:rPr>
              <w:t>OCZEKUJ NA DOSTAWĘ</w:t>
            </w:r>
          </w:p>
        </w:tc>
        <w:tc>
          <w:tcPr>
            <w:tcW w:w="0" w:type="auto"/>
          </w:tcPr>
          <w:p>
            <w:pPr>
              <w:rPr>
                <w:b w:val="0"/>
              </w:rPr>
            </w:pPr>
          </w:p>
        </w:tc>
      </w:tr>
      <w:tr>
        <w:tblPrEx>
          <w:tblW w:w="5000" w:type="pct"/>
        </w:tblPrEx>
        <w:tc>
          <w:tcPr>
            <w:tcW w:w="0" w:type="auto"/>
          </w:tcPr>
          <w:p>
            <w:pPr>
              <w:rPr>
                <w:b w:val="0"/>
              </w:rPr>
            </w:pPr>
            <w:r>
              <w:rPr>
                <w:b w:val="0"/>
              </w:rPr>
              <w:t>2</w:t>
            </w:r>
          </w:p>
        </w:tc>
        <w:tc>
          <w:tcPr>
            <w:tcW w:w="0" w:type="auto"/>
          </w:tcPr>
          <w:p>
            <w:pPr>
              <w:rPr>
                <w:b w:val="0"/>
              </w:rPr>
            </w:pPr>
            <w:r>
              <w:rPr>
                <w:b w:val="0"/>
              </w:rPr>
              <w:t>ZAMKNIJ</w:t>
            </w:r>
          </w:p>
        </w:tc>
        <w:tc>
          <w:tcPr>
            <w:tcW w:w="0" w:type="auto"/>
          </w:tcPr>
          <w:p>
            <w:pPr>
              <w:rPr>
                <w:b w:val="0"/>
              </w:rPr>
            </w:pPr>
          </w:p>
        </w:tc>
      </w:tr>
    </w:tbl>
    <w:p>
      <w:pPr>
        <w:rPr>
          <w:b w:val="0"/>
        </w:rPr>
      </w:pPr>
    </w:p>
    <w:p>
      <w:pPr>
        <w:rPr>
          <w:b/>
        </w:rPr>
      </w:pPr>
      <w:r>
        <w:rPr>
          <w:b/>
        </w:rPr>
        <w:t xml:space="preserve">Użycia: </w:t>
      </w:r>
    </w:p>
    <w:p>
      <w:pPr>
        <w:numPr>
          <w:ilvl w:val="0"/>
          <w:numId w:val="58"/>
        </w:numPr>
        <w:rPr>
          <w:b w:val="0"/>
        </w:rPr>
      </w:pPr>
      <w:r>
        <w:rPr>
          <w:b w:val="0"/>
        </w:rPr>
        <w:t>Zamówienie u dostawcy -&gt; Pozycje -&gt; Pozycje zamówienia -&gt; Operacja</w:t>
      </w:r>
    </w:p>
    <w:p>
      <w:pPr>
        <w:numPr>
          <w:ilvl w:val="0"/>
          <w:numId w:val="0"/>
        </w:numPr>
        <w:rPr>
          <w:b w:val="0"/>
        </w:rPr>
      </w:pPr>
    </w:p>
    <w:p>
      <w:pPr>
        <w:pStyle w:val="Heading2"/>
        <w:rPr>
          <w:b w:val="0"/>
        </w:rPr>
      </w:pPr>
      <w:bookmarkStart w:id="145" w:name="_Toc256000091"/>
      <w:r>
        <w:rPr>
          <w:b w:val="0"/>
        </w:rPr>
        <w:t>Baza MSSQL</w:t>
      </w:r>
      <w:bookmarkEnd w:id="145"/>
    </w:p>
    <w:p/>
    <w:p>
      <w:pPr>
        <w:pStyle w:val="Heading3"/>
        <w:rPr>
          <w:b w:val="0"/>
        </w:rPr>
      </w:pPr>
      <w:bookmarkStart w:id="146" w:name="_Toc256000092"/>
      <w:r>
        <w:rPr>
          <w:b w:val="0"/>
        </w:rPr>
        <w:t>Połączenia</w:t>
      </w:r>
      <w:bookmarkEnd w:id="146"/>
    </w:p>
    <w:p/>
    <w:p>
      <w:pPr>
        <w:pStyle w:val="Heading4"/>
        <w:rPr>
          <w:b w:val="0"/>
        </w:rPr>
      </w:pPr>
      <w:bookmarkStart w:id="147" w:name="[WFC_5]"/>
      <w:r>
        <w:rPr>
          <w:b w:val="0"/>
        </w:rPr>
        <w:t>storage-db (Azure)</w:t>
      </w:r>
    </w:p>
    <w:p>
      <w:pPr>
        <w:rPr>
          <w:b w:val="0"/>
        </w:rPr>
      </w:pPr>
      <w:bookmarkEnd w:id="147"/>
    </w:p>
    <w:p>
      <w:pPr>
        <w:rPr>
          <w:b/>
        </w:rPr>
      </w:pPr>
      <w:r>
        <w:rPr>
          <w:b/>
        </w:rPr>
        <w:t>Konfiguracja:</w:t>
      </w:r>
    </w:p>
    <w:tbl>
      <w:tblPr>
        <w:tblStyle w:val="WebconTable"/>
        <w:tblW w:w="5000" w:type="pct"/>
      </w:tblPr>
      <w:tblGrid>
        <w:gridCol w:w="4920"/>
        <w:gridCol w:w="2732"/>
        <w:gridCol w:w="558"/>
        <w:gridCol w:w="607"/>
        <w:gridCol w:w="697"/>
      </w:tblGrid>
      <w:tr>
        <w:tblPrEx>
          <w:tblW w:w="5000" w:type="pct"/>
        </w:tblPrEx>
        <w:tc>
          <w:tcPr>
            <w:tcW w:w="0" w:type="auto"/>
          </w:tcPr>
          <w:p/>
        </w:tc>
        <w:tc>
          <w:tcPr>
            <w:tcW w:w="0" w:type="auto"/>
          </w:tcPr>
          <w:p>
            <w:r>
              <w:t>Wspólne</w:t>
            </w:r>
          </w:p>
        </w:tc>
        <w:tc>
          <w:tcPr>
            <w:tcW w:w="0" w:type="auto"/>
          </w:tcPr>
          <w:p>
            <w:r>
              <w:t>DEV</w:t>
            </w:r>
          </w:p>
        </w:tc>
        <w:tc>
          <w:tcPr>
            <w:tcW w:w="0" w:type="auto"/>
          </w:tcPr>
          <w:p>
            <w:r>
              <w:t>TEST</w:t>
            </w:r>
          </w:p>
        </w:tc>
        <w:tc>
          <w:tcPr>
            <w:tcW w:w="0" w:type="auto"/>
          </w:tcPr>
          <w:p>
            <w:r>
              <w:t>PROD</w:t>
            </w:r>
          </w:p>
        </w:tc>
      </w:tr>
      <w:tr>
        <w:tblPrEx>
          <w:tblW w:w="5000" w:type="pct"/>
        </w:tblPrEx>
        <w:tc>
          <w:tcPr>
            <w:tcW w:w="0" w:type="auto"/>
          </w:tcPr>
          <w:p>
            <w:r>
              <w:t>Zerwane dziedziczenie (jeśli 'Nie', używana zakładka 'Wspólne')</w:t>
            </w:r>
          </w:p>
        </w:tc>
        <w:tc>
          <w:tcPr>
            <w:tcW w:w="0" w:type="auto"/>
          </w:tcPr>
          <w:p>
            <w:r>
              <w:t>N/A</w:t>
            </w:r>
          </w:p>
        </w:tc>
        <w:tc>
          <w:tcPr>
            <w:tcW w:w="0" w:type="auto"/>
          </w:tcPr>
          <w:p>
            <w:r>
              <w:t>Nie</w:t>
            </w:r>
          </w:p>
        </w:tc>
        <w:tc>
          <w:tcPr>
            <w:tcW w:w="0" w:type="auto"/>
          </w:tcPr>
          <w:p>
            <w:r>
              <w:t>Nie</w:t>
            </w:r>
          </w:p>
        </w:tc>
        <w:tc>
          <w:tcPr>
            <w:tcW w:w="0" w:type="auto"/>
          </w:tcPr>
          <w:p>
            <w:r>
              <w:t>Nie</w:t>
            </w:r>
          </w:p>
        </w:tc>
      </w:tr>
      <w:tr>
        <w:tblPrEx>
          <w:tblW w:w="5000" w:type="pct"/>
        </w:tblPrEx>
        <w:tc>
          <w:tcPr>
            <w:tcW w:w="0" w:type="auto"/>
          </w:tcPr>
          <w:p>
            <w:r>
              <w:t>Serwer</w:t>
            </w:r>
          </w:p>
        </w:tc>
        <w:tc>
          <w:tcPr>
            <w:tcW w:w="0" w:type="auto"/>
          </w:tcPr>
          <w:p>
            <w:r>
              <w:t>storage-srv.database.windows.net</w:t>
            </w:r>
          </w:p>
        </w:tc>
        <w:tc>
          <w:tcPr>
            <w:tcW w:w="0" w:type="auto"/>
          </w:tcPr>
          <w:p/>
        </w:tc>
        <w:tc>
          <w:tcPr>
            <w:tcW w:w="0" w:type="auto"/>
          </w:tcPr>
          <w:p/>
        </w:tc>
        <w:tc>
          <w:tcPr>
            <w:tcW w:w="0" w:type="auto"/>
          </w:tcPr>
          <w:p/>
        </w:tc>
      </w:tr>
      <w:tr>
        <w:tblPrEx>
          <w:tblW w:w="5000" w:type="pct"/>
        </w:tblPrEx>
        <w:tc>
          <w:tcPr>
            <w:tcW w:w="0" w:type="auto"/>
          </w:tcPr>
          <w:p>
            <w:r>
              <w:t>Baza</w:t>
            </w:r>
          </w:p>
        </w:tc>
        <w:tc>
          <w:tcPr>
            <w:tcW w:w="0" w:type="auto"/>
          </w:tcPr>
          <w:p>
            <w:r>
              <w:t>storage-db</w:t>
            </w:r>
          </w:p>
        </w:tc>
        <w:tc>
          <w:tcPr>
            <w:tcW w:w="0" w:type="auto"/>
          </w:tcPr>
          <w:p/>
        </w:tc>
        <w:tc>
          <w:tcPr>
            <w:tcW w:w="0" w:type="auto"/>
          </w:tcPr>
          <w:p/>
        </w:tc>
        <w:tc>
          <w:tcPr>
            <w:tcW w:w="0" w:type="auto"/>
          </w:tcPr>
          <w:p/>
        </w:tc>
      </w:tr>
      <w:tr>
        <w:tblPrEx>
          <w:tblW w:w="5000" w:type="pct"/>
        </w:tblPrEx>
        <w:tc>
          <w:tcPr>
            <w:tcW w:w="0" w:type="auto"/>
          </w:tcPr>
          <w:p>
            <w:r>
              <w:t>Użytkownik</w:t>
            </w:r>
          </w:p>
        </w:tc>
        <w:tc>
          <w:tcPr>
            <w:tcW w:w="0" w:type="auto"/>
          </w:tcPr>
          <w:p>
            <w:r>
              <w:t>mkAdmin</w:t>
            </w:r>
          </w:p>
        </w:tc>
        <w:tc>
          <w:tcPr>
            <w:tcW w:w="0" w:type="auto"/>
          </w:tcPr>
          <w:p/>
        </w:tc>
        <w:tc>
          <w:tcPr>
            <w:tcW w:w="0" w:type="auto"/>
          </w:tcPr>
          <w:p/>
        </w:tc>
        <w:tc>
          <w:tcPr>
            <w:tcW w:w="0" w:type="auto"/>
          </w:tcPr>
          <w:p/>
        </w:tc>
      </w:tr>
      <w:tr>
        <w:tblPrEx>
          <w:tblW w:w="5000" w:type="pct"/>
        </w:tblPrEx>
        <w:tc>
          <w:tcPr>
            <w:tcW w:w="0" w:type="auto"/>
          </w:tcPr>
          <w:p>
            <w:r>
              <w:t>Uwierzytelnianie Windows</w:t>
            </w:r>
          </w:p>
        </w:tc>
        <w:tc>
          <w:tcPr>
            <w:tcW w:w="0" w:type="auto"/>
          </w:tcPr>
          <w:p>
            <w:r>
              <w:t>Nie</w:t>
            </w:r>
          </w:p>
        </w:tc>
        <w:tc>
          <w:tcPr>
            <w:tcW w:w="0" w:type="auto"/>
          </w:tcPr>
          <w:p/>
        </w:tc>
        <w:tc>
          <w:tcPr>
            <w:tcW w:w="0" w:type="auto"/>
          </w:tcPr>
          <w:p/>
        </w:tc>
        <w:tc>
          <w:tcPr>
            <w:tcW w:w="0" w:type="auto"/>
          </w:tcPr>
          <w:p/>
        </w:tc>
      </w:tr>
    </w:tbl>
    <w:p/>
    <w:p>
      <w:pPr>
        <w:rPr>
          <w:b/>
        </w:rPr>
      </w:pPr>
      <w:r>
        <w:rPr>
          <w:b/>
        </w:rPr>
        <w:t xml:space="preserve">Użycia: </w:t>
      </w:r>
    </w:p>
    <w:p>
      <w:pPr>
        <w:numPr>
          <w:ilvl w:val="0"/>
          <w:numId w:val="59"/>
        </w:numPr>
        <w:rPr>
          <w:b w:val="0"/>
        </w:rPr>
      </w:pPr>
      <w:r>
        <w:rPr>
          <w:b w:val="0"/>
        </w:rPr>
        <w:t>Zamówienie u dostawcy -&gt; Zamówienie -&gt; Określenie operacji na pozycjach -&gt; Zatwierdź operacje na pozycjach -&gt; Automatyzacja na ścieżce "Zatwierdź operacje na pozycjach" -&gt; Ustaw GUID operacji</w:t>
      </w:r>
    </w:p>
    <w:p>
      <w:pPr>
        <w:numPr>
          <w:ilvl w:val="0"/>
          <w:numId w:val="59"/>
        </w:numPr>
        <w:rPr>
          <w:b w:val="0"/>
        </w:rPr>
      </w:pPr>
      <w:r>
        <w:rPr>
          <w:b w:val="0"/>
        </w:rPr>
        <w:t>Zamówienie u dostawcy -&gt; Zamówienie -&gt; Określenie operacji na pozycjach -&gt; Zatwierdź operacje na pozycjach -&gt; Automatyzacja na ścieżce "Zatwierdź operacje na pozycjach" -&gt; Modyfikuj stany 'ORDER'</w:t>
      </w:r>
    </w:p>
    <w:p>
      <w:pPr>
        <w:numPr>
          <w:ilvl w:val="0"/>
          <w:numId w:val="59"/>
        </w:numPr>
        <w:rPr>
          <w:b w:val="0"/>
        </w:rPr>
      </w:pPr>
      <w:r>
        <w:rPr>
          <w:b w:val="0"/>
        </w:rPr>
        <w:t>Zamówienie u dostawcy -&gt; Zamówienie -&gt; Anulowanie zamówienia -&gt; Anuluj zamówienie -&gt; Automatyzacja na ścieżce "Anuluj zamówienie" -&gt; Ustaw GUID operacji</w:t>
      </w:r>
    </w:p>
    <w:p>
      <w:pPr>
        <w:numPr>
          <w:ilvl w:val="0"/>
          <w:numId w:val="59"/>
        </w:numPr>
        <w:rPr>
          <w:b w:val="0"/>
        </w:rPr>
      </w:pPr>
      <w:r>
        <w:rPr>
          <w:b w:val="0"/>
        </w:rPr>
        <w:t>Zamówienie u dostawcy -&gt; Zamówienie -&gt; Anulowanie zamówienia -&gt; Anuluj zamówienie -&gt; Automatyzacja na ścieżce "Anuluj zamówienie" -&gt; Usuń ze stanów 'ORDER'</w:t>
      </w:r>
    </w:p>
    <w:p>
      <w:pPr>
        <w:numPr>
          <w:ilvl w:val="0"/>
          <w:numId w:val="59"/>
        </w:numPr>
        <w:rPr>
          <w:b w:val="0"/>
        </w:rPr>
      </w:pPr>
      <w:r>
        <w:rPr>
          <w:b w:val="0"/>
        </w:rPr>
        <w:t>Zamówienie u dostawcy -&gt; Zamówienie -&gt; Akceptacja przełożonego -&gt; Akceptuj -&gt; Automatyzacja na ścieżce "Akceptuj" -&gt; Dodaj do stanów 'ORDER'</w:t>
      </w:r>
    </w:p>
    <w:p>
      <w:pPr>
        <w:numPr>
          <w:ilvl w:val="0"/>
          <w:numId w:val="59"/>
        </w:numPr>
        <w:rPr>
          <w:b w:val="0"/>
        </w:rPr>
      </w:pPr>
      <w:r>
        <w:rPr>
          <w:b w:val="0"/>
        </w:rPr>
        <w:t>Źródła danych -&gt; Jednostki miary</w:t>
      </w:r>
    </w:p>
    <w:p>
      <w:pPr>
        <w:numPr>
          <w:ilvl w:val="0"/>
          <w:numId w:val="59"/>
        </w:numPr>
        <w:rPr>
          <w:b w:val="0"/>
        </w:rPr>
      </w:pPr>
      <w:r>
        <w:rPr>
          <w:b w:val="0"/>
        </w:rPr>
        <w:t>Źródła danych -&gt; Dostawcy</w:t>
      </w:r>
    </w:p>
    <w:p>
      <w:pPr>
        <w:numPr>
          <w:ilvl w:val="0"/>
          <w:numId w:val="59"/>
        </w:numPr>
        <w:rPr>
          <w:b w:val="0"/>
        </w:rPr>
      </w:pPr>
      <w:r>
        <w:rPr>
          <w:b w:val="0"/>
        </w:rPr>
        <w:t>Źródła danych -&gt; Produkty dostawców</w:t>
      </w:r>
    </w:p>
    <w:p>
      <w:pPr>
        <w:numPr>
          <w:ilvl w:val="0"/>
          <w:numId w:val="59"/>
        </w:numPr>
        <w:rPr>
          <w:b w:val="0"/>
        </w:rPr>
      </w:pPr>
      <w:r>
        <w:rPr>
          <w:b w:val="0"/>
        </w:rPr>
        <w:t>Źródła danych -&gt; Produkty - wszystkie dane</w:t>
      </w:r>
    </w:p>
    <w:p>
      <w:pPr>
        <w:numPr>
          <w:ilvl w:val="0"/>
          <w:numId w:val="59"/>
        </w:numPr>
        <w:rPr>
          <w:b w:val="0"/>
        </w:rPr>
      </w:pPr>
      <w:r>
        <w:rPr>
          <w:b w:val="0"/>
        </w:rPr>
        <w:t>Źródła danych -&gt; Logi operacji na Stanach</w:t>
      </w:r>
    </w:p>
    <w:p>
      <w:pPr>
        <w:numPr>
          <w:ilvl w:val="0"/>
          <w:numId w:val="0"/>
        </w:numPr>
        <w:rPr>
          <w:b w:val="0"/>
        </w:rPr>
      </w:pPr>
    </w:p>
    <w:p>
      <w:pPr>
        <w:pStyle w:val="Heading3"/>
        <w:rPr>
          <w:b w:val="0"/>
        </w:rPr>
      </w:pPr>
      <w:bookmarkStart w:id="148" w:name="_Toc256000093"/>
      <w:r>
        <w:rPr>
          <w:b w:val="0"/>
        </w:rPr>
        <w:t>Źródła</w:t>
      </w:r>
      <w:bookmarkEnd w:id="148"/>
    </w:p>
    <w:p/>
    <w:p>
      <w:pPr>
        <w:pStyle w:val="Heading4"/>
        <w:rPr>
          <w:b w:val="0"/>
        </w:rPr>
      </w:pPr>
      <w:bookmarkStart w:id="149" w:name="[WFS_1079]"/>
      <w:r>
        <w:rPr>
          <w:b w:val="0"/>
        </w:rPr>
        <w:t>Jednostki miary</w:t>
      </w:r>
    </w:p>
    <w:p>
      <w:pPr>
        <w:rPr>
          <w:b w:val="0"/>
        </w:rPr>
      </w:pPr>
      <w:bookmarkEnd w:id="149"/>
    </w:p>
    <w:p>
      <w:pPr>
        <w:rPr>
          <w:b/>
        </w:rPr>
      </w:pPr>
      <w:r>
        <w:rPr>
          <w:b/>
        </w:rPr>
        <w:t xml:space="preserve">Połączenie: </w:t>
      </w:r>
      <w:hyperlink w:anchor="[WFC_5]" w:history="1">
        <w:r>
          <w:rPr>
            <w:b w:val="0"/>
          </w:rPr>
          <w:t>storage-db (Azure)</w:t>
        </w:r>
      </w:hyperlink>
    </w:p>
    <w:p>
      <w:pPr>
        <w:rPr>
          <w:b/>
        </w:rPr>
      </w:pPr>
      <w:r>
        <w:rPr>
          <w:b/>
        </w:rPr>
        <w:t xml:space="preserve">Zapytanie: </w:t>
      </w:r>
    </w:p>
    <w:p>
      <w:pPr>
        <w:rPr>
          <w:b w:val="0"/>
          <w:highlight w:val="white"/>
        </w:rPr>
      </w:pPr>
      <w:r>
        <w:rPr>
          <w:b w:val="0"/>
          <w:highlight w:val="white"/>
        </w:rPr>
        <w:t>SELECT * FROM Units</w:t>
      </w:r>
    </w:p>
    <w:p>
      <w:pPr>
        <w:rPr>
          <w:b/>
          <w:highlight w:val="white"/>
        </w:rPr>
      </w:pPr>
      <w:r>
        <w:rPr>
          <w:b/>
          <w:highlight w:val="white"/>
        </w:rPr>
        <w:t xml:space="preserve">Użycia: </w:t>
      </w:r>
    </w:p>
    <w:p>
      <w:pPr>
        <w:numPr>
          <w:ilvl w:val="0"/>
          <w:numId w:val="60"/>
        </w:numPr>
        <w:rPr>
          <w:b w:val="0"/>
          <w:highlight w:val="white"/>
        </w:rPr>
      </w:pPr>
      <w:r>
        <w:rPr>
          <w:b w:val="0"/>
          <w:highlight w:val="white"/>
        </w:rPr>
        <w:t>Zamówienie u dostawcy -&gt; Pozycje -&gt; Pozycje zamówienia -&gt; Jm</w:t>
      </w:r>
    </w:p>
    <w:p>
      <w:pPr>
        <w:numPr>
          <w:ilvl w:val="0"/>
          <w:numId w:val="0"/>
        </w:numPr>
        <w:rPr>
          <w:b w:val="0"/>
          <w:highlight w:val="white"/>
        </w:rPr>
      </w:pPr>
    </w:p>
    <w:p>
      <w:pPr>
        <w:pStyle w:val="Heading4"/>
        <w:rPr>
          <w:b w:val="0"/>
          <w:highlight w:val="white"/>
        </w:rPr>
      </w:pPr>
      <w:bookmarkStart w:id="150" w:name="[WFS_1080]"/>
      <w:r>
        <w:rPr>
          <w:b w:val="0"/>
          <w:highlight w:val="white"/>
        </w:rPr>
        <w:t>Dostawcy</w:t>
      </w:r>
    </w:p>
    <w:p>
      <w:pPr>
        <w:rPr>
          <w:b w:val="0"/>
          <w:highlight w:val="white"/>
        </w:rPr>
      </w:pPr>
      <w:bookmarkEnd w:id="150"/>
    </w:p>
    <w:p>
      <w:pPr>
        <w:rPr>
          <w:b/>
          <w:highlight w:val="white"/>
        </w:rPr>
      </w:pPr>
      <w:r>
        <w:rPr>
          <w:b/>
          <w:highlight w:val="white"/>
        </w:rPr>
        <w:t xml:space="preserve">Połączenie: </w:t>
      </w:r>
      <w:hyperlink w:anchor="[WFC_5]" w:history="1">
        <w:r>
          <w:rPr>
            <w:b w:val="0"/>
            <w:highlight w:val="white"/>
          </w:rPr>
          <w:t>storage-db (Azure)</w:t>
        </w:r>
      </w:hyperlink>
    </w:p>
    <w:p>
      <w:pPr>
        <w:rPr>
          <w:b/>
          <w:highlight w:val="white"/>
        </w:rPr>
      </w:pPr>
      <w:r>
        <w:rPr>
          <w:b/>
          <w:highlight w:val="white"/>
        </w:rPr>
        <w:t xml:space="preserve">Zapytanie: </w:t>
      </w:r>
    </w:p>
    <w:p>
      <w:pPr>
        <w:rPr>
          <w:b w:val="0"/>
          <w:highlight w:val="white"/>
        </w:rPr>
      </w:pPr>
      <w:r>
        <w:rPr>
          <w:b w:val="0"/>
          <w:highlight w:val="white"/>
        </w:rPr>
        <w:t>SELECT * FROM Suppliers</w:t>
      </w:r>
    </w:p>
    <w:p>
      <w:pPr>
        <w:rPr>
          <w:b/>
          <w:highlight w:val="white"/>
        </w:rPr>
      </w:pPr>
      <w:r>
        <w:rPr>
          <w:b/>
          <w:highlight w:val="white"/>
        </w:rPr>
        <w:t xml:space="preserve">Użycia: </w:t>
      </w:r>
    </w:p>
    <w:p>
      <w:pPr>
        <w:numPr>
          <w:ilvl w:val="0"/>
          <w:numId w:val="61"/>
        </w:numPr>
        <w:rPr>
          <w:b w:val="0"/>
          <w:highlight w:val="white"/>
        </w:rPr>
      </w:pPr>
      <w:r>
        <w:rPr>
          <w:b w:val="0"/>
          <w:highlight w:val="white"/>
        </w:rPr>
        <w:t>Zamówienie u dostawcy -&gt; Dane dostawcy -&gt; Dostawca</w:t>
      </w:r>
    </w:p>
    <w:p>
      <w:pPr>
        <w:numPr>
          <w:ilvl w:val="0"/>
          <w:numId w:val="0"/>
        </w:numPr>
        <w:rPr>
          <w:b w:val="0"/>
          <w:highlight w:val="white"/>
        </w:rPr>
      </w:pPr>
    </w:p>
    <w:p>
      <w:pPr>
        <w:pStyle w:val="Heading4"/>
        <w:rPr>
          <w:b w:val="0"/>
          <w:highlight w:val="white"/>
        </w:rPr>
      </w:pPr>
      <w:bookmarkStart w:id="151" w:name="[WFS_3082]"/>
      <w:r>
        <w:rPr>
          <w:b w:val="0"/>
          <w:highlight w:val="white"/>
        </w:rPr>
        <w:t>Waluty</w:t>
      </w:r>
    </w:p>
    <w:p>
      <w:pPr>
        <w:rPr>
          <w:b w:val="0"/>
          <w:highlight w:val="white"/>
        </w:rPr>
      </w:pPr>
      <w:bookmarkEnd w:id="151"/>
    </w:p>
    <w:p>
      <w:pPr>
        <w:rPr>
          <w:b/>
          <w:highlight w:val="white"/>
        </w:rPr>
      </w:pPr>
      <w:r>
        <w:rPr>
          <w:b/>
          <w:highlight w:val="white"/>
        </w:rPr>
        <w:t xml:space="preserve">Połączenie: </w:t>
      </w:r>
      <w:hyperlink w:anchor="[WFC_1]" w:history="1">
        <w:r>
          <w:rPr>
            <w:b w:val="0"/>
            <w:highlight w:val="white"/>
          </w:rPr>
          <w:t>&lt;Bieżąca baza BPS&gt;</w:t>
        </w:r>
      </w:hyperlink>
    </w:p>
    <w:p>
      <w:pPr>
        <w:rPr>
          <w:b/>
          <w:highlight w:val="white"/>
        </w:rPr>
      </w:pPr>
      <w:r>
        <w:rPr>
          <w:b/>
          <w:highlight w:val="white"/>
        </w:rPr>
        <w:t xml:space="preserve">Zapytanie: </w:t>
      </w:r>
    </w:p>
    <w:p>
      <w:pPr>
        <w:rPr>
          <w:b w:val="0"/>
          <w:highlight w:val="white"/>
        </w:rPr>
      </w:pPr>
      <w:r>
        <w:rPr>
          <w:b w:val="0"/>
          <w:highlight w:val="white"/>
        </w:rPr>
        <w:t>SELECT 'PLN' as Id</w:t>
      </w:r>
    </w:p>
    <w:p>
      <w:pPr>
        <w:rPr>
          <w:b w:val="0"/>
          <w:highlight w:val="white"/>
        </w:rPr>
      </w:pPr>
      <w:r>
        <w:rPr>
          <w:b w:val="0"/>
          <w:highlight w:val="white"/>
        </w:rPr>
        <w:t>, 'PLN' as name</w:t>
      </w:r>
    </w:p>
    <w:p>
      <w:pPr>
        <w:rPr>
          <w:b w:val="0"/>
          <w:highlight w:val="white"/>
        </w:rPr>
      </w:pPr>
      <w:r>
        <w:rPr>
          <w:b w:val="0"/>
          <w:highlight w:val="white"/>
        </w:rPr>
        <w:t>UNION</w:t>
      </w:r>
    </w:p>
    <w:p>
      <w:pPr>
        <w:rPr>
          <w:b w:val="0"/>
          <w:highlight w:val="white"/>
        </w:rPr>
      </w:pPr>
      <w:r>
        <w:rPr>
          <w:b w:val="0"/>
          <w:highlight w:val="white"/>
        </w:rPr>
        <w:t>SELECT DISTINCT EXC_Code as 'Id'</w:t>
      </w:r>
    </w:p>
    <w:p>
      <w:pPr>
        <w:rPr>
          <w:b w:val="0"/>
          <w:highlight w:val="white"/>
        </w:rPr>
      </w:pPr>
      <w:r>
        <w:rPr>
          <w:b w:val="0"/>
          <w:highlight w:val="white"/>
        </w:rPr>
        <w:t>, EXC_Code as 'name'</w:t>
      </w:r>
    </w:p>
    <w:p>
      <w:pPr>
        <w:rPr>
          <w:b w:val="0"/>
          <w:highlight w:val="white"/>
        </w:rPr>
      </w:pPr>
      <w:r>
        <w:rPr>
          <w:b w:val="0"/>
          <w:highlight w:val="white"/>
        </w:rPr>
        <w:t>FROM ExchangeRates</w:t>
      </w:r>
    </w:p>
    <w:p>
      <w:pPr>
        <w:rPr>
          <w:b/>
          <w:highlight w:val="white"/>
        </w:rPr>
      </w:pPr>
      <w:r>
        <w:rPr>
          <w:b/>
          <w:highlight w:val="white"/>
        </w:rPr>
        <w:t xml:space="preserve">Użycia: </w:t>
      </w:r>
    </w:p>
    <w:p>
      <w:pPr>
        <w:numPr>
          <w:ilvl w:val="0"/>
          <w:numId w:val="62"/>
        </w:numPr>
        <w:rPr>
          <w:b w:val="0"/>
          <w:highlight w:val="white"/>
        </w:rPr>
      </w:pPr>
      <w:r>
        <w:rPr>
          <w:b w:val="0"/>
          <w:highlight w:val="white"/>
        </w:rPr>
        <w:t>Zamówienie u dostawcy -&gt; Daty i wartości -&gt; Waluta</w:t>
      </w:r>
    </w:p>
    <w:p>
      <w:pPr>
        <w:numPr>
          <w:ilvl w:val="0"/>
          <w:numId w:val="0"/>
        </w:numPr>
        <w:rPr>
          <w:b w:val="0"/>
          <w:highlight w:val="white"/>
        </w:rPr>
      </w:pPr>
    </w:p>
    <w:p>
      <w:pPr>
        <w:pStyle w:val="Heading4"/>
        <w:rPr>
          <w:b w:val="0"/>
          <w:highlight w:val="white"/>
        </w:rPr>
      </w:pPr>
      <w:bookmarkStart w:id="152" w:name="[WFS_3089]"/>
      <w:r>
        <w:rPr>
          <w:b w:val="0"/>
          <w:highlight w:val="white"/>
        </w:rPr>
        <w:t>Produkty dostawców</w:t>
      </w:r>
    </w:p>
    <w:p>
      <w:pPr>
        <w:rPr>
          <w:b w:val="0"/>
          <w:highlight w:val="white"/>
        </w:rPr>
      </w:pPr>
      <w:bookmarkEnd w:id="152"/>
    </w:p>
    <w:p>
      <w:pPr>
        <w:rPr>
          <w:b/>
          <w:highlight w:val="white"/>
        </w:rPr>
      </w:pPr>
      <w:r>
        <w:rPr>
          <w:b/>
          <w:highlight w:val="white"/>
        </w:rPr>
        <w:t xml:space="preserve">Połączenie: </w:t>
      </w:r>
      <w:hyperlink w:anchor="[WFC_5]" w:history="1">
        <w:r>
          <w:rPr>
            <w:b w:val="0"/>
            <w:highlight w:val="white"/>
          </w:rPr>
          <w:t>storage-db (Azure)</w:t>
        </w:r>
      </w:hyperlink>
    </w:p>
    <w:p>
      <w:pPr>
        <w:rPr>
          <w:b/>
          <w:highlight w:val="white"/>
        </w:rPr>
      </w:pPr>
      <w:r>
        <w:rPr>
          <w:b/>
          <w:highlight w:val="white"/>
        </w:rPr>
        <w:t xml:space="preserve">Zapytanie: </w:t>
      </w:r>
    </w:p>
    <w:p>
      <w:pPr>
        <w:rPr>
          <w:b w:val="0"/>
          <w:highlight w:val="white"/>
        </w:rPr>
      </w:pPr>
      <w:r>
        <w:rPr>
          <w:b w:val="0"/>
          <w:highlight w:val="white"/>
        </w:rPr>
        <w:t>SELECT * FROM vw_SupplierProducts</w:t>
      </w:r>
    </w:p>
    <w:p>
      <w:pPr>
        <w:rPr>
          <w:b/>
          <w:highlight w:val="white"/>
        </w:rPr>
      </w:pPr>
      <w:r>
        <w:rPr>
          <w:b/>
          <w:highlight w:val="white"/>
        </w:rPr>
        <w:t xml:space="preserve">Użycia: </w:t>
      </w:r>
    </w:p>
    <w:p>
      <w:pPr>
        <w:numPr>
          <w:ilvl w:val="0"/>
          <w:numId w:val="63"/>
        </w:numPr>
        <w:rPr>
          <w:b w:val="0"/>
          <w:highlight w:val="white"/>
        </w:rPr>
      </w:pPr>
      <w:r>
        <w:rPr>
          <w:b w:val="0"/>
          <w:highlight w:val="white"/>
        </w:rPr>
        <w:t>Zamówienie u dostawcy -&gt; Reguły biznesowe procesu</w:t>
      </w:r>
    </w:p>
    <w:p>
      <w:pPr>
        <w:numPr>
          <w:ilvl w:val="0"/>
          <w:numId w:val="0"/>
        </w:numPr>
        <w:rPr>
          <w:b w:val="0"/>
          <w:highlight w:val="white"/>
        </w:rPr>
      </w:pPr>
    </w:p>
    <w:p>
      <w:pPr>
        <w:pStyle w:val="Heading4"/>
        <w:rPr>
          <w:b w:val="0"/>
          <w:highlight w:val="white"/>
        </w:rPr>
      </w:pPr>
      <w:bookmarkStart w:id="153" w:name="[WFS_3091]"/>
      <w:r>
        <w:rPr>
          <w:b w:val="0"/>
          <w:highlight w:val="white"/>
        </w:rPr>
        <w:t>Produkty - wszystkie dane</w:t>
      </w:r>
    </w:p>
    <w:p>
      <w:pPr>
        <w:rPr>
          <w:b w:val="0"/>
          <w:highlight w:val="white"/>
        </w:rPr>
      </w:pPr>
      <w:bookmarkEnd w:id="153"/>
    </w:p>
    <w:p>
      <w:pPr>
        <w:rPr>
          <w:b/>
          <w:highlight w:val="white"/>
        </w:rPr>
      </w:pPr>
      <w:r>
        <w:rPr>
          <w:b/>
          <w:highlight w:val="white"/>
        </w:rPr>
        <w:t xml:space="preserve">Połączenie: </w:t>
      </w:r>
      <w:hyperlink w:anchor="[WFC_5]" w:history="1">
        <w:r>
          <w:rPr>
            <w:b w:val="0"/>
            <w:highlight w:val="white"/>
          </w:rPr>
          <w:t>storage-db (Azure)</w:t>
        </w:r>
      </w:hyperlink>
    </w:p>
    <w:p>
      <w:pPr>
        <w:rPr>
          <w:b/>
          <w:highlight w:val="white"/>
        </w:rPr>
      </w:pPr>
      <w:r>
        <w:rPr>
          <w:b/>
          <w:highlight w:val="white"/>
        </w:rPr>
        <w:t xml:space="preserve">Zapytanie: </w:t>
      </w:r>
    </w:p>
    <w:p>
      <w:pPr>
        <w:rPr>
          <w:b w:val="0"/>
          <w:highlight w:val="white"/>
        </w:rPr>
      </w:pPr>
      <w:r>
        <w:rPr>
          <w:b w:val="0"/>
          <w:highlight w:val="white"/>
        </w:rPr>
        <w:t>SELECT * FROM vw_Products_Full_Data</w:t>
      </w:r>
    </w:p>
    <w:p>
      <w:pPr>
        <w:rPr>
          <w:b/>
          <w:highlight w:val="white"/>
        </w:rPr>
      </w:pPr>
      <w:r>
        <w:rPr>
          <w:b/>
          <w:highlight w:val="white"/>
        </w:rPr>
        <w:t xml:space="preserve">Użycia: </w:t>
      </w:r>
    </w:p>
    <w:p>
      <w:pPr>
        <w:numPr>
          <w:ilvl w:val="0"/>
          <w:numId w:val="64"/>
        </w:numPr>
        <w:rPr>
          <w:b w:val="0"/>
          <w:highlight w:val="white"/>
        </w:rPr>
      </w:pPr>
      <w:r>
        <w:rPr>
          <w:b w:val="0"/>
          <w:highlight w:val="white"/>
        </w:rPr>
        <w:t>Zamówienie u dostawcy -&gt; Pozycje -&gt; Pozycje zamówienia -&gt; Nazwa</w:t>
      </w:r>
    </w:p>
    <w:p>
      <w:pPr>
        <w:numPr>
          <w:ilvl w:val="0"/>
          <w:numId w:val="0"/>
        </w:numPr>
        <w:rPr>
          <w:b w:val="0"/>
          <w:highlight w:val="white"/>
        </w:rPr>
      </w:pPr>
    </w:p>
    <w:p>
      <w:pPr>
        <w:pStyle w:val="Heading4"/>
        <w:rPr>
          <w:b w:val="0"/>
          <w:highlight w:val="white"/>
        </w:rPr>
      </w:pPr>
      <w:bookmarkStart w:id="154" w:name="[WFS_3095]"/>
      <w:r>
        <w:rPr>
          <w:b w:val="0"/>
          <w:highlight w:val="white"/>
        </w:rPr>
        <w:t>Logi operacji na Stanach</w:t>
      </w:r>
    </w:p>
    <w:p>
      <w:pPr>
        <w:rPr>
          <w:b w:val="0"/>
          <w:highlight w:val="white"/>
        </w:rPr>
      </w:pPr>
      <w:bookmarkEnd w:id="154"/>
    </w:p>
    <w:p>
      <w:pPr>
        <w:rPr>
          <w:b/>
          <w:highlight w:val="white"/>
        </w:rPr>
      </w:pPr>
      <w:r>
        <w:rPr>
          <w:b/>
          <w:highlight w:val="white"/>
        </w:rPr>
        <w:t xml:space="preserve">Połączenie: </w:t>
      </w:r>
      <w:hyperlink w:anchor="[WFC_5]" w:history="1">
        <w:r>
          <w:rPr>
            <w:b w:val="0"/>
            <w:highlight w:val="white"/>
          </w:rPr>
          <w:t>storage-db (Azure)</w:t>
        </w:r>
      </w:hyperlink>
    </w:p>
    <w:p>
      <w:pPr>
        <w:rPr>
          <w:b/>
          <w:highlight w:val="white"/>
        </w:rPr>
      </w:pPr>
      <w:r>
        <w:rPr>
          <w:b/>
          <w:highlight w:val="white"/>
        </w:rPr>
        <w:t xml:space="preserve">Zapytanie: </w:t>
      </w:r>
    </w:p>
    <w:p>
      <w:pPr>
        <w:rPr>
          <w:b w:val="0"/>
          <w:highlight w:val="white"/>
        </w:rPr>
      </w:pPr>
      <w:r>
        <w:rPr>
          <w:b w:val="0"/>
          <w:highlight w:val="white"/>
        </w:rPr>
        <w:t>SELECT * FROM StockOperation_Log</w:t>
      </w:r>
    </w:p>
    <w:p>
      <w:pPr>
        <w:rPr>
          <w:b/>
          <w:highlight w:val="white"/>
        </w:rPr>
      </w:pPr>
      <w:r>
        <w:rPr>
          <w:b/>
          <w:highlight w:val="white"/>
        </w:rPr>
        <w:t xml:space="preserve">Użycia: </w:t>
      </w:r>
    </w:p>
    <w:p>
      <w:pPr>
        <w:numPr>
          <w:ilvl w:val="0"/>
          <w:numId w:val="65"/>
        </w:numPr>
        <w:rPr>
          <w:b w:val="0"/>
          <w:highlight w:val="white"/>
        </w:rPr>
      </w:pPr>
      <w:r>
        <w:rPr>
          <w:b w:val="0"/>
          <w:highlight w:val="white"/>
        </w:rPr>
        <w:t>Zamówienie u dostawcy -&gt; Zamówienie -&gt; Akceptacja przełożonego -&gt; Akceptuj -&gt; Automatyzacja na ścieżce "Akceptuj" -&gt; Ustaw opis błędu</w:t>
      </w:r>
    </w:p>
    <w:p>
      <w:pPr>
        <w:numPr>
          <w:ilvl w:val="0"/>
          <w:numId w:val="65"/>
        </w:numPr>
        <w:rPr>
          <w:b w:val="0"/>
          <w:highlight w:val="white"/>
        </w:rPr>
      </w:pPr>
      <w:r>
        <w:rPr>
          <w:b w:val="0"/>
          <w:highlight w:val="white"/>
        </w:rPr>
        <w:t>Zamówienie u dostawcy -&gt; Zamówienie -&gt; Określenie operacji na pozycjach -&gt; Zatwierdź operacje na pozycjach -&gt; Automatyzacja na ścieżce "Zatwierdź operacje na pozycjach" -&gt; Ustaw opis błędu</w:t>
      </w:r>
    </w:p>
    <w:p>
      <w:pPr>
        <w:numPr>
          <w:ilvl w:val="0"/>
          <w:numId w:val="65"/>
        </w:numPr>
        <w:rPr>
          <w:b w:val="0"/>
          <w:highlight w:val="white"/>
        </w:rPr>
      </w:pPr>
      <w:r>
        <w:rPr>
          <w:b w:val="0"/>
          <w:highlight w:val="white"/>
        </w:rPr>
        <w:t>Zamówienie u dostawcy -&gt; Zamówienie -&gt; Anulowanie zamówienia -&gt; Anuluj zamówienie -&gt; Automatyzacja na ścieżce "Anuluj zamówienie" -&gt; Ustaw opis błędu</w:t>
      </w:r>
    </w:p>
    <w:p>
      <w:pPr>
        <w:numPr>
          <w:ilvl w:val="0"/>
          <w:numId w:val="0"/>
        </w:numPr>
        <w:rPr>
          <w:b w:val="0"/>
          <w:highlight w:val="white"/>
        </w:rPr>
      </w:pPr>
    </w:p>
    <w:p>
      <w:pPr>
        <w:pStyle w:val="Heading2"/>
        <w:rPr>
          <w:b w:val="0"/>
          <w:highlight w:val="white"/>
        </w:rPr>
      </w:pPr>
      <w:bookmarkStart w:id="155" w:name="_Toc256000094"/>
      <w:r>
        <w:rPr>
          <w:b w:val="0"/>
          <w:highlight w:val="white"/>
        </w:rPr>
        <w:t>Użytkownicy i grupy</w:t>
      </w:r>
      <w:bookmarkEnd w:id="155"/>
    </w:p>
    <w:p/>
    <w:p>
      <w:pPr>
        <w:pStyle w:val="Heading3"/>
        <w:rPr>
          <w:b w:val="0"/>
        </w:rPr>
      </w:pPr>
      <w:bookmarkStart w:id="156" w:name="_Toc256000095"/>
      <w:r>
        <w:rPr>
          <w:b w:val="0"/>
        </w:rPr>
        <w:t>Źródła</w:t>
      </w:r>
      <w:bookmarkEnd w:id="156"/>
    </w:p>
    <w:p/>
    <w:p>
      <w:pPr>
        <w:pStyle w:val="Heading4"/>
        <w:rPr>
          <w:b w:val="0"/>
        </w:rPr>
      </w:pPr>
      <w:bookmarkStart w:id="157" w:name="[WFS_73]"/>
      <w:r>
        <w:rPr>
          <w:b w:val="0"/>
        </w:rPr>
        <w:t>&lt;Użytkownicy i grupy&gt;</w:t>
      </w:r>
    </w:p>
    <w:p>
      <w:pPr>
        <w:rPr>
          <w:b w:val="0"/>
        </w:rPr>
      </w:pPr>
      <w:bookmarkEnd w:id="157"/>
    </w:p>
    <w:p>
      <w:pPr>
        <w:rPr>
          <w:b/>
        </w:rPr>
      </w:pPr>
      <w:r>
        <w:rPr>
          <w:b/>
        </w:rPr>
        <w:t xml:space="preserve">Rodzaj zapytania: </w:t>
      </w:r>
      <w:r>
        <w:rPr>
          <w:b w:val="0"/>
        </w:rPr>
        <w:t>Wszyscy użytkownicy i grupy</w:t>
      </w:r>
    </w:p>
    <w:p>
      <w:pPr>
        <w:rPr>
          <w:b w:val="0"/>
        </w:rPr>
      </w:pPr>
      <w:r>
        <w:rPr>
          <w:b w:val="0"/>
        </w:rPr>
        <w:t>Kolumny</w:t>
      </w:r>
    </w:p>
    <w:tbl>
      <w:tblPr>
        <w:tblStyle w:val="WebconTable"/>
        <w:tblW w:w="5000" w:type="pct"/>
      </w:tblPr>
      <w:tblGrid>
        <w:gridCol w:w="4799"/>
        <w:gridCol w:w="4715"/>
      </w:tblGrid>
      <w:tr>
        <w:tblPrEx>
          <w:tblW w:w="5000" w:type="pct"/>
        </w:tblPrEx>
        <w:tc>
          <w:tcPr>
            <w:tcW w:w="0" w:type="auto"/>
          </w:tcPr>
          <w:p>
            <w:pPr>
              <w:rPr>
                <w:b w:val="0"/>
              </w:rPr>
            </w:pPr>
            <w:r>
              <w:rPr>
                <w:b w:val="0"/>
              </w:rPr>
              <w:t>Kolumny źródła danych</w:t>
            </w:r>
          </w:p>
        </w:tc>
        <w:tc>
          <w:tcPr>
            <w:tcW w:w="0" w:type="auto"/>
          </w:tcPr>
          <w:p>
            <w:r>
              <w:rPr>
                <w:b w:val="0"/>
              </w:rPr>
              <w:t>Opis</w:t>
            </w:r>
          </w:p>
        </w:tc>
      </w:tr>
      <w:tr>
        <w:tblPrEx>
          <w:tblW w:w="5000" w:type="pct"/>
        </w:tblPrEx>
        <w:tc>
          <w:tcPr>
            <w:tcW w:w="0" w:type="auto"/>
          </w:tcPr>
          <w:p>
            <w:r>
              <w:t>COS_BpsID</w:t>
            </w:r>
          </w:p>
        </w:tc>
        <w:tc>
          <w:tcPr>
            <w:tcW w:w="0" w:type="auto"/>
          </w:tcPr>
          <w:p>
            <w:r>
              <w:t>COS_BpsID</w:t>
            </w:r>
          </w:p>
        </w:tc>
      </w:tr>
      <w:tr>
        <w:tblPrEx>
          <w:tblW w:w="5000" w:type="pct"/>
        </w:tblPrEx>
        <w:tc>
          <w:tcPr>
            <w:tcW w:w="0" w:type="auto"/>
          </w:tcPr>
          <w:p>
            <w:r>
              <w:t>COS_DisplayName</w:t>
            </w:r>
          </w:p>
        </w:tc>
        <w:tc>
          <w:tcPr>
            <w:tcW w:w="0" w:type="auto"/>
          </w:tcPr>
          <w:p>
            <w:r>
              <w:t>COS_DisplayName</w:t>
            </w:r>
          </w:p>
        </w:tc>
      </w:tr>
      <w:tr>
        <w:tblPrEx>
          <w:tblW w:w="5000" w:type="pct"/>
        </w:tblPrEx>
        <w:tc>
          <w:tcPr>
            <w:tcW w:w="0" w:type="auto"/>
          </w:tcPr>
          <w:p>
            <w:r>
              <w:t>COS_Department</w:t>
            </w:r>
          </w:p>
        </w:tc>
        <w:tc>
          <w:tcPr>
            <w:tcW w:w="0" w:type="auto"/>
          </w:tcPr>
          <w:p>
            <w:r>
              <w:t>COS_Department</w:t>
            </w:r>
          </w:p>
        </w:tc>
      </w:tr>
      <w:tr>
        <w:tblPrEx>
          <w:tblW w:w="5000" w:type="pct"/>
        </w:tblPrEx>
        <w:tc>
          <w:tcPr>
            <w:tcW w:w="0" w:type="auto"/>
          </w:tcPr>
          <w:p>
            <w:r>
              <w:t>COS_Email</w:t>
            </w:r>
          </w:p>
        </w:tc>
        <w:tc>
          <w:tcPr>
            <w:tcW w:w="0" w:type="auto"/>
          </w:tcPr>
          <w:p>
            <w:r>
              <w:t>COS_Email</w:t>
            </w:r>
          </w:p>
        </w:tc>
      </w:tr>
      <w:tr>
        <w:tblPrEx>
          <w:tblW w:w="5000" w:type="pct"/>
        </w:tblPrEx>
        <w:tc>
          <w:tcPr>
            <w:tcW w:w="0" w:type="auto"/>
          </w:tcPr>
          <w:p>
            <w:r>
              <w:t>COS_JobTitle</w:t>
            </w:r>
          </w:p>
        </w:tc>
        <w:tc>
          <w:tcPr>
            <w:tcW w:w="0" w:type="auto"/>
          </w:tcPr>
          <w:p>
            <w:r>
              <w:t>COS_JobTitle</w:t>
            </w:r>
          </w:p>
        </w:tc>
      </w:tr>
      <w:tr>
        <w:tblPrEx>
          <w:tblW w:w="5000" w:type="pct"/>
        </w:tblPrEx>
        <w:tc>
          <w:tcPr>
            <w:tcW w:w="0" w:type="auto"/>
          </w:tcPr>
          <w:p>
            <w:r>
              <w:t>COS_ManagerBpsID</w:t>
            </w:r>
          </w:p>
        </w:tc>
        <w:tc>
          <w:tcPr>
            <w:tcW w:w="0" w:type="auto"/>
          </w:tcPr>
          <w:p>
            <w:r>
              <w:t>COS_ManagerBpsID</w:t>
            </w:r>
          </w:p>
        </w:tc>
      </w:tr>
      <w:tr>
        <w:tblPrEx>
          <w:tblW w:w="5000" w:type="pct"/>
        </w:tblPrEx>
        <w:tc>
          <w:tcPr>
            <w:tcW w:w="0" w:type="auto"/>
          </w:tcPr>
          <w:p>
            <w:r>
              <w:t>COS_ManagerDisplayName</w:t>
            </w:r>
          </w:p>
        </w:tc>
        <w:tc>
          <w:tcPr>
            <w:tcW w:w="0" w:type="auto"/>
          </w:tcPr>
          <w:p>
            <w:r>
              <w:t>COS_ManagerDisplayName</w:t>
            </w:r>
          </w:p>
        </w:tc>
      </w:tr>
      <w:tr>
        <w:tblPrEx>
          <w:tblW w:w="5000" w:type="pct"/>
        </w:tblPrEx>
        <w:tc>
          <w:tcPr>
            <w:tcW w:w="0" w:type="auto"/>
          </w:tcPr>
          <w:p>
            <w:r>
              <w:t>COS_DomainSamaccountname</w:t>
            </w:r>
          </w:p>
        </w:tc>
        <w:tc>
          <w:tcPr>
            <w:tcW w:w="0" w:type="auto"/>
          </w:tcPr>
          <w:p>
            <w:r>
              <w:t>COS_DomainSamaccountname</w:t>
            </w:r>
          </w:p>
        </w:tc>
      </w:tr>
      <w:tr>
        <w:tblPrEx>
          <w:tblW w:w="5000" w:type="pct"/>
        </w:tblPrEx>
        <w:tc>
          <w:tcPr>
            <w:tcW w:w="0" w:type="auto"/>
          </w:tcPr>
          <w:p>
            <w:r>
              <w:t>COS_Login</w:t>
            </w:r>
          </w:p>
        </w:tc>
        <w:tc>
          <w:tcPr>
            <w:tcW w:w="0" w:type="auto"/>
          </w:tcPr>
          <w:p>
            <w:r>
              <w:t>COS_Login</w:t>
            </w:r>
          </w:p>
        </w:tc>
      </w:tr>
      <w:tr>
        <w:tblPrEx>
          <w:tblW w:w="5000" w:type="pct"/>
        </w:tblPrEx>
        <w:tc>
          <w:tcPr>
            <w:tcW w:w="0" w:type="auto"/>
          </w:tcPr>
          <w:p>
            <w:r>
              <w:t>COS_PhoneNumber</w:t>
            </w:r>
          </w:p>
        </w:tc>
        <w:tc>
          <w:tcPr>
            <w:tcW w:w="0" w:type="auto"/>
          </w:tcPr>
          <w:p>
            <w:r>
              <w:t>COS_PhoneNumber</w:t>
            </w:r>
          </w:p>
        </w:tc>
      </w:tr>
      <w:tr>
        <w:tblPrEx>
          <w:tblW w:w="5000" w:type="pct"/>
        </w:tblPrEx>
        <w:tc>
          <w:tcPr>
            <w:tcW w:w="0" w:type="auto"/>
          </w:tcPr>
          <w:p>
            <w:r>
              <w:t>COS_SID</w:t>
            </w:r>
          </w:p>
        </w:tc>
        <w:tc>
          <w:tcPr>
            <w:tcW w:w="0" w:type="auto"/>
          </w:tcPr>
          <w:p>
            <w:r>
              <w:t>COS_SID</w:t>
            </w:r>
          </w:p>
        </w:tc>
      </w:tr>
      <w:tr>
        <w:tblPrEx>
          <w:tblW w:w="5000" w:type="pct"/>
        </w:tblPrEx>
        <w:tc>
          <w:tcPr>
            <w:tcW w:w="0" w:type="auto"/>
          </w:tcPr>
          <w:p>
            <w:r>
              <w:t>COS_AD_cn</w:t>
            </w:r>
          </w:p>
        </w:tc>
        <w:tc>
          <w:tcPr>
            <w:tcW w:w="0" w:type="auto"/>
          </w:tcPr>
          <w:p>
            <w:r>
              <w:t>COS_AD_cn</w:t>
            </w:r>
          </w:p>
        </w:tc>
      </w:tr>
      <w:tr>
        <w:tblPrEx>
          <w:tblW w:w="5000" w:type="pct"/>
        </w:tblPrEx>
        <w:tc>
          <w:tcPr>
            <w:tcW w:w="0" w:type="auto"/>
          </w:tcPr>
          <w:p>
            <w:r>
              <w:t>COS_AD_name</w:t>
            </w:r>
          </w:p>
        </w:tc>
        <w:tc>
          <w:tcPr>
            <w:tcW w:w="0" w:type="auto"/>
          </w:tcPr>
          <w:p>
            <w:r>
              <w:t>COS_AD_name</w:t>
            </w:r>
          </w:p>
        </w:tc>
      </w:tr>
      <w:tr>
        <w:tblPrEx>
          <w:tblW w:w="5000" w:type="pct"/>
        </w:tblPrEx>
        <w:tc>
          <w:tcPr>
            <w:tcW w:w="0" w:type="auto"/>
          </w:tcPr>
          <w:p>
            <w:r>
              <w:t>COS_AD_proxyaddresses</w:t>
            </w:r>
          </w:p>
        </w:tc>
        <w:tc>
          <w:tcPr>
            <w:tcW w:w="0" w:type="auto"/>
          </w:tcPr>
          <w:p>
            <w:r>
              <w:t>COS_AD_proxyaddresses</w:t>
            </w:r>
          </w:p>
        </w:tc>
      </w:tr>
      <w:tr>
        <w:tblPrEx>
          <w:tblW w:w="5000" w:type="pct"/>
        </w:tblPrEx>
        <w:tc>
          <w:tcPr>
            <w:tcW w:w="0" w:type="auto"/>
          </w:tcPr>
          <w:p>
            <w:r>
              <w:t>COS_AD_samaccountname</w:t>
            </w:r>
          </w:p>
        </w:tc>
        <w:tc>
          <w:tcPr>
            <w:tcW w:w="0" w:type="auto"/>
          </w:tcPr>
          <w:p>
            <w:r>
              <w:t>COS_AD_samaccountname</w:t>
            </w:r>
          </w:p>
        </w:tc>
      </w:tr>
      <w:tr>
        <w:tblPrEx>
          <w:tblW w:w="5000" w:type="pct"/>
        </w:tblPrEx>
        <w:tc>
          <w:tcPr>
            <w:tcW w:w="0" w:type="auto"/>
          </w:tcPr>
          <w:p>
            <w:r>
              <w:t>COS_AD_sn</w:t>
            </w:r>
          </w:p>
        </w:tc>
        <w:tc>
          <w:tcPr>
            <w:tcW w:w="0" w:type="auto"/>
          </w:tcPr>
          <w:p>
            <w:r>
              <w:t>COS_AD_sn</w:t>
            </w:r>
          </w:p>
        </w:tc>
      </w:tr>
    </w:tbl>
    <w:p>
      <w:pPr>
        <w:rPr>
          <w:b/>
        </w:rPr>
      </w:pPr>
      <w:r>
        <w:rPr>
          <w:b/>
        </w:rPr>
        <w:t xml:space="preserve">Definicja: </w:t>
      </w:r>
    </w:p>
    <w:p>
      <w:pPr>
        <w:rPr>
          <w:b w:val="0"/>
        </w:rPr>
      </w:pPr>
      <w:r>
        <w:rPr>
          <w:b w:val="0"/>
        </w:rPr>
        <w:drawing>
          <wp:anchor simplePos="0" relativeHeight="251714560" behindDoc="0" locked="0" layoutInCell="1" allowOverlap="1">
            <wp:simplePos x="0" y="0"/>
            <wp:positionH relativeFrom="column">
              <wp:posOffset>0</wp:posOffset>
            </wp:positionH>
            <wp:positionV relativeFrom="paragraph">
              <wp:posOffset>0</wp:posOffset>
            </wp:positionV>
            <wp:extent cx="6032500" cy="273744"/>
            <wp:effectExtent l="19050" t="19050" r="28575" b="19050"/>
            <wp:wrapTopAndBottom/>
            <wp:docPr id="100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63"/>
                    <a:stretch>
                      <a:fillRect/>
                    </a:stretch>
                  </pic:blipFill>
                  <pic:spPr>
                    <a:xfrm>
                      <a:off x="0" y="0"/>
                      <a:ext cx="6032500" cy="273744"/>
                    </a:xfrm>
                    <a:prstGeom prst="rect">
                      <a:avLst/>
                    </a:prstGeom>
                    <a:ln w="12700" cap="sq">
                      <a:solidFill>
                        <a:srgbClr val="C00000"/>
                      </a:solidFill>
                    </a:ln>
                  </pic:spPr>
                </pic:pic>
              </a:graphicData>
            </a:graphic>
          </wp:anchor>
        </w:drawing>
      </w:r>
    </w:p>
    <w:p>
      <w:pPr>
        <w:rPr>
          <w:b w:val="0"/>
        </w:rPr>
      </w:pPr>
    </w:p>
    <w:p>
      <w:pPr>
        <w:rPr>
          <w:b/>
        </w:rPr>
      </w:pPr>
      <w:r>
        <w:rPr>
          <w:b/>
        </w:rPr>
        <w:t xml:space="preserve">Użycia: </w:t>
      </w:r>
    </w:p>
    <w:p>
      <w:pPr>
        <w:numPr>
          <w:ilvl w:val="0"/>
          <w:numId w:val="66"/>
        </w:numPr>
        <w:rPr>
          <w:b w:val="0"/>
        </w:rPr>
      </w:pPr>
      <w:r>
        <w:rPr>
          <w:b w:val="0"/>
        </w:rPr>
        <w:t>Zamówienie u dostawcy -&gt; Dane rejestracji -&gt; Osoba rejestrująca</w:t>
      </w:r>
    </w:p>
    <w:p>
      <w:pPr>
        <w:numPr>
          <w:ilvl w:val="0"/>
          <w:numId w:val="66"/>
        </w:numPr>
        <w:rPr>
          <w:b w:val="0"/>
        </w:rPr>
      </w:pPr>
      <w:r>
        <w:rPr>
          <w:b w:val="0"/>
        </w:rPr>
        <w:t>Zamówienie u dostawcy -&gt; Dane rejestracji -&gt; Przełożony</w:t>
      </w:r>
    </w:p>
    <w:p>
      <w:pPr>
        <w:numPr>
          <w:ilvl w:val="0"/>
          <w:numId w:val="0"/>
        </w:numPr>
        <w:rPr>
          <w:b w:val="0"/>
        </w:rPr>
      </w:pPr>
    </w:p>
    <w:p>
      <w:pPr>
        <w:numPr>
          <w:ilvl w:val="0"/>
          <w:numId w:val="0"/>
        </w:numPr>
        <w:rPr>
          <w:b w:val="0"/>
        </w:rPr>
      </w:pPr>
      <w:bookmarkEnd w:id="22"/>
      <w:bookmarkEnd w:id="18"/>
    </w:p>
    <w:sectPr w:rsidSect="008F045C">
      <w:footerReference w:type="first" r:id="rId64"/>
      <w:pgSz w:w="11906" w:h="16838" w:code="9"/>
      <w:pgMar w:top="1588" w:right="1191" w:bottom="1588" w:left="1191" w:header="709" w:footer="102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159C" w14:paraId="281DE62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F045C" w:rsidRPr="008F045C" w14:paraId="7A7BF62F" w14:textId="77777777">
    <w:pPr>
      <w:rPr>
        <w:sz w:val="16"/>
        <w:szCs w:val="16"/>
      </w:rPr>
    </w:pPr>
  </w:p>
  <w:tbl>
    <w:tblPr>
      <w:tblStyle w:val="TableGrid"/>
      <w:tblW w:w="10998" w:type="dxa"/>
      <w:tblInd w:w="-851" w:type="dxa"/>
      <w:tblBorders>
        <w:top w:val="none" w:sz="0" w:space="0" w:color="auto"/>
        <w:left w:val="none" w:sz="0" w:space="0" w:color="auto"/>
        <w:bottom w:val="none" w:sz="0" w:space="0" w:color="auto"/>
        <w:right w:val="none" w:sz="0" w:space="0" w:color="auto"/>
      </w:tblBorders>
      <w:tblLook w:val="04A0"/>
    </w:tblPr>
    <w:tblGrid>
      <w:gridCol w:w="3477"/>
      <w:gridCol w:w="4169"/>
      <w:gridCol w:w="1690"/>
      <w:gridCol w:w="1662"/>
    </w:tblGrid>
    <w:tr w14:paraId="3A968BB0" w14:textId="77777777" w:rsidTr="00F92625">
      <w:tblPrEx>
        <w:tblW w:w="10998" w:type="dxa"/>
        <w:tblInd w:w="-851" w:type="dxa"/>
        <w:tblBorders>
          <w:top w:val="none" w:sz="0" w:space="0" w:color="auto"/>
          <w:left w:val="none" w:sz="0" w:space="0" w:color="auto"/>
          <w:bottom w:val="none" w:sz="0" w:space="0" w:color="auto"/>
          <w:right w:val="none" w:sz="0" w:space="0" w:color="auto"/>
        </w:tblBorders>
        <w:tblLook w:val="04A0"/>
      </w:tblPrEx>
      <w:trPr>
        <w:trHeight w:val="563"/>
      </w:trPr>
      <w:tc>
        <w:tcPr>
          <w:tcW w:w="3545" w:type="dxa"/>
        </w:tcPr>
        <w:p w:rsidR="00B76038" w:rsidRPr="00F072FE" w:rsidP="00B76038" w14:paraId="00A05713" w14:textId="77777777">
          <w:pPr>
            <w:pStyle w:val="Footer"/>
            <w:rPr>
              <w:rFonts w:ascii="Verdana" w:hAnsi="Verdana"/>
              <w:sz w:val="14"/>
              <w:szCs w:val="14"/>
            </w:rPr>
          </w:pPr>
          <w:r w:rsidRPr="00F072FE">
            <w:rPr>
              <w:rFonts w:ascii="Verdana" w:hAnsi="Verdana"/>
              <w:b/>
              <w:color w:val="DC002E"/>
              <w:sz w:val="14"/>
              <w:szCs w:val="14"/>
            </w:rPr>
            <w:t>WEBCON S</w:t>
          </w:r>
          <w:r w:rsidR="00E41B6E">
            <w:rPr>
              <w:rFonts w:ascii="Verdana" w:hAnsi="Verdana"/>
              <w:b/>
              <w:color w:val="DC002E"/>
              <w:sz w:val="14"/>
              <w:szCs w:val="14"/>
            </w:rPr>
            <w:t>.A.</w:t>
          </w:r>
          <w:r w:rsidRPr="00F072FE">
            <w:rPr>
              <w:rFonts w:ascii="Verdana" w:hAnsi="Verdana"/>
              <w:sz w:val="14"/>
              <w:szCs w:val="14"/>
            </w:rPr>
            <w:br/>
          </w:r>
          <w:r w:rsidRPr="00D81835">
            <w:rPr>
              <w:rFonts w:ascii="Verdana" w:hAnsi="Verdana" w:eastAsiaTheme="minorEastAsia"/>
              <w:noProof/>
              <w:color w:val="A6A6A6" w:themeColor="background1" w:themeShade="A6"/>
              <w:sz w:val="14"/>
              <w:szCs w:val="14"/>
            </w:rPr>
            <w:t>ul.</w:t>
          </w:r>
          <w:r>
            <w:rPr>
              <w:rFonts w:ascii="Verdana" w:hAnsi="Verdana" w:eastAsiaTheme="minorEastAsia"/>
              <w:noProof/>
              <w:color w:val="A6A6A6" w:themeColor="background1" w:themeShade="A6"/>
              <w:sz w:val="14"/>
              <w:szCs w:val="14"/>
            </w:rPr>
            <w:t xml:space="preserve"> Czerwone Maki 87</w:t>
          </w:r>
          <w:r w:rsidRPr="00D81835">
            <w:rPr>
              <w:rFonts w:ascii="Verdana" w:hAnsi="Verdana" w:eastAsiaTheme="minorEastAsia"/>
              <w:noProof/>
              <w:color w:val="A6A6A6" w:themeColor="background1" w:themeShade="A6"/>
              <w:sz w:val="14"/>
              <w:szCs w:val="14"/>
            </w:rPr>
            <w:t>, 30-39</w:t>
          </w:r>
          <w:r>
            <w:rPr>
              <w:rFonts w:ascii="Verdana" w:hAnsi="Verdana" w:eastAsiaTheme="minorEastAsia"/>
              <w:noProof/>
              <w:color w:val="A6A6A6" w:themeColor="background1" w:themeShade="A6"/>
              <w:sz w:val="14"/>
              <w:szCs w:val="14"/>
            </w:rPr>
            <w:t>2</w:t>
          </w:r>
          <w:r w:rsidRPr="00D81835">
            <w:rPr>
              <w:rFonts w:ascii="Verdana" w:hAnsi="Verdana" w:eastAsiaTheme="minorEastAsia"/>
              <w:noProof/>
              <w:color w:val="A6A6A6" w:themeColor="background1" w:themeShade="A6"/>
              <w:sz w:val="14"/>
              <w:szCs w:val="14"/>
            </w:rPr>
            <w:t xml:space="preserve"> Kraków</w:t>
          </w:r>
          <w:r w:rsidRPr="00D81835">
            <w:rPr>
              <w:rFonts w:ascii="Verdana" w:hAnsi="Verdana" w:eastAsiaTheme="minorEastAsia"/>
              <w:noProof/>
              <w:color w:val="A6A6A6" w:themeColor="background1" w:themeShade="A6"/>
              <w:sz w:val="14"/>
              <w:szCs w:val="14"/>
            </w:rPr>
            <w:br/>
            <w:t>tel. +48 12 443 13 90, fax +48 12 443 13 75</w:t>
          </w:r>
        </w:p>
      </w:tc>
      <w:tc>
        <w:tcPr>
          <w:tcW w:w="4248" w:type="dxa"/>
        </w:tcPr>
        <w:p w:rsidR="00B76038" w:rsidRPr="00F072FE" w:rsidP="00B76038" w14:paraId="223919E5" w14:textId="77777777">
          <w:pPr>
            <w:pStyle w:val="Footer"/>
            <w:rPr>
              <w:rFonts w:ascii="Verdana" w:hAnsi="Verdana" w:eastAsiaTheme="minorEastAsia"/>
              <w:noProof/>
              <w:color w:val="B8B8B8"/>
              <w:sz w:val="14"/>
              <w:szCs w:val="14"/>
            </w:rPr>
          </w:pPr>
          <w:r w:rsidRPr="00D81835">
            <w:rPr>
              <w:rFonts w:ascii="Verdana" w:hAnsi="Verdana" w:eastAsiaTheme="minorEastAsia"/>
              <w:noProof/>
              <w:color w:val="A6A6A6" w:themeColor="background1" w:themeShade="A6"/>
              <w:sz w:val="14"/>
              <w:szCs w:val="14"/>
            </w:rPr>
            <w:t>Sąd Rejonowy dla Krakowa-Śródmieści</w:t>
          </w:r>
          <w:r>
            <w:rPr>
              <w:rFonts w:ascii="Verdana" w:hAnsi="Verdana" w:eastAsiaTheme="minorEastAsia"/>
              <w:noProof/>
              <w:color w:val="A6A6A6" w:themeColor="background1" w:themeShade="A6"/>
              <w:sz w:val="14"/>
              <w:szCs w:val="14"/>
            </w:rPr>
            <w:t>a</w:t>
          </w:r>
          <w:r w:rsidRPr="00D81835">
            <w:rPr>
              <w:rFonts w:ascii="Verdana" w:hAnsi="Verdana" w:eastAsiaTheme="minorEastAsia"/>
              <w:noProof/>
              <w:color w:val="A6A6A6" w:themeColor="background1" w:themeShade="A6"/>
              <w:sz w:val="14"/>
              <w:szCs w:val="14"/>
            </w:rPr>
            <w:t xml:space="preserve">, </w:t>
          </w:r>
          <w:r w:rsidRPr="00D81835">
            <w:rPr>
              <w:rFonts w:ascii="Verdana" w:hAnsi="Verdana" w:eastAsiaTheme="minorEastAsia"/>
              <w:noProof/>
              <w:color w:val="A6A6A6" w:themeColor="background1" w:themeShade="A6"/>
              <w:sz w:val="14"/>
              <w:szCs w:val="14"/>
            </w:rPr>
            <w:br/>
            <w:t>XI Wydział Gospodarczy Krajowego Rejestru Sądowego</w:t>
          </w:r>
          <w:r w:rsidRPr="00D81835">
            <w:rPr>
              <w:rFonts w:ascii="Verdana" w:hAnsi="Verdana" w:eastAsiaTheme="minorEastAsia"/>
              <w:noProof/>
              <w:color w:val="A6A6A6" w:themeColor="background1" w:themeShade="A6"/>
              <w:sz w:val="14"/>
              <w:szCs w:val="14"/>
            </w:rPr>
            <w:br/>
            <w:t xml:space="preserve">Wysokość kapitału zakładowego: </w:t>
          </w:r>
          <w:r w:rsidR="00E41B6E">
            <w:rPr>
              <w:rFonts w:ascii="Verdana" w:hAnsi="Verdana" w:eastAsiaTheme="minorEastAsia"/>
              <w:noProof/>
              <w:color w:val="A6A6A6" w:themeColor="background1" w:themeShade="A6"/>
              <w:sz w:val="14"/>
              <w:szCs w:val="14"/>
            </w:rPr>
            <w:t>111 000</w:t>
          </w:r>
          <w:r w:rsidRPr="00D81835">
            <w:rPr>
              <w:rFonts w:ascii="Verdana" w:hAnsi="Verdana" w:eastAsiaTheme="minorEastAsia"/>
              <w:noProof/>
              <w:color w:val="A6A6A6" w:themeColor="background1" w:themeShade="A6"/>
              <w:sz w:val="14"/>
              <w:szCs w:val="14"/>
            </w:rPr>
            <w:t xml:space="preserve"> zł</w:t>
          </w:r>
        </w:p>
      </w:tc>
      <w:tc>
        <w:tcPr>
          <w:tcW w:w="1705" w:type="dxa"/>
        </w:tcPr>
        <w:p w:rsidR="00B76038" w:rsidRPr="00F072FE" w:rsidP="00B76038" w14:paraId="03A31D32" w14:textId="77777777">
          <w:pPr>
            <w:pStyle w:val="Footer"/>
            <w:rPr>
              <w:rFonts w:ascii="Verdana" w:hAnsi="Verdana" w:eastAsiaTheme="minorEastAsia"/>
              <w:noProof/>
              <w:color w:val="B8B8B8"/>
              <w:sz w:val="14"/>
              <w:szCs w:val="14"/>
            </w:rPr>
          </w:pPr>
          <w:r w:rsidRPr="00D81835">
            <w:rPr>
              <w:rFonts w:ascii="Verdana" w:hAnsi="Verdana" w:eastAsiaTheme="minorEastAsia"/>
              <w:noProof/>
              <w:color w:val="A6A6A6" w:themeColor="background1" w:themeShade="A6"/>
              <w:sz w:val="14"/>
              <w:szCs w:val="14"/>
            </w:rPr>
            <w:t>NIP: 676-241-40-97</w:t>
          </w:r>
          <w:r w:rsidRPr="00D81835">
            <w:rPr>
              <w:rFonts w:ascii="Verdana" w:hAnsi="Verdana" w:eastAsiaTheme="minorEastAsia"/>
              <w:noProof/>
              <w:color w:val="A6A6A6" w:themeColor="background1" w:themeShade="A6"/>
              <w:sz w:val="14"/>
              <w:szCs w:val="14"/>
            </w:rPr>
            <w:br/>
            <w:t>REGON: 121153997</w:t>
          </w:r>
          <w:r w:rsidRPr="00D81835">
            <w:rPr>
              <w:rFonts w:ascii="Verdana" w:hAnsi="Verdana" w:eastAsiaTheme="minorEastAsia"/>
              <w:noProof/>
              <w:color w:val="A6A6A6" w:themeColor="background1" w:themeShade="A6"/>
              <w:sz w:val="14"/>
              <w:szCs w:val="14"/>
            </w:rPr>
            <w:br/>
            <w:t xml:space="preserve">KRS: </w:t>
          </w:r>
          <w:r w:rsidRPr="00E41B6E" w:rsidR="00E41B6E">
            <w:rPr>
              <w:rFonts w:ascii="Verdana" w:hAnsi="Verdana" w:eastAsiaTheme="minorEastAsia"/>
              <w:noProof/>
              <w:color w:val="A6A6A6" w:themeColor="background1" w:themeShade="A6"/>
              <w:sz w:val="14"/>
              <w:szCs w:val="14"/>
            </w:rPr>
            <w:t>0001145414</w:t>
          </w:r>
        </w:p>
      </w:tc>
      <w:tc>
        <w:tcPr>
          <w:tcW w:w="1500" w:type="dxa"/>
        </w:tcPr>
        <w:p w:rsidR="00B76038" w:rsidP="00B76038" w14:paraId="23A3AC38" w14:textId="77777777">
          <w:pPr>
            <w:pStyle w:val="Footer"/>
            <w:rPr>
              <w:b/>
              <w:color w:val="DC002E"/>
              <w:sz w:val="16"/>
              <w:szCs w:val="16"/>
            </w:rPr>
          </w:pPr>
        </w:p>
        <w:p w:rsidR="00B76038" w:rsidRPr="00F072FE" w:rsidP="00B76038" w14:paraId="5912A025" w14:textId="77777777">
          <w:pPr>
            <w:pStyle w:val="Footer"/>
            <w:rPr>
              <w:rFonts w:ascii="Verdana" w:hAnsi="Verdana"/>
              <w:sz w:val="14"/>
              <w:szCs w:val="14"/>
            </w:rPr>
          </w:pPr>
          <w:r>
            <w:rPr>
              <w:b/>
              <w:color w:val="DC002E"/>
              <w:sz w:val="16"/>
              <w:szCs w:val="16"/>
            </w:rPr>
            <w:br/>
          </w:r>
          <w:r>
            <w:rPr>
              <w:rFonts w:ascii="Verdana" w:hAnsi="Verdana"/>
              <w:b/>
              <w:color w:val="DC002E"/>
              <w:sz w:val="14"/>
              <w:szCs w:val="14"/>
            </w:rPr>
            <w:t>www.webcon.com</w:t>
          </w:r>
        </w:p>
      </w:tc>
    </w:tr>
  </w:tbl>
  <w:p w:rsidR="00843B33" w:rsidRPr="008F045C" w14:paraId="3C79B1CF" w14:textId="77777777">
    <w:pPr>
      <w:pStyle w:val="Footer"/>
      <w:rPr>
        <w:b/>
        <w:sz w:val="18"/>
        <w:szCs w:val="16"/>
      </w:rPr>
    </w:pPr>
    <w:r w:rsidRPr="008F045C">
      <w:rPr>
        <w:b/>
        <w:noProof/>
        <w:sz w:val="18"/>
        <w:szCs w:val="16"/>
      </w:rPr>
      <mc:AlternateContent>
        <mc:Choice Requires="wps">
          <w:drawing>
            <wp:anchor distT="0" distB="0" distL="114300" distR="114300" simplePos="0" relativeHeight="251677696" behindDoc="0" locked="0" layoutInCell="1" allowOverlap="1">
              <wp:simplePos x="0" y="0"/>
              <wp:positionH relativeFrom="page">
                <wp:posOffset>0</wp:posOffset>
              </wp:positionH>
              <wp:positionV relativeFrom="page">
                <wp:posOffset>10020300</wp:posOffset>
              </wp:positionV>
              <wp:extent cx="7560310" cy="252095"/>
              <wp:effectExtent l="0" t="0" r="2540" b="0"/>
              <wp:wrapNone/>
              <wp:docPr id="1" name="Rectangle 1"/>
              <wp:cNvGraphicFramePr/>
              <a:graphic xmlns:a="http://schemas.openxmlformats.org/drawingml/2006/main">
                <a:graphicData uri="http://schemas.microsoft.com/office/word/2010/wordprocessingShape">
                  <wps:wsp xmlns:wps="http://schemas.microsoft.com/office/word/2010/wordprocessingShape">
                    <wps:cNvSpPr/>
                    <wps:spPr>
                      <a:xfrm>
                        <a:off x="0" y="0"/>
                        <a:ext cx="7560310" cy="252095"/>
                      </a:xfrm>
                      <a:prstGeom prst="rect">
                        <a:avLst/>
                      </a:prstGeom>
                      <a:solidFill>
                        <a:srgbClr val="DC002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3B33" w:rsidRPr="006C3FF1" w:rsidP="008749B7" w14:textId="77777777">
                          <w:pPr>
                            <w:ind w:right="1025"/>
                            <w:jc w:val="right"/>
                            <w:rPr>
                              <w:b/>
                              <w:sz w:val="18"/>
                              <w:szCs w:val="18"/>
                            </w:rPr>
                          </w:pPr>
                          <w:r w:rsidRPr="006C3FF1">
                            <w:rPr>
                              <w:b/>
                              <w:sz w:val="18"/>
                              <w:szCs w:val="18"/>
                            </w:rPr>
                            <w:fldChar w:fldCharType="begin"/>
                          </w:r>
                          <w:r w:rsidRPr="006C3FF1">
                            <w:rPr>
                              <w:b/>
                              <w:sz w:val="18"/>
                              <w:szCs w:val="18"/>
                            </w:rPr>
                            <w:instrText xml:space="preserve"> PAGE   \* MERGEFORMAT </w:instrText>
                          </w:r>
                          <w:r w:rsidRPr="006C3FF1">
                            <w:rPr>
                              <w:b/>
                              <w:sz w:val="18"/>
                              <w:szCs w:val="18"/>
                            </w:rPr>
                            <w:fldChar w:fldCharType="separate"/>
                          </w:r>
                          <w:r w:rsidR="00CD08C1">
                            <w:rPr>
                              <w:b/>
                              <w:noProof/>
                              <w:sz w:val="18"/>
                              <w:szCs w:val="18"/>
                            </w:rPr>
                            <w:t>74</w:t>
                          </w:r>
                          <w:r w:rsidRPr="006C3FF1">
                            <w:rPr>
                              <w:b/>
                              <w:noProof/>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Rectangle 1" o:spid="_x0000_s2049" type="#_x0000_t202" style="width:595.3pt;height:19.85pt;margin-top:789pt;margin-left:0;mso-height-percent:0;mso-height-relative:margin;mso-position-horizontal-relative:page;mso-position-vertical-relative:page;mso-width-percent:0;mso-width-relative:margin;mso-wrap-distance-bottom:0;mso-wrap-distance-left:9pt;mso-wrap-distance-right:9pt;mso-wrap-distance-top:0;position:absolute;v-text-anchor:middle;z-index:251676672" fillcolor="#dc002e" stroked="f" strokecolor="#385d8a" strokeweight="2pt">
              <v:textbox>
                <w:txbxContent>
                  <w:p w:rsidR="00843B33" w:rsidRPr="006C3FF1" w:rsidP="008749B7" w14:paraId="550F673D" w14:textId="77777777">
                    <w:pPr>
                      <w:ind w:right="1025"/>
                      <w:jc w:val="right"/>
                      <w:rPr>
                        <w:b/>
                        <w:sz w:val="18"/>
                        <w:szCs w:val="18"/>
                      </w:rPr>
                    </w:pPr>
                    <w:r w:rsidRPr="006C3FF1">
                      <w:rPr>
                        <w:b/>
                        <w:sz w:val="18"/>
                        <w:szCs w:val="18"/>
                      </w:rPr>
                      <w:fldChar w:fldCharType="begin"/>
                    </w:r>
                    <w:r w:rsidRPr="006C3FF1">
                      <w:rPr>
                        <w:b/>
                        <w:sz w:val="18"/>
                        <w:szCs w:val="18"/>
                      </w:rPr>
                      <w:instrText xml:space="preserve"> PAGE   \* MERGEFORMAT </w:instrText>
                    </w:r>
                    <w:r w:rsidRPr="006C3FF1">
                      <w:rPr>
                        <w:b/>
                        <w:sz w:val="18"/>
                        <w:szCs w:val="18"/>
                      </w:rPr>
                      <w:fldChar w:fldCharType="separate"/>
                    </w:r>
                    <w:r w:rsidR="00CD08C1">
                      <w:rPr>
                        <w:b/>
                        <w:noProof/>
                        <w:sz w:val="18"/>
                        <w:szCs w:val="18"/>
                      </w:rPr>
                      <w:t>74</w:t>
                    </w:r>
                    <w:r w:rsidRPr="006C3FF1">
                      <w:rPr>
                        <w:b/>
                        <w:noProof/>
                        <w:sz w:val="18"/>
                        <w:szCs w:val="18"/>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43B33" w14:paraId="34FDFCD9" w14:textId="77777777">
    <w:pPr>
      <w:pStyle w:val="Footer"/>
    </w:pPr>
    <w:r>
      <w:rPr>
        <w:noProof/>
      </w:rPr>
      <mc:AlternateContent>
        <mc:Choice Requires="wps">
          <w:drawing>
            <wp:anchor distT="0" distB="0" distL="114300" distR="114300" simplePos="0" relativeHeight="251674624" behindDoc="0" locked="0" layoutInCell="1" allowOverlap="1">
              <wp:simplePos x="0" y="0"/>
              <wp:positionH relativeFrom="page">
                <wp:posOffset>0</wp:posOffset>
              </wp:positionH>
              <wp:positionV relativeFrom="page">
                <wp:posOffset>10020300</wp:posOffset>
              </wp:positionV>
              <wp:extent cx="7560310" cy="252095"/>
              <wp:effectExtent l="0" t="0" r="2540" b="0"/>
              <wp:wrapNone/>
              <wp:docPr id="11" name="Rectangle 11"/>
              <wp:cNvGraphicFramePr/>
              <a:graphic xmlns:a="http://schemas.openxmlformats.org/drawingml/2006/main">
                <a:graphicData uri="http://schemas.microsoft.com/office/word/2010/wordprocessingShape">
                  <wps:wsp xmlns:wps="http://schemas.microsoft.com/office/word/2010/wordprocessingShape">
                    <wps:cNvSpPr/>
                    <wps:spPr>
                      <a:xfrm>
                        <a:off x="0" y="0"/>
                        <a:ext cx="7560310" cy="252095"/>
                      </a:xfrm>
                      <a:prstGeom prst="rect">
                        <a:avLst/>
                      </a:prstGeom>
                      <a:solidFill>
                        <a:srgbClr val="DC002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3B33" w:rsidP="008749B7" w14:textId="77777777">
                          <w:pPr>
                            <w:ind w:firstLine="567"/>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1" o:spid="_x0000_s2050" style="width:595.3pt;height:19.85pt;margin-top:789pt;margin-left:0;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middle;z-index:251675648" fillcolor="#dc002e" stroked="f" strokeweight="2pt">
              <v:textbox>
                <w:txbxContent>
                  <w:p w:rsidR="00843B33" w:rsidP="008749B7" w14:paraId="36797B54" w14:textId="77777777">
                    <w:pPr>
                      <w:ind w:firstLine="567"/>
                    </w:pPr>
                  </w:p>
                </w:txbxContent>
              </v:textbox>
            </v:rect>
          </w:pict>
        </mc:Fallback>
      </mc:AlternateContent>
    </w:r>
    <w:r>
      <w:rPr>
        <w:noProof/>
      </w:rPr>
      <mc:AlternateContent>
        <mc:Choice Requires="wps">
          <w:drawing>
            <wp:anchor distT="0" distB="0" distL="114300" distR="114300" simplePos="0" relativeHeight="251672576" behindDoc="1" locked="0" layoutInCell="1" allowOverlap="1">
              <wp:simplePos x="0" y="0"/>
              <wp:positionH relativeFrom="column">
                <wp:posOffset>1270</wp:posOffset>
              </wp:positionH>
              <wp:positionV relativeFrom="paragraph">
                <wp:posOffset>10020935</wp:posOffset>
              </wp:positionV>
              <wp:extent cx="7559040" cy="252095"/>
              <wp:effectExtent l="0" t="0" r="3810" b="0"/>
              <wp:wrapNone/>
              <wp:docPr id="9" name="Rectangle 9"/>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7559040" cy="252095"/>
                      </a:xfrm>
                      <a:prstGeom prst="rect">
                        <a:avLst/>
                      </a:prstGeom>
                      <a:solidFill>
                        <a:srgbClr val="DC002E"/>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9" o:spid="_x0000_s2051" style="width:595.2pt;height:19.85pt;margin-top:789.05pt;margin-left:0.1pt;mso-height-percent:0;mso-height-relative:page;mso-width-percent:0;mso-width-relative:page;mso-wrap-distance-bottom:0;mso-wrap-distance-left:9pt;mso-wrap-distance-right:9pt;mso-wrap-distance-top:0;mso-wrap-style:square;position:absolute;visibility:visible;v-text-anchor:top;z-index:-251642880" fillcolor="#dc002e" stroked="f"/>
          </w:pict>
        </mc:Fallback>
      </mc:AlternateContent>
    </w:r>
    <w:r>
      <w:rPr>
        <w:noProof/>
      </w:rPr>
      <mc:AlternateContent>
        <mc:Choice Requires="wps">
          <w:drawing>
            <wp:anchor distT="0" distB="0" distL="114300" distR="114300" simplePos="0" relativeHeight="251670528" behindDoc="1" locked="0" layoutInCell="1" allowOverlap="1">
              <wp:simplePos x="0" y="0"/>
              <wp:positionH relativeFrom="column">
                <wp:posOffset>1270</wp:posOffset>
              </wp:positionH>
              <wp:positionV relativeFrom="paragraph">
                <wp:posOffset>10020935</wp:posOffset>
              </wp:positionV>
              <wp:extent cx="7559040" cy="252095"/>
              <wp:effectExtent l="0" t="0" r="3810" b="0"/>
              <wp:wrapNone/>
              <wp:docPr id="8" name="Rectangle 8"/>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7559040" cy="252095"/>
                      </a:xfrm>
                      <a:prstGeom prst="rect">
                        <a:avLst/>
                      </a:prstGeom>
                      <a:solidFill>
                        <a:srgbClr val="DC002E"/>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8" o:spid="_x0000_s2052" style="width:595.2pt;height:19.85pt;margin-top:789.05pt;margin-left:0.1pt;mso-height-percent:0;mso-height-relative:page;mso-width-percent:0;mso-width-relative:page;mso-wrap-distance-bottom:0;mso-wrap-distance-left:9pt;mso-wrap-distance-right:9pt;mso-wrap-distance-top:0;mso-wrap-style:square;position:absolute;visibility:visible;v-text-anchor:top;z-index:-251644928" fillcolor="#dc002e" stroked="f"/>
          </w:pict>
        </mc:Fallback>
      </mc:AlternateContent>
    </w:r>
    <w:r>
      <w:rPr>
        <w:noProof/>
      </w:rPr>
      <mc:AlternateContent>
        <mc:Choice Requires="wps">
          <w:drawing>
            <wp:anchor distT="0" distB="0" distL="114300" distR="114300" simplePos="0" relativeHeight="251667456" behindDoc="1" locked="0" layoutInCell="1" allowOverlap="1">
              <wp:simplePos x="0" y="0"/>
              <wp:positionH relativeFrom="column">
                <wp:posOffset>1270</wp:posOffset>
              </wp:positionH>
              <wp:positionV relativeFrom="paragraph">
                <wp:posOffset>10020935</wp:posOffset>
              </wp:positionV>
              <wp:extent cx="7559040" cy="252095"/>
              <wp:effectExtent l="0" t="0" r="3810" b="0"/>
              <wp:wrapNone/>
              <wp:docPr id="7" name="Rectangle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7559040" cy="252095"/>
                      </a:xfrm>
                      <a:prstGeom prst="rect">
                        <a:avLst/>
                      </a:prstGeom>
                      <a:solidFill>
                        <a:srgbClr val="DC002E"/>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7" o:spid="_x0000_s2053" style="width:595.2pt;height:19.85pt;margin-top:789.05pt;margin-left:0.1pt;mso-height-percent:0;mso-height-relative:page;mso-width-percent:0;mso-width-relative:page;mso-wrap-distance-bottom:0;mso-wrap-distance-left:9pt;mso-wrap-distance-right:9pt;mso-wrap-distance-top:0;mso-wrap-style:square;position:absolute;visibility:visible;v-text-anchor:top;z-index:-251648000" fillcolor="#dc002e" stroked="f"/>
          </w:pict>
        </mc:Fallback>
      </mc:AlternateContent>
    </w:r>
    <w:r>
      <w:rPr>
        <w:noProof/>
      </w:rPr>
      <w:drawing>
        <wp:anchor distT="0" distB="0" distL="114300" distR="114300" simplePos="0" relativeHeight="251662336" behindDoc="1" locked="0" layoutInCell="1" allowOverlap="1">
          <wp:simplePos x="0" y="0"/>
          <wp:positionH relativeFrom="column">
            <wp:posOffset>-756285</wp:posOffset>
          </wp:positionH>
          <wp:positionV relativeFrom="page">
            <wp:posOffset>5742940</wp:posOffset>
          </wp:positionV>
          <wp:extent cx="6048000" cy="3859200"/>
          <wp:effectExtent l="0" t="0" r="0" b="8255"/>
          <wp:wrapNone/>
          <wp:docPr id="4" name="Obraz 0" descr="element-emf.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lement-emf.emf"/>
                  <pic:cNvPicPr/>
                </pic:nvPicPr>
                <pic:blipFill>
                  <a:blip xmlns:r="http://schemas.openxmlformats.org/officeDocument/2006/relationships" r:embed="rId1" cstate="print"/>
                  <a:stretch>
                    <a:fillRect/>
                  </a:stretch>
                </pic:blipFill>
                <pic:spPr>
                  <a:xfrm>
                    <a:off x="0" y="0"/>
                    <a:ext cx="6048000" cy="385920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43B33" w14:paraId="56B0F550" w14:textId="77777777">
    <w:pPr>
      <w:pStyle w:val="Footer"/>
    </w:pPr>
    <w:r>
      <w:rPr>
        <w:noProof/>
      </w:rPr>
      <mc:AlternateContent>
        <mc:Choice Requires="wps">
          <w:drawing>
            <wp:anchor distT="0" distB="0" distL="114300" distR="114300" simplePos="0" relativeHeight="251665408" behindDoc="0" locked="0" layoutInCell="1" allowOverlap="1">
              <wp:simplePos x="0" y="0"/>
              <wp:positionH relativeFrom="page">
                <wp:posOffset>0</wp:posOffset>
              </wp:positionH>
              <wp:positionV relativeFrom="page">
                <wp:posOffset>10020300</wp:posOffset>
              </wp:positionV>
              <wp:extent cx="7560310" cy="252095"/>
              <wp:effectExtent l="0" t="0" r="2540" b="0"/>
              <wp:wrapNone/>
              <wp:docPr id="21" name="Rectangle 21"/>
              <wp:cNvGraphicFramePr/>
              <a:graphic xmlns:a="http://schemas.openxmlformats.org/drawingml/2006/main">
                <a:graphicData uri="http://schemas.microsoft.com/office/word/2010/wordprocessingShape">
                  <wps:wsp xmlns:wps="http://schemas.microsoft.com/office/word/2010/wordprocessingShape">
                    <wps:cNvSpPr/>
                    <wps:spPr>
                      <a:xfrm>
                        <a:off x="0" y="0"/>
                        <a:ext cx="7560310" cy="252095"/>
                      </a:xfrm>
                      <a:prstGeom prst="rect">
                        <a:avLst/>
                      </a:prstGeom>
                      <a:solidFill>
                        <a:srgbClr val="DC002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3B33" w:rsidRPr="0019315C" w:rsidP="008749B7" w14:textId="77777777">
                          <w:pPr>
                            <w:ind w:right="1025"/>
                            <w:jc w:val="right"/>
                            <w:rPr>
                              <w:b/>
                              <w:color w:val="FFFFFF" w:themeColor="background1"/>
                              <w:sz w:val="18"/>
                              <w:szCs w:val="18"/>
                            </w:rPr>
                          </w:pPr>
                          <w:r w:rsidRPr="0019315C">
                            <w:rPr>
                              <w:b/>
                              <w:color w:val="FFFFFF" w:themeColor="background1"/>
                              <w:sz w:val="18"/>
                              <w:szCs w:val="18"/>
                            </w:rPr>
                            <w:fldChar w:fldCharType="begin"/>
                          </w:r>
                          <w:r w:rsidRPr="0019315C">
                            <w:rPr>
                              <w:b/>
                              <w:color w:val="FFFFFF" w:themeColor="background1"/>
                              <w:sz w:val="18"/>
                              <w:szCs w:val="18"/>
                            </w:rPr>
                            <w:instrText xml:space="preserve"> PAGE   \* MERGEFORMAT </w:instrText>
                          </w:r>
                          <w:r w:rsidRPr="0019315C">
                            <w:rPr>
                              <w:b/>
                              <w:color w:val="FFFFFF" w:themeColor="background1"/>
                              <w:sz w:val="18"/>
                              <w:szCs w:val="18"/>
                            </w:rPr>
                            <w:fldChar w:fldCharType="separate"/>
                          </w:r>
                          <w:r w:rsidR="001042A0">
                            <w:rPr>
                              <w:b/>
                              <w:noProof/>
                              <w:color w:val="FFFFFF" w:themeColor="background1"/>
                              <w:sz w:val="18"/>
                              <w:szCs w:val="18"/>
                            </w:rPr>
                            <w:t>2</w:t>
                          </w:r>
                          <w:r w:rsidRPr="0019315C">
                            <w:rPr>
                              <w:b/>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21" o:spid="_x0000_s2054" style="width:595.3pt;height:19.85pt;margin-top:789pt;margin-left:0;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middle;z-index:251666432" fillcolor="#dc002e" stroked="f" strokeweight="2pt">
              <v:textbox>
                <w:txbxContent>
                  <w:p w:rsidR="00843B33" w:rsidRPr="0019315C" w:rsidP="008749B7" w14:paraId="7354014C" w14:textId="77777777">
                    <w:pPr>
                      <w:ind w:right="1025"/>
                      <w:jc w:val="right"/>
                      <w:rPr>
                        <w:b/>
                        <w:color w:val="FFFFFF" w:themeColor="background1"/>
                        <w:sz w:val="18"/>
                        <w:szCs w:val="18"/>
                      </w:rPr>
                    </w:pPr>
                    <w:r w:rsidRPr="0019315C">
                      <w:rPr>
                        <w:b/>
                        <w:color w:val="FFFFFF" w:themeColor="background1"/>
                        <w:sz w:val="18"/>
                        <w:szCs w:val="18"/>
                      </w:rPr>
                      <w:fldChar w:fldCharType="begin"/>
                    </w:r>
                    <w:r w:rsidRPr="0019315C">
                      <w:rPr>
                        <w:b/>
                        <w:color w:val="FFFFFF" w:themeColor="background1"/>
                        <w:sz w:val="18"/>
                        <w:szCs w:val="18"/>
                      </w:rPr>
                      <w:instrText xml:space="preserve"> PAGE   \* MERGEFORMAT </w:instrText>
                    </w:r>
                    <w:r w:rsidRPr="0019315C">
                      <w:rPr>
                        <w:b/>
                        <w:color w:val="FFFFFF" w:themeColor="background1"/>
                        <w:sz w:val="18"/>
                        <w:szCs w:val="18"/>
                      </w:rPr>
                      <w:fldChar w:fldCharType="separate"/>
                    </w:r>
                    <w:r w:rsidR="001042A0">
                      <w:rPr>
                        <w:b/>
                        <w:noProof/>
                        <w:color w:val="FFFFFF" w:themeColor="background1"/>
                        <w:sz w:val="18"/>
                        <w:szCs w:val="18"/>
                      </w:rPr>
                      <w:t>2</w:t>
                    </w:r>
                    <w:r w:rsidRPr="0019315C">
                      <w:rPr>
                        <w:b/>
                        <w:noProof/>
                        <w:color w:val="FFFFFF" w:themeColor="background1"/>
                        <w:sz w:val="18"/>
                        <w:szCs w:val="18"/>
                      </w:rPr>
                      <w:fldChar w:fldCharType="end"/>
                    </w:r>
                  </w:p>
                </w:txbxContent>
              </v:textbox>
            </v:rect>
          </w:pict>
        </mc:Fallback>
      </mc:AlternateContent>
    </w:r>
    <w:r>
      <w:rPr>
        <w:noProof/>
      </w:rPr>
      <mc:AlternateContent>
        <mc:Choice Requires="wps">
          <w:drawing>
            <wp:anchor distT="0" distB="0" distL="114300" distR="114300" simplePos="0" relativeHeight="251663360" behindDoc="1" locked="0" layoutInCell="1" allowOverlap="1">
              <wp:simplePos x="0" y="0"/>
              <wp:positionH relativeFrom="column">
                <wp:posOffset>1270</wp:posOffset>
              </wp:positionH>
              <wp:positionV relativeFrom="paragraph">
                <wp:posOffset>10020935</wp:posOffset>
              </wp:positionV>
              <wp:extent cx="7559040" cy="252095"/>
              <wp:effectExtent l="0" t="0" r="3810" b="0"/>
              <wp:wrapNone/>
              <wp:docPr id="22" name="Rectangle 2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7559040" cy="252095"/>
                      </a:xfrm>
                      <a:prstGeom prst="rect">
                        <a:avLst/>
                      </a:prstGeom>
                      <a:solidFill>
                        <a:srgbClr val="DC002E"/>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22" o:spid="_x0000_s2055" style="width:595.2pt;height:19.85pt;margin-top:789.05pt;margin-left:0.1pt;mso-height-percent:0;mso-height-relative:page;mso-width-percent:0;mso-width-relative:page;mso-wrap-distance-bottom:0;mso-wrap-distance-left:9pt;mso-wrap-distance-right:9pt;mso-wrap-distance-top:0;mso-wrap-style:square;position:absolute;visibility:visible;v-text-anchor:top;z-index:-251652096" fillcolor="#dc002e" stroked="f"/>
          </w:pict>
        </mc:Fallback>
      </mc:AlternateContent>
    </w:r>
    <w:r>
      <w:rPr>
        <w:noProof/>
      </w:rPr>
      <mc:AlternateContent>
        <mc:Choice Requires="wps">
          <w:drawing>
            <wp:anchor distT="0" distB="0" distL="114300" distR="114300" simplePos="0" relativeHeight="251660288" behindDoc="1" locked="0" layoutInCell="1" allowOverlap="1">
              <wp:simplePos x="0" y="0"/>
              <wp:positionH relativeFrom="column">
                <wp:posOffset>1270</wp:posOffset>
              </wp:positionH>
              <wp:positionV relativeFrom="paragraph">
                <wp:posOffset>10020935</wp:posOffset>
              </wp:positionV>
              <wp:extent cx="7559040" cy="252095"/>
              <wp:effectExtent l="0" t="0" r="3810" b="0"/>
              <wp:wrapNone/>
              <wp:docPr id="23" name="Rectangle 2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7559040" cy="252095"/>
                      </a:xfrm>
                      <a:prstGeom prst="rect">
                        <a:avLst/>
                      </a:prstGeom>
                      <a:solidFill>
                        <a:srgbClr val="DC002E"/>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23" o:spid="_x0000_s2056" style="width:595.2pt;height:19.85pt;margin-top:789.05pt;margin-left:0.1pt;mso-height-percent:0;mso-height-relative:page;mso-width-percent:0;mso-width-relative:page;mso-wrap-distance-bottom:0;mso-wrap-distance-left:9pt;mso-wrap-distance-right:9pt;mso-wrap-distance-top:0;mso-wrap-style:square;position:absolute;visibility:visible;v-text-anchor:top;z-index:-251655168" fillcolor="#dc002e" stroked="f"/>
          </w:pict>
        </mc:Fallback>
      </mc:AlternateContent>
    </w:r>
    <w:r>
      <w:rPr>
        <w:noProof/>
      </w:rPr>
      <mc:AlternateContent>
        <mc:Choice Requires="wps">
          <w:drawing>
            <wp:anchor distT="0" distB="0" distL="114300" distR="114300" simplePos="0" relativeHeight="251658240" behindDoc="1" locked="0" layoutInCell="1" allowOverlap="1">
              <wp:simplePos x="0" y="0"/>
              <wp:positionH relativeFrom="column">
                <wp:posOffset>1270</wp:posOffset>
              </wp:positionH>
              <wp:positionV relativeFrom="paragraph">
                <wp:posOffset>10020935</wp:posOffset>
              </wp:positionV>
              <wp:extent cx="7559040" cy="252095"/>
              <wp:effectExtent l="0" t="0" r="3810" b="0"/>
              <wp:wrapNone/>
              <wp:docPr id="24" name="Rectangle 2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7559040" cy="252095"/>
                      </a:xfrm>
                      <a:prstGeom prst="rect">
                        <a:avLst/>
                      </a:prstGeom>
                      <a:solidFill>
                        <a:srgbClr val="DC002E"/>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24" o:spid="_x0000_s2057" style="width:595.2pt;height:19.85pt;margin-top:789.05pt;margin-left:0.1pt;mso-height-percent:0;mso-height-relative:page;mso-width-percent:0;mso-width-relative:page;mso-wrap-distance-bottom:0;mso-wrap-distance-left:9pt;mso-wrap-distance-right:9pt;mso-wrap-distance-top:0;mso-wrap-style:square;position:absolute;visibility:visible;v-text-anchor:top;z-index:-251657216" fillcolor="#dc002e" stroked="f"/>
          </w:pict>
        </mc:Fallback>
      </mc:AlternateContent>
    </w:r>
    <w:r>
      <w:rPr>
        <w:noProof/>
      </w:rPr>
      <w:drawing>
        <wp:anchor distT="0" distB="0" distL="114300" distR="114300" simplePos="0" relativeHeight="251669504" behindDoc="1" locked="0" layoutInCell="1" allowOverlap="1">
          <wp:simplePos x="0" y="0"/>
          <wp:positionH relativeFrom="page">
            <wp:posOffset>705485</wp:posOffset>
          </wp:positionH>
          <wp:positionV relativeFrom="page">
            <wp:posOffset>9271000</wp:posOffset>
          </wp:positionV>
          <wp:extent cx="6076800" cy="442800"/>
          <wp:effectExtent l="0" t="0" r="635" b="0"/>
          <wp:wrapNone/>
          <wp:docPr id="50" name="Obraz 1" descr="adres_emf-inscap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dres_emf-inscape.emf"/>
                  <pic:cNvPicPr/>
                </pic:nvPicPr>
                <pic:blipFill>
                  <a:blip xmlns:r="http://schemas.openxmlformats.org/officeDocument/2006/relationships" r:embed="rId1" cstate="print"/>
                  <a:stretch>
                    <a:fillRect/>
                  </a:stretch>
                </pic:blipFill>
                <pic:spPr>
                  <a:xfrm>
                    <a:off x="0" y="0"/>
                    <a:ext cx="6076800" cy="442800"/>
                  </a:xfrm>
                  <a:prstGeom prst="rect">
                    <a:avLst/>
                  </a:prstGeom>
                </pic:spPr>
              </pic:pic>
            </a:graphicData>
          </a:graphic>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159C" w14:paraId="4F46208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43B33" w14:paraId="2BEF3BBB" w14:textId="77777777">
    <w:pPr>
      <w:pStyle w:val="Header"/>
    </w:pPr>
    <w:r>
      <w:rPr>
        <w:noProof/>
      </w:rPr>
      <w:drawing>
        <wp:anchor distT="0" distB="0" distL="114300" distR="114300" simplePos="0" relativeHeight="251658240" behindDoc="1" locked="0" layoutInCell="1" allowOverlap="1">
          <wp:simplePos x="0" y="0"/>
          <wp:positionH relativeFrom="column">
            <wp:align>left</wp:align>
          </wp:positionH>
          <wp:positionV relativeFrom="paragraph">
            <wp:posOffset>-97155</wp:posOffset>
          </wp:positionV>
          <wp:extent cx="1508400" cy="230400"/>
          <wp:effectExtent l="0" t="0" r="0" b="0"/>
          <wp:wrapNone/>
          <wp:docPr id="2" name="Obraz 4" descr="logo-emf.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emf"/>
                  <pic:cNvPicPr/>
                </pic:nvPicPr>
                <pic:blipFill>
                  <a:blip xmlns:r="http://schemas.openxmlformats.org/officeDocument/2006/relationships" r:embed="rId1"/>
                  <a:stretch>
                    <a:fillRect/>
                  </a:stretch>
                </pic:blipFill>
                <pic:spPr>
                  <a:xfrm>
                    <a:off x="0" y="0"/>
                    <a:ext cx="1508400" cy="230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43B33" w14:paraId="5EB61449" w14:textId="77777777">
    <w:pPr>
      <w:pStyle w:val="Header"/>
    </w:pPr>
    <w:r>
      <w:rPr>
        <w:noProof/>
      </w:rPr>
      <w:drawing>
        <wp:anchor distT="0" distB="0" distL="114300" distR="114300" simplePos="0" relativeHeight="251659264" behindDoc="1" locked="0" layoutInCell="1" allowOverlap="1">
          <wp:simplePos x="0" y="0"/>
          <wp:positionH relativeFrom="page">
            <wp:posOffset>756285</wp:posOffset>
          </wp:positionH>
          <wp:positionV relativeFrom="paragraph">
            <wp:posOffset>-97155</wp:posOffset>
          </wp:positionV>
          <wp:extent cx="1486800" cy="226800"/>
          <wp:effectExtent l="0" t="0" r="0" b="1905"/>
          <wp:wrapNone/>
          <wp:docPr id="3" name="Obraz 4" descr="logo-emf.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emf.emf"/>
                  <pic:cNvPicPr/>
                </pic:nvPicPr>
                <pic:blipFill>
                  <a:blip xmlns:r="http://schemas.openxmlformats.org/officeDocument/2006/relationships" r:embed="rId1"/>
                  <a:stretch>
                    <a:fillRect/>
                  </a:stretch>
                </pic:blipFill>
                <pic:spPr>
                  <a:xfrm>
                    <a:off x="0" y="0"/>
                    <a:ext cx="1486800" cy="2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01F830D3"/>
    <w:multiLevelType w:val="hybridMultilevel"/>
    <w:tmpl w:val="73EEE8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1">
    <w:nsid w:val="0D6E59C1"/>
    <w:multiLevelType w:val="multilevel"/>
    <w:tmpl w:val="CCDCCDD8"/>
    <w:styleLink w:val="Bulletlist"/>
    <w:lvl w:ilvl="0">
      <w:start w:val="1"/>
      <w:numFmt w:val="bullet"/>
      <w:lvlText w:val=""/>
      <w:lvlJc w:val="left"/>
      <w:pPr>
        <w:ind w:left="2268" w:hanging="283"/>
      </w:pPr>
      <w:rPr>
        <w:rFonts w:ascii="Symbol" w:hAnsi="Symbol" w:hint="default"/>
        <w:color w:val="DC002E"/>
      </w:rPr>
    </w:lvl>
    <w:lvl w:ilvl="1">
      <w:start w:val="1"/>
      <w:numFmt w:val="bullet"/>
      <w:lvlText w:val=""/>
      <w:lvlJc w:val="left"/>
      <w:pPr>
        <w:ind w:left="2552" w:hanging="283"/>
      </w:pPr>
      <w:rPr>
        <w:rFonts w:ascii="Symbol" w:hAnsi="Symbol" w:hint="default"/>
        <w:color w:val="DC002E"/>
      </w:rPr>
    </w:lvl>
    <w:lvl w:ilvl="2">
      <w:start w:val="1"/>
      <w:numFmt w:val="bullet"/>
      <w:lvlText w:val=""/>
      <w:lvlJc w:val="left"/>
      <w:pPr>
        <w:ind w:left="2836" w:hanging="283"/>
      </w:pPr>
      <w:rPr>
        <w:rFonts w:ascii="Symbol" w:hAnsi="Symbol" w:hint="default"/>
        <w:color w:val="DC002E"/>
      </w:rPr>
    </w:lvl>
    <w:lvl w:ilvl="3">
      <w:start w:val="1"/>
      <w:numFmt w:val="bullet"/>
      <w:lvlText w:val=""/>
      <w:lvlJc w:val="left"/>
      <w:pPr>
        <w:ind w:left="3120" w:hanging="283"/>
      </w:pPr>
      <w:rPr>
        <w:rFonts w:ascii="Symbol" w:hAnsi="Symbol" w:hint="default"/>
        <w:color w:val="DC002E"/>
      </w:rPr>
    </w:lvl>
    <w:lvl w:ilvl="4">
      <w:start w:val="1"/>
      <w:numFmt w:val="bullet"/>
      <w:lvlText w:val=""/>
      <w:lvlJc w:val="left"/>
      <w:pPr>
        <w:ind w:left="3404" w:hanging="283"/>
      </w:pPr>
      <w:rPr>
        <w:rFonts w:ascii="Symbol" w:hAnsi="Symbol" w:hint="default"/>
        <w:color w:val="DC002E"/>
      </w:rPr>
    </w:lvl>
    <w:lvl w:ilvl="5">
      <w:start w:val="1"/>
      <w:numFmt w:val="bullet"/>
      <w:lvlText w:val=""/>
      <w:lvlJc w:val="left"/>
      <w:pPr>
        <w:ind w:left="3688" w:hanging="283"/>
      </w:pPr>
      <w:rPr>
        <w:rFonts w:ascii="Symbol" w:hAnsi="Symbol" w:hint="default"/>
        <w:color w:val="DC002E"/>
      </w:rPr>
    </w:lvl>
    <w:lvl w:ilvl="6">
      <w:start w:val="1"/>
      <w:numFmt w:val="bullet"/>
      <w:lvlText w:val=""/>
      <w:lvlJc w:val="left"/>
      <w:pPr>
        <w:ind w:left="3972" w:hanging="283"/>
      </w:pPr>
      <w:rPr>
        <w:rFonts w:ascii="Symbol" w:hAnsi="Symbol" w:hint="default"/>
        <w:color w:val="DC002E"/>
      </w:rPr>
    </w:lvl>
    <w:lvl w:ilvl="7">
      <w:start w:val="1"/>
      <w:numFmt w:val="bullet"/>
      <w:lvlText w:val=""/>
      <w:lvlJc w:val="left"/>
      <w:pPr>
        <w:ind w:left="4256" w:hanging="283"/>
      </w:pPr>
      <w:rPr>
        <w:rFonts w:ascii="Symbol" w:hAnsi="Symbol" w:hint="default"/>
        <w:color w:val="DC002E"/>
      </w:rPr>
    </w:lvl>
    <w:lvl w:ilvl="8">
      <w:start w:val="1"/>
      <w:numFmt w:val="bullet"/>
      <w:lvlText w:val=""/>
      <w:lvlJc w:val="left"/>
      <w:pPr>
        <w:ind w:left="4540" w:hanging="283"/>
      </w:pPr>
      <w:rPr>
        <w:rFonts w:ascii="Symbol" w:hAnsi="Symbol" w:hint="default"/>
        <w:color w:val="DC002E"/>
      </w:rPr>
    </w:lvl>
  </w:abstractNum>
  <w:abstractNum w:abstractNumId="2" w15:restartNumberingAfterBreak="1">
    <w:nsid w:val="0E2723FE"/>
    <w:multiLevelType w:val="multilevel"/>
    <w:tmpl w:val="416C339C"/>
    <w:styleLink w:val="Alphabeticallist"/>
    <w:lvl w:ilvl="0">
      <w:start w:val="1"/>
      <w:numFmt w:val="lowerLetter"/>
      <w:lvlText w:val="%1."/>
      <w:lvlJc w:val="left"/>
      <w:pPr>
        <w:ind w:left="1644" w:hanging="283"/>
      </w:pPr>
      <w:rPr>
        <w:rFonts w:ascii="Calibri" w:hAnsi="Calibri" w:hint="default"/>
        <w:color w:val="DC002E"/>
        <w:sz w:val="22"/>
      </w:rPr>
    </w:lvl>
    <w:lvl w:ilvl="1">
      <w:start w:val="1"/>
      <w:numFmt w:val="lowerLetter"/>
      <w:lvlText w:val="%1.%2."/>
      <w:lvlJc w:val="left"/>
      <w:pPr>
        <w:ind w:left="1928" w:hanging="283"/>
      </w:pPr>
      <w:rPr>
        <w:rFonts w:ascii="Calibri" w:hAnsi="Calibri" w:hint="default"/>
        <w:sz w:val="22"/>
      </w:rPr>
    </w:lvl>
    <w:lvl w:ilvl="2">
      <w:start w:val="1"/>
      <w:numFmt w:val="lowerLetter"/>
      <w:lvlText w:val="%1.%2.%3."/>
      <w:lvlJc w:val="left"/>
      <w:pPr>
        <w:ind w:left="2212" w:hanging="283"/>
      </w:pPr>
      <w:rPr>
        <w:rFonts w:ascii="Calibri" w:hAnsi="Calibri" w:hint="default"/>
        <w:b w:val="0"/>
        <w:i w:val="0"/>
        <w:sz w:val="22"/>
      </w:rPr>
    </w:lvl>
    <w:lvl w:ilvl="3">
      <w:start w:val="1"/>
      <w:numFmt w:val="decimal"/>
      <w:lvlText w:val="(%4)"/>
      <w:lvlJc w:val="left"/>
      <w:pPr>
        <w:ind w:left="2496" w:hanging="283"/>
      </w:pPr>
      <w:rPr>
        <w:rFonts w:hint="default"/>
      </w:rPr>
    </w:lvl>
    <w:lvl w:ilvl="4">
      <w:start w:val="1"/>
      <w:numFmt w:val="lowerLetter"/>
      <w:lvlText w:val="(%5)"/>
      <w:lvlJc w:val="left"/>
      <w:pPr>
        <w:ind w:left="2780" w:hanging="283"/>
      </w:pPr>
      <w:rPr>
        <w:rFonts w:hint="default"/>
      </w:rPr>
    </w:lvl>
    <w:lvl w:ilvl="5">
      <w:start w:val="1"/>
      <w:numFmt w:val="lowerRoman"/>
      <w:lvlText w:val="(%6)"/>
      <w:lvlJc w:val="left"/>
      <w:pPr>
        <w:ind w:left="3064" w:hanging="283"/>
      </w:pPr>
      <w:rPr>
        <w:rFonts w:hint="default"/>
      </w:rPr>
    </w:lvl>
    <w:lvl w:ilvl="6">
      <w:start w:val="1"/>
      <w:numFmt w:val="decimal"/>
      <w:lvlText w:val="%7."/>
      <w:lvlJc w:val="left"/>
      <w:pPr>
        <w:ind w:left="3348" w:hanging="283"/>
      </w:pPr>
      <w:rPr>
        <w:rFonts w:hint="default"/>
      </w:rPr>
    </w:lvl>
    <w:lvl w:ilvl="7">
      <w:start w:val="1"/>
      <w:numFmt w:val="lowerLetter"/>
      <w:lvlText w:val="%8."/>
      <w:lvlJc w:val="left"/>
      <w:pPr>
        <w:ind w:left="3632" w:hanging="283"/>
      </w:pPr>
      <w:rPr>
        <w:rFonts w:hint="default"/>
      </w:rPr>
    </w:lvl>
    <w:lvl w:ilvl="8">
      <w:start w:val="1"/>
      <w:numFmt w:val="lowerRoman"/>
      <w:lvlText w:val="%9."/>
      <w:lvlJc w:val="left"/>
      <w:pPr>
        <w:ind w:left="3916" w:hanging="283"/>
      </w:pPr>
      <w:rPr>
        <w:rFonts w:hint="default"/>
      </w:rPr>
    </w:lvl>
  </w:abstractNum>
  <w:abstractNum w:abstractNumId="3" w15:restartNumberingAfterBreak="1">
    <w:nsid w:val="0FD22589"/>
    <w:multiLevelType w:val="hybridMultilevel"/>
    <w:tmpl w:val="63EA87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1">
    <w:nsid w:val="186C24EA"/>
    <w:multiLevelType w:val="hybridMultilevel"/>
    <w:tmpl w:val="1B70E3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1">
    <w:nsid w:val="26BA6430"/>
    <w:multiLevelType w:val="hybridMultilevel"/>
    <w:tmpl w:val="899A81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1">
    <w:nsid w:val="28AB558B"/>
    <w:multiLevelType w:val="hybridMultilevel"/>
    <w:tmpl w:val="F112DA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1">
    <w:nsid w:val="28CA7F70"/>
    <w:multiLevelType w:val="hybridMultilevel"/>
    <w:tmpl w:val="11B48DF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1">
    <w:nsid w:val="2BC14876"/>
    <w:multiLevelType w:val="hybridMultilevel"/>
    <w:tmpl w:val="164E0C4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1">
    <w:nsid w:val="2CAC7AE3"/>
    <w:multiLevelType w:val="hybridMultilevel"/>
    <w:tmpl w:val="F46EB1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1">
    <w:nsid w:val="2F95225B"/>
    <w:multiLevelType w:val="multilevel"/>
    <w:tmpl w:val="5A8E6A38"/>
    <w:styleLink w:val="WebconHeadings"/>
    <w:lvl w:ilvl="0">
      <w:start w:val="1"/>
      <w:numFmt w:val="decimal"/>
      <w:suff w:val="space"/>
      <w:lvlText w:val="%1."/>
      <w:lvlJc w:val="left"/>
      <w:pPr>
        <w:ind w:left="425" w:hanging="425"/>
      </w:pPr>
      <w:rPr>
        <w:rFonts w:ascii="Calibri" w:hAnsi="Calibri" w:hint="default"/>
        <w:color w:val="DC002E"/>
        <w:sz w:val="40"/>
      </w:rPr>
    </w:lvl>
    <w:lvl w:ilvl="1">
      <w:start w:val="1"/>
      <w:numFmt w:val="decimal"/>
      <w:lvlText w:val="%1.%2."/>
      <w:lvlJc w:val="left"/>
      <w:pPr>
        <w:ind w:left="907" w:hanging="567"/>
      </w:pPr>
      <w:rPr>
        <w:rFonts w:ascii="Calibri" w:hAnsi="Calibri" w:hint="default"/>
        <w:b/>
        <w:i w:val="0"/>
        <w:color w:val="DC002E"/>
        <w:sz w:val="22"/>
      </w:rPr>
    </w:lvl>
    <w:lvl w:ilvl="2">
      <w:start w:val="1"/>
      <w:numFmt w:val="decimal"/>
      <w:lvlText w:val="%1.%2.%3."/>
      <w:lvlJc w:val="left"/>
      <w:pPr>
        <w:ind w:left="1361" w:hanging="737"/>
      </w:pPr>
      <w:rPr>
        <w:rFonts w:ascii="Calibri" w:hAnsi="Calibri" w:hint="default"/>
        <w:color w:val="DC0040"/>
        <w:sz w:val="22"/>
      </w:rPr>
    </w:lvl>
    <w:lvl w:ilvl="3">
      <w:start w:val="1"/>
      <w:numFmt w:val="decimal"/>
      <w:lvlText w:val="%1.%2.%3.%4."/>
      <w:lvlJc w:val="left"/>
      <w:pPr>
        <w:ind w:left="1985" w:hanging="908"/>
      </w:pPr>
      <w:rPr>
        <w:rFonts w:ascii="Calibri" w:hAnsi="Calibri" w:hint="default"/>
        <w:sz w:val="22"/>
      </w:rPr>
    </w:lvl>
    <w:lvl w:ilvl="4">
      <w:start w:val="1"/>
      <w:numFmt w:val="decimal"/>
      <w:lvlText w:val="%1.%2.%3.%4.%5."/>
      <w:lvlJc w:val="left"/>
      <w:pPr>
        <w:ind w:left="2722" w:hanging="1021"/>
      </w:pPr>
      <w:rPr>
        <w:rFonts w:ascii="Calibri" w:hAnsi="Calibri" w:hint="default"/>
        <w:b w:val="0"/>
        <w:i/>
        <w:sz w:val="22"/>
      </w:rPr>
    </w:lvl>
    <w:lvl w:ilvl="5">
      <w:start w:val="1"/>
      <w:numFmt w:val="lowerRoman"/>
      <w:lvlText w:val="(%6)"/>
      <w:lvlJc w:val="left"/>
      <w:pPr>
        <w:ind w:left="3757" w:hanging="357"/>
      </w:pPr>
      <w:rPr>
        <w:rFonts w:hint="default"/>
      </w:rPr>
    </w:lvl>
    <w:lvl w:ilvl="6">
      <w:start w:val="1"/>
      <w:numFmt w:val="decimal"/>
      <w:lvlText w:val="%7."/>
      <w:lvlJc w:val="left"/>
      <w:pPr>
        <w:ind w:left="4437" w:hanging="357"/>
      </w:pPr>
      <w:rPr>
        <w:rFonts w:hint="default"/>
      </w:rPr>
    </w:lvl>
    <w:lvl w:ilvl="7">
      <w:start w:val="1"/>
      <w:numFmt w:val="lowerLetter"/>
      <w:lvlText w:val="%8."/>
      <w:lvlJc w:val="left"/>
      <w:pPr>
        <w:ind w:left="5117" w:hanging="357"/>
      </w:pPr>
      <w:rPr>
        <w:rFonts w:hint="default"/>
      </w:rPr>
    </w:lvl>
    <w:lvl w:ilvl="8">
      <w:start w:val="1"/>
      <w:numFmt w:val="lowerRoman"/>
      <w:lvlText w:val="%9."/>
      <w:lvlJc w:val="left"/>
      <w:pPr>
        <w:ind w:left="5797" w:hanging="357"/>
      </w:pPr>
      <w:rPr>
        <w:rFonts w:hint="default"/>
      </w:rPr>
    </w:lvl>
  </w:abstractNum>
  <w:abstractNum w:abstractNumId="11" w15:restartNumberingAfterBreak="1">
    <w:nsid w:val="35856B10"/>
    <w:multiLevelType w:val="hybridMultilevel"/>
    <w:tmpl w:val="ED0456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1">
    <w:nsid w:val="3AD41678"/>
    <w:multiLevelType w:val="multilevel"/>
    <w:tmpl w:val="726C3E52"/>
    <w:lvl w:ilvl="0">
      <w:start w:val="1"/>
      <w:numFmt w:val="decimal"/>
      <w:pStyle w:val="Heading1"/>
      <w:lvlText w:val="%1"/>
      <w:lvlJc w:val="left"/>
      <w:pPr>
        <w:ind w:left="432" w:hanging="432"/>
      </w:pPr>
      <w:rPr>
        <w:rFonts w:hint="default"/>
        <w:color w:val="DC002E"/>
        <w:sz w:val="40"/>
      </w:rPr>
    </w:lvl>
    <w:lvl w:ilvl="1">
      <w:start w:val="1"/>
      <w:numFmt w:val="decimal"/>
      <w:pStyle w:val="Heading2"/>
      <w:lvlText w:val="%1.%2"/>
      <w:lvlJc w:val="left"/>
      <w:pPr>
        <w:ind w:left="576" w:hanging="576"/>
      </w:pPr>
      <w:rPr>
        <w:rFonts w:hint="default"/>
        <w:b/>
        <w:i w:val="0"/>
        <w:color w:val="DC002E"/>
        <w:sz w:val="22"/>
      </w:rPr>
    </w:lvl>
    <w:lvl w:ilvl="2">
      <w:start w:val="1"/>
      <w:numFmt w:val="decimal"/>
      <w:pStyle w:val="Heading3"/>
      <w:lvlText w:val="%1.%2.%3"/>
      <w:lvlJc w:val="left"/>
      <w:pPr>
        <w:ind w:left="720" w:hanging="720"/>
      </w:pPr>
      <w:rPr>
        <w:rFonts w:hint="default"/>
        <w:color w:val="DC0040"/>
        <w:sz w:val="22"/>
      </w:rPr>
    </w:lvl>
    <w:lvl w:ilvl="3">
      <w:start w:val="1"/>
      <w:numFmt w:val="decimal"/>
      <w:pStyle w:val="Heading4"/>
      <w:lvlText w:val="%1.%2.%3.%4"/>
      <w:lvlJc w:val="left"/>
      <w:pPr>
        <w:ind w:left="864" w:hanging="864"/>
      </w:pPr>
      <w:rPr>
        <w:rFonts w:hint="default"/>
        <w:sz w:val="22"/>
      </w:rPr>
    </w:lvl>
    <w:lvl w:ilvl="4">
      <w:start w:val="1"/>
      <w:numFmt w:val="decimal"/>
      <w:pStyle w:val="Heading5"/>
      <w:lvlText w:val="%1.%2.%3.%4.%5"/>
      <w:lvlJc w:val="left"/>
      <w:pPr>
        <w:ind w:left="1008" w:hanging="1008"/>
      </w:pPr>
      <w:rPr>
        <w:rFonts w:hint="default"/>
        <w:b w:val="0"/>
        <w:i w:val="0"/>
        <w:sz w:val="22"/>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1">
    <w:nsid w:val="3C250F4E"/>
    <w:multiLevelType w:val="hybridMultilevel"/>
    <w:tmpl w:val="743468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1">
    <w:nsid w:val="3CD02E3F"/>
    <w:multiLevelType w:val="hybridMultilevel"/>
    <w:tmpl w:val="CB6216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1">
    <w:nsid w:val="456A2D5F"/>
    <w:multiLevelType w:val="hybridMultilevel"/>
    <w:tmpl w:val="A7AE6F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1">
    <w:nsid w:val="4E8505AA"/>
    <w:multiLevelType w:val="hybridMultilevel"/>
    <w:tmpl w:val="D736C9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1">
    <w:nsid w:val="5AC750F9"/>
    <w:multiLevelType w:val="hybridMultilevel"/>
    <w:tmpl w:val="A35CA58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1">
    <w:nsid w:val="63A87120"/>
    <w:multiLevelType w:val="hybridMultilevel"/>
    <w:tmpl w:val="4648CE4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1">
    <w:nsid w:val="67835CBB"/>
    <w:multiLevelType w:val="hybridMultilevel"/>
    <w:tmpl w:val="6C1AABF2"/>
    <w:lvl w:ilvl="0">
      <w:start w:val="1"/>
      <w:numFmt w:val="decimal"/>
      <w:lvlText w:val="%1)"/>
      <w:lvlJc w:val="left"/>
      <w:pPr>
        <w:ind w:left="720" w:hanging="360"/>
      </w:pPr>
      <w:rPr>
        <w:rFonts w:asciiTheme="minorHAnsi" w:eastAsiaTheme="minorHAnsi" w:hAnsiTheme="minorHAnsi" w:cstheme="minorBid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1">
    <w:nsid w:val="68A85411"/>
    <w:multiLevelType w:val="hybridMultilevel"/>
    <w:tmpl w:val="87A2E5A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68A85412"/>
    <w:multiLevelType w:val="hybridMultilevel"/>
    <w:tmpl w:val="68A8541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68A85413"/>
    <w:multiLevelType w:val="hybridMultilevel"/>
    <w:tmpl w:val="68A854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68A85414"/>
    <w:multiLevelType w:val="hybridMultilevel"/>
    <w:tmpl w:val="68A8541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68A85415"/>
    <w:multiLevelType w:val="hybridMultilevel"/>
    <w:tmpl w:val="68A854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68A85416"/>
    <w:multiLevelType w:val="hybridMultilevel"/>
    <w:tmpl w:val="68A8541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68A85417"/>
    <w:multiLevelType w:val="hybridMultilevel"/>
    <w:tmpl w:val="68A8541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68A85418"/>
    <w:multiLevelType w:val="hybridMultilevel"/>
    <w:tmpl w:val="68A8541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68A85419"/>
    <w:multiLevelType w:val="hybridMultilevel"/>
    <w:tmpl w:val="68A8541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68A8541A"/>
    <w:multiLevelType w:val="hybridMultilevel"/>
    <w:tmpl w:val="68A8541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68A8541B"/>
    <w:multiLevelType w:val="hybridMultilevel"/>
    <w:tmpl w:val="68A8541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68A8541C"/>
    <w:multiLevelType w:val="hybridMultilevel"/>
    <w:tmpl w:val="68A8541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68A8541D"/>
    <w:multiLevelType w:val="hybridMultilevel"/>
    <w:tmpl w:val="68A8541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68A8541E"/>
    <w:multiLevelType w:val="hybridMultilevel"/>
    <w:tmpl w:val="68A8541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68A8541F"/>
    <w:multiLevelType w:val="hybridMultilevel"/>
    <w:tmpl w:val="68A8541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68A85420"/>
    <w:multiLevelType w:val="hybridMultilevel"/>
    <w:tmpl w:val="68A8542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68A85421"/>
    <w:multiLevelType w:val="hybridMultilevel"/>
    <w:tmpl w:val="68A8542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68A85422"/>
    <w:multiLevelType w:val="hybridMultilevel"/>
    <w:tmpl w:val="68A8542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68A85423"/>
    <w:multiLevelType w:val="hybridMultilevel"/>
    <w:tmpl w:val="68A8542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68A85424"/>
    <w:multiLevelType w:val="hybridMultilevel"/>
    <w:tmpl w:val="68A8542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68A85425"/>
    <w:multiLevelType w:val="hybridMultilevel"/>
    <w:tmpl w:val="68A8542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68A85426"/>
    <w:multiLevelType w:val="hybridMultilevel"/>
    <w:tmpl w:val="68A8542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68A85427"/>
    <w:multiLevelType w:val="hybridMultilevel"/>
    <w:tmpl w:val="68A8542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68A85428"/>
    <w:multiLevelType w:val="hybridMultilevel"/>
    <w:tmpl w:val="68A8542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68A85429"/>
    <w:multiLevelType w:val="hybridMultilevel"/>
    <w:tmpl w:val="68A8542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68A8542A"/>
    <w:multiLevelType w:val="hybridMultilevel"/>
    <w:tmpl w:val="68A8542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68A8542B"/>
    <w:multiLevelType w:val="hybridMultilevel"/>
    <w:tmpl w:val="68A8542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68A8542C"/>
    <w:multiLevelType w:val="hybridMultilevel"/>
    <w:tmpl w:val="68A8542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68A8542D"/>
    <w:multiLevelType w:val="hybridMultilevel"/>
    <w:tmpl w:val="68A8542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68A8542E"/>
    <w:multiLevelType w:val="hybridMultilevel"/>
    <w:tmpl w:val="68A8542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68A8542F"/>
    <w:multiLevelType w:val="hybridMultilevel"/>
    <w:tmpl w:val="68A8542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68A85430"/>
    <w:multiLevelType w:val="hybridMultilevel"/>
    <w:tmpl w:val="68A8543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68A85431"/>
    <w:multiLevelType w:val="hybridMultilevel"/>
    <w:tmpl w:val="68A8543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68A85432"/>
    <w:multiLevelType w:val="hybridMultilevel"/>
    <w:tmpl w:val="68A854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68A85433"/>
    <w:multiLevelType w:val="hybridMultilevel"/>
    <w:tmpl w:val="68A8543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68A85434"/>
    <w:multiLevelType w:val="hybridMultilevel"/>
    <w:tmpl w:val="68A8543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68A85435"/>
    <w:multiLevelType w:val="hybridMultilevel"/>
    <w:tmpl w:val="68A8543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68A85436"/>
    <w:multiLevelType w:val="hybridMultilevel"/>
    <w:tmpl w:val="68A8543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68A85437"/>
    <w:multiLevelType w:val="hybridMultilevel"/>
    <w:tmpl w:val="68A8543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68A85438"/>
    <w:multiLevelType w:val="hybridMultilevel"/>
    <w:tmpl w:val="68A8543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68A85439"/>
    <w:multiLevelType w:val="hybridMultilevel"/>
    <w:tmpl w:val="68A8543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68A8543A"/>
    <w:multiLevelType w:val="hybridMultilevel"/>
    <w:tmpl w:val="68A8543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68A8543B"/>
    <w:multiLevelType w:val="hybridMultilevel"/>
    <w:tmpl w:val="68A8543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68A8543C"/>
    <w:multiLevelType w:val="hybridMultilevel"/>
    <w:tmpl w:val="68A8543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68A8543D"/>
    <w:multiLevelType w:val="hybridMultilevel"/>
    <w:tmpl w:val="68A8543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68A8543E"/>
    <w:multiLevelType w:val="hybridMultilevel"/>
    <w:tmpl w:val="68A8543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014302402">
    <w:abstractNumId w:val="1"/>
  </w:num>
  <w:num w:numId="2" w16cid:durableId="1472550726">
    <w:abstractNumId w:val="10"/>
  </w:num>
  <w:num w:numId="3" w16cid:durableId="1487894405">
    <w:abstractNumId w:val="2"/>
  </w:num>
  <w:num w:numId="4" w16cid:durableId="1466308953">
    <w:abstractNumId w:val="12"/>
  </w:num>
  <w:num w:numId="5" w16cid:durableId="13908093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41758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9826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26160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644946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2881699">
    <w:abstractNumId w:val="9"/>
  </w:num>
  <w:num w:numId="11" w16cid:durableId="1579711881">
    <w:abstractNumId w:val="5"/>
  </w:num>
  <w:num w:numId="12" w16cid:durableId="844326163">
    <w:abstractNumId w:val="4"/>
  </w:num>
  <w:num w:numId="13" w16cid:durableId="1471899559">
    <w:abstractNumId w:val="20"/>
  </w:num>
  <w:num w:numId="14" w16cid:durableId="1914777024">
    <w:abstractNumId w:val="19"/>
  </w:num>
  <w:num w:numId="15" w16cid:durableId="32536684">
    <w:abstractNumId w:val="7"/>
  </w:num>
  <w:num w:numId="16" w16cid:durableId="190533418">
    <w:abstractNumId w:val="8"/>
  </w:num>
  <w:num w:numId="17" w16cid:durableId="2068919888">
    <w:abstractNumId w:val="17"/>
  </w:num>
  <w:num w:numId="18" w16cid:durableId="1689526973">
    <w:abstractNumId w:val="3"/>
  </w:num>
  <w:num w:numId="19" w16cid:durableId="1385106586">
    <w:abstractNumId w:val="0"/>
  </w:num>
  <w:num w:numId="20" w16cid:durableId="1476141600">
    <w:abstractNumId w:val="6"/>
  </w:num>
  <w:num w:numId="21" w16cid:durableId="1909152126">
    <w:abstractNumId w:val="18"/>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63"/>
    <w:rsid w:val="000001E3"/>
    <w:rsid w:val="000037F0"/>
    <w:rsid w:val="000068AD"/>
    <w:rsid w:val="000171D7"/>
    <w:rsid w:val="00020974"/>
    <w:rsid w:val="00023DDE"/>
    <w:rsid w:val="00042302"/>
    <w:rsid w:val="00045AEC"/>
    <w:rsid w:val="00050AEC"/>
    <w:rsid w:val="00055C16"/>
    <w:rsid w:val="00062908"/>
    <w:rsid w:val="0006318C"/>
    <w:rsid w:val="000650F9"/>
    <w:rsid w:val="00073940"/>
    <w:rsid w:val="00081D0A"/>
    <w:rsid w:val="000876B6"/>
    <w:rsid w:val="00087992"/>
    <w:rsid w:val="00092BE0"/>
    <w:rsid w:val="00092F5F"/>
    <w:rsid w:val="00095254"/>
    <w:rsid w:val="0009741F"/>
    <w:rsid w:val="000A2029"/>
    <w:rsid w:val="000A4043"/>
    <w:rsid w:val="000B3DFA"/>
    <w:rsid w:val="000B5684"/>
    <w:rsid w:val="000B699F"/>
    <w:rsid w:val="000C0241"/>
    <w:rsid w:val="000D03C5"/>
    <w:rsid w:val="000D177B"/>
    <w:rsid w:val="000D386E"/>
    <w:rsid w:val="000E440C"/>
    <w:rsid w:val="000F3636"/>
    <w:rsid w:val="000F7716"/>
    <w:rsid w:val="000F7810"/>
    <w:rsid w:val="00100D16"/>
    <w:rsid w:val="00101AD7"/>
    <w:rsid w:val="001042A0"/>
    <w:rsid w:val="0011686A"/>
    <w:rsid w:val="00123253"/>
    <w:rsid w:val="00127354"/>
    <w:rsid w:val="00130331"/>
    <w:rsid w:val="00133791"/>
    <w:rsid w:val="00133AFF"/>
    <w:rsid w:val="001400BD"/>
    <w:rsid w:val="00144AEB"/>
    <w:rsid w:val="00162EE2"/>
    <w:rsid w:val="00164D8D"/>
    <w:rsid w:val="00165A77"/>
    <w:rsid w:val="0019315C"/>
    <w:rsid w:val="00193D2F"/>
    <w:rsid w:val="00196C4E"/>
    <w:rsid w:val="00197C84"/>
    <w:rsid w:val="001A11FB"/>
    <w:rsid w:val="001B10D5"/>
    <w:rsid w:val="001C22F9"/>
    <w:rsid w:val="001D41CC"/>
    <w:rsid w:val="001E096D"/>
    <w:rsid w:val="001E5622"/>
    <w:rsid w:val="001F6287"/>
    <w:rsid w:val="00202038"/>
    <w:rsid w:val="0021114B"/>
    <w:rsid w:val="002135E8"/>
    <w:rsid w:val="00213FE7"/>
    <w:rsid w:val="00214441"/>
    <w:rsid w:val="00215E9A"/>
    <w:rsid w:val="002179BE"/>
    <w:rsid w:val="00223979"/>
    <w:rsid w:val="00224DF8"/>
    <w:rsid w:val="00241D01"/>
    <w:rsid w:val="0024645E"/>
    <w:rsid w:val="00264CD8"/>
    <w:rsid w:val="00265222"/>
    <w:rsid w:val="0027091D"/>
    <w:rsid w:val="00276FC5"/>
    <w:rsid w:val="002800EA"/>
    <w:rsid w:val="00281FA0"/>
    <w:rsid w:val="002914F8"/>
    <w:rsid w:val="002942AE"/>
    <w:rsid w:val="00295A02"/>
    <w:rsid w:val="00296D40"/>
    <w:rsid w:val="002B0659"/>
    <w:rsid w:val="002B3AB6"/>
    <w:rsid w:val="002C46AF"/>
    <w:rsid w:val="002C61D0"/>
    <w:rsid w:val="002C7B5E"/>
    <w:rsid w:val="002D203B"/>
    <w:rsid w:val="002D3A44"/>
    <w:rsid w:val="002E53E7"/>
    <w:rsid w:val="002F25CE"/>
    <w:rsid w:val="002F5763"/>
    <w:rsid w:val="002F6EA8"/>
    <w:rsid w:val="0030070B"/>
    <w:rsid w:val="00303DBB"/>
    <w:rsid w:val="00307066"/>
    <w:rsid w:val="003070D7"/>
    <w:rsid w:val="003118F0"/>
    <w:rsid w:val="00312A5F"/>
    <w:rsid w:val="00314A0B"/>
    <w:rsid w:val="0031608A"/>
    <w:rsid w:val="003220D7"/>
    <w:rsid w:val="003279B7"/>
    <w:rsid w:val="0033315C"/>
    <w:rsid w:val="00333CD9"/>
    <w:rsid w:val="0034756F"/>
    <w:rsid w:val="00351275"/>
    <w:rsid w:val="00352A8F"/>
    <w:rsid w:val="0035616A"/>
    <w:rsid w:val="00364260"/>
    <w:rsid w:val="0036697D"/>
    <w:rsid w:val="00385635"/>
    <w:rsid w:val="00393D0E"/>
    <w:rsid w:val="00393FC6"/>
    <w:rsid w:val="003A44B2"/>
    <w:rsid w:val="003B7C4B"/>
    <w:rsid w:val="003C1BFC"/>
    <w:rsid w:val="003C3797"/>
    <w:rsid w:val="003C552B"/>
    <w:rsid w:val="003D0547"/>
    <w:rsid w:val="003D224F"/>
    <w:rsid w:val="003D7E17"/>
    <w:rsid w:val="003F3015"/>
    <w:rsid w:val="00402B28"/>
    <w:rsid w:val="00405D22"/>
    <w:rsid w:val="00412030"/>
    <w:rsid w:val="00414BA1"/>
    <w:rsid w:val="00427C6C"/>
    <w:rsid w:val="00441A8C"/>
    <w:rsid w:val="0044223E"/>
    <w:rsid w:val="00446413"/>
    <w:rsid w:val="0044713B"/>
    <w:rsid w:val="004545D8"/>
    <w:rsid w:val="004602DB"/>
    <w:rsid w:val="004648FC"/>
    <w:rsid w:val="004729BB"/>
    <w:rsid w:val="00473E34"/>
    <w:rsid w:val="004804D8"/>
    <w:rsid w:val="00486E75"/>
    <w:rsid w:val="004872EF"/>
    <w:rsid w:val="00496AF7"/>
    <w:rsid w:val="00497719"/>
    <w:rsid w:val="004A49F6"/>
    <w:rsid w:val="004A4BF3"/>
    <w:rsid w:val="004A4DD4"/>
    <w:rsid w:val="004B0AD4"/>
    <w:rsid w:val="004C143B"/>
    <w:rsid w:val="004C1664"/>
    <w:rsid w:val="004C2D58"/>
    <w:rsid w:val="004D28A9"/>
    <w:rsid w:val="004D2DD5"/>
    <w:rsid w:val="004D48B0"/>
    <w:rsid w:val="004E5AF9"/>
    <w:rsid w:val="004E6B80"/>
    <w:rsid w:val="004E7421"/>
    <w:rsid w:val="004F084D"/>
    <w:rsid w:val="004F0CBF"/>
    <w:rsid w:val="004F3419"/>
    <w:rsid w:val="00500A5D"/>
    <w:rsid w:val="00510456"/>
    <w:rsid w:val="00511878"/>
    <w:rsid w:val="00512993"/>
    <w:rsid w:val="005150D8"/>
    <w:rsid w:val="00526C74"/>
    <w:rsid w:val="00535BEE"/>
    <w:rsid w:val="00535C72"/>
    <w:rsid w:val="0053607D"/>
    <w:rsid w:val="00536FA0"/>
    <w:rsid w:val="00540430"/>
    <w:rsid w:val="00542E1F"/>
    <w:rsid w:val="0054525B"/>
    <w:rsid w:val="005452A5"/>
    <w:rsid w:val="00553E79"/>
    <w:rsid w:val="00556440"/>
    <w:rsid w:val="00567E89"/>
    <w:rsid w:val="005A721E"/>
    <w:rsid w:val="005B0F46"/>
    <w:rsid w:val="005B4CFE"/>
    <w:rsid w:val="005B4F48"/>
    <w:rsid w:val="005C7177"/>
    <w:rsid w:val="005D355B"/>
    <w:rsid w:val="005E1991"/>
    <w:rsid w:val="00600367"/>
    <w:rsid w:val="00605A51"/>
    <w:rsid w:val="00611B9C"/>
    <w:rsid w:val="006149C2"/>
    <w:rsid w:val="00615A20"/>
    <w:rsid w:val="00621FB2"/>
    <w:rsid w:val="00626FBA"/>
    <w:rsid w:val="006300BF"/>
    <w:rsid w:val="00630E40"/>
    <w:rsid w:val="00634643"/>
    <w:rsid w:val="00635CD4"/>
    <w:rsid w:val="00637BED"/>
    <w:rsid w:val="00647A3B"/>
    <w:rsid w:val="00653632"/>
    <w:rsid w:val="00653BAF"/>
    <w:rsid w:val="00657E2B"/>
    <w:rsid w:val="00657FEC"/>
    <w:rsid w:val="0067251C"/>
    <w:rsid w:val="00676275"/>
    <w:rsid w:val="0067697A"/>
    <w:rsid w:val="006808F6"/>
    <w:rsid w:val="006934A3"/>
    <w:rsid w:val="006B36EF"/>
    <w:rsid w:val="006B4444"/>
    <w:rsid w:val="006B5D59"/>
    <w:rsid w:val="006B632E"/>
    <w:rsid w:val="006C3FF1"/>
    <w:rsid w:val="006D317C"/>
    <w:rsid w:val="006D3748"/>
    <w:rsid w:val="006D6246"/>
    <w:rsid w:val="006E2351"/>
    <w:rsid w:val="006E4A6E"/>
    <w:rsid w:val="006F144C"/>
    <w:rsid w:val="006F7BCA"/>
    <w:rsid w:val="00711BFF"/>
    <w:rsid w:val="0071301F"/>
    <w:rsid w:val="00714D73"/>
    <w:rsid w:val="00734E45"/>
    <w:rsid w:val="00737D18"/>
    <w:rsid w:val="00740541"/>
    <w:rsid w:val="0074155E"/>
    <w:rsid w:val="00752655"/>
    <w:rsid w:val="00756E0F"/>
    <w:rsid w:val="00770E1B"/>
    <w:rsid w:val="007711F5"/>
    <w:rsid w:val="00772B64"/>
    <w:rsid w:val="00777B4F"/>
    <w:rsid w:val="00784FBF"/>
    <w:rsid w:val="00791458"/>
    <w:rsid w:val="007A3B87"/>
    <w:rsid w:val="007A44F2"/>
    <w:rsid w:val="007A4DC7"/>
    <w:rsid w:val="007C3F49"/>
    <w:rsid w:val="007C483C"/>
    <w:rsid w:val="007C50A4"/>
    <w:rsid w:val="007D1504"/>
    <w:rsid w:val="007D4DCE"/>
    <w:rsid w:val="007D4F26"/>
    <w:rsid w:val="007F2809"/>
    <w:rsid w:val="008306F5"/>
    <w:rsid w:val="00833C21"/>
    <w:rsid w:val="00833E2E"/>
    <w:rsid w:val="00837C6A"/>
    <w:rsid w:val="00841895"/>
    <w:rsid w:val="00843B33"/>
    <w:rsid w:val="00845356"/>
    <w:rsid w:val="00850FFA"/>
    <w:rsid w:val="00866667"/>
    <w:rsid w:val="008749B7"/>
    <w:rsid w:val="00897AEA"/>
    <w:rsid w:val="008A65C8"/>
    <w:rsid w:val="008A6B97"/>
    <w:rsid w:val="008B21CB"/>
    <w:rsid w:val="008B3CD4"/>
    <w:rsid w:val="008B40FC"/>
    <w:rsid w:val="008B51ED"/>
    <w:rsid w:val="008C6FB5"/>
    <w:rsid w:val="008C7E96"/>
    <w:rsid w:val="008D43F1"/>
    <w:rsid w:val="008D6D8D"/>
    <w:rsid w:val="008F045C"/>
    <w:rsid w:val="008F181E"/>
    <w:rsid w:val="00903363"/>
    <w:rsid w:val="00907976"/>
    <w:rsid w:val="0092347A"/>
    <w:rsid w:val="00923987"/>
    <w:rsid w:val="009354B2"/>
    <w:rsid w:val="0094270C"/>
    <w:rsid w:val="0094495F"/>
    <w:rsid w:val="00945503"/>
    <w:rsid w:val="00947732"/>
    <w:rsid w:val="00955152"/>
    <w:rsid w:val="009559FC"/>
    <w:rsid w:val="00957BD6"/>
    <w:rsid w:val="00961D8C"/>
    <w:rsid w:val="00964512"/>
    <w:rsid w:val="00964DD2"/>
    <w:rsid w:val="00976D3D"/>
    <w:rsid w:val="009771ED"/>
    <w:rsid w:val="00980051"/>
    <w:rsid w:val="00995FBD"/>
    <w:rsid w:val="009B0052"/>
    <w:rsid w:val="009B1218"/>
    <w:rsid w:val="009B1612"/>
    <w:rsid w:val="009B6497"/>
    <w:rsid w:val="009C2FD6"/>
    <w:rsid w:val="009C57C6"/>
    <w:rsid w:val="009D2D75"/>
    <w:rsid w:val="009E57FF"/>
    <w:rsid w:val="009F423B"/>
    <w:rsid w:val="00A001D3"/>
    <w:rsid w:val="00A05360"/>
    <w:rsid w:val="00A070FA"/>
    <w:rsid w:val="00A16685"/>
    <w:rsid w:val="00A21BC9"/>
    <w:rsid w:val="00A26CB8"/>
    <w:rsid w:val="00A52392"/>
    <w:rsid w:val="00A55083"/>
    <w:rsid w:val="00A63A4C"/>
    <w:rsid w:val="00A64D90"/>
    <w:rsid w:val="00A656A3"/>
    <w:rsid w:val="00A8468E"/>
    <w:rsid w:val="00A846E1"/>
    <w:rsid w:val="00A84FE5"/>
    <w:rsid w:val="00A96258"/>
    <w:rsid w:val="00AA51E7"/>
    <w:rsid w:val="00AA62AC"/>
    <w:rsid w:val="00AD0CE5"/>
    <w:rsid w:val="00AD32FA"/>
    <w:rsid w:val="00AD35B9"/>
    <w:rsid w:val="00AF7CBB"/>
    <w:rsid w:val="00B006D4"/>
    <w:rsid w:val="00B02429"/>
    <w:rsid w:val="00B05D15"/>
    <w:rsid w:val="00B0705F"/>
    <w:rsid w:val="00B15AF2"/>
    <w:rsid w:val="00B21C53"/>
    <w:rsid w:val="00B2248A"/>
    <w:rsid w:val="00B24493"/>
    <w:rsid w:val="00B32959"/>
    <w:rsid w:val="00B40F83"/>
    <w:rsid w:val="00B43896"/>
    <w:rsid w:val="00B713A0"/>
    <w:rsid w:val="00B76038"/>
    <w:rsid w:val="00B80F28"/>
    <w:rsid w:val="00B8345A"/>
    <w:rsid w:val="00B86ED0"/>
    <w:rsid w:val="00B92DF4"/>
    <w:rsid w:val="00B9433A"/>
    <w:rsid w:val="00BA20EC"/>
    <w:rsid w:val="00BA7D07"/>
    <w:rsid w:val="00BC654F"/>
    <w:rsid w:val="00BC6959"/>
    <w:rsid w:val="00BC69F4"/>
    <w:rsid w:val="00BC7774"/>
    <w:rsid w:val="00BD1587"/>
    <w:rsid w:val="00BF20E3"/>
    <w:rsid w:val="00BF4556"/>
    <w:rsid w:val="00C00714"/>
    <w:rsid w:val="00C03FC4"/>
    <w:rsid w:val="00C12475"/>
    <w:rsid w:val="00C13B28"/>
    <w:rsid w:val="00C17512"/>
    <w:rsid w:val="00C300D2"/>
    <w:rsid w:val="00C411F3"/>
    <w:rsid w:val="00C45321"/>
    <w:rsid w:val="00C464C5"/>
    <w:rsid w:val="00C532D4"/>
    <w:rsid w:val="00C55681"/>
    <w:rsid w:val="00C71D73"/>
    <w:rsid w:val="00C85D93"/>
    <w:rsid w:val="00C85F2B"/>
    <w:rsid w:val="00CA217F"/>
    <w:rsid w:val="00CA63FB"/>
    <w:rsid w:val="00CB0FE2"/>
    <w:rsid w:val="00CB5073"/>
    <w:rsid w:val="00CC1273"/>
    <w:rsid w:val="00CC2272"/>
    <w:rsid w:val="00CC2780"/>
    <w:rsid w:val="00CD08C1"/>
    <w:rsid w:val="00CD4686"/>
    <w:rsid w:val="00CE76F2"/>
    <w:rsid w:val="00CF210F"/>
    <w:rsid w:val="00CF5FA0"/>
    <w:rsid w:val="00CF6C2F"/>
    <w:rsid w:val="00D11FDE"/>
    <w:rsid w:val="00D130E7"/>
    <w:rsid w:val="00D15D39"/>
    <w:rsid w:val="00D224D9"/>
    <w:rsid w:val="00D22B93"/>
    <w:rsid w:val="00D27C54"/>
    <w:rsid w:val="00D3098B"/>
    <w:rsid w:val="00D33A9C"/>
    <w:rsid w:val="00D33C1A"/>
    <w:rsid w:val="00D34E33"/>
    <w:rsid w:val="00D35252"/>
    <w:rsid w:val="00D36C00"/>
    <w:rsid w:val="00D5636F"/>
    <w:rsid w:val="00D60117"/>
    <w:rsid w:val="00D611A7"/>
    <w:rsid w:val="00D656E2"/>
    <w:rsid w:val="00D65ADD"/>
    <w:rsid w:val="00D71431"/>
    <w:rsid w:val="00D81835"/>
    <w:rsid w:val="00D853DE"/>
    <w:rsid w:val="00D902C0"/>
    <w:rsid w:val="00D92113"/>
    <w:rsid w:val="00D9742F"/>
    <w:rsid w:val="00DA39A3"/>
    <w:rsid w:val="00DA3E2B"/>
    <w:rsid w:val="00DA4052"/>
    <w:rsid w:val="00DA66B7"/>
    <w:rsid w:val="00DA6923"/>
    <w:rsid w:val="00DB3383"/>
    <w:rsid w:val="00DB59E1"/>
    <w:rsid w:val="00DC02EC"/>
    <w:rsid w:val="00DC17B7"/>
    <w:rsid w:val="00DC30D4"/>
    <w:rsid w:val="00DC3CCA"/>
    <w:rsid w:val="00DC3E65"/>
    <w:rsid w:val="00DC6DEF"/>
    <w:rsid w:val="00DD2378"/>
    <w:rsid w:val="00DD6BF8"/>
    <w:rsid w:val="00DE0A54"/>
    <w:rsid w:val="00DE10DE"/>
    <w:rsid w:val="00DE1225"/>
    <w:rsid w:val="00DE4D00"/>
    <w:rsid w:val="00DE7636"/>
    <w:rsid w:val="00DF4EFF"/>
    <w:rsid w:val="00DF7E04"/>
    <w:rsid w:val="00E018FD"/>
    <w:rsid w:val="00E036E3"/>
    <w:rsid w:val="00E03989"/>
    <w:rsid w:val="00E0597C"/>
    <w:rsid w:val="00E15E7D"/>
    <w:rsid w:val="00E17FD4"/>
    <w:rsid w:val="00E2159C"/>
    <w:rsid w:val="00E21B18"/>
    <w:rsid w:val="00E25988"/>
    <w:rsid w:val="00E26879"/>
    <w:rsid w:val="00E41B6E"/>
    <w:rsid w:val="00E54BE0"/>
    <w:rsid w:val="00E54D36"/>
    <w:rsid w:val="00E60D06"/>
    <w:rsid w:val="00E6451E"/>
    <w:rsid w:val="00E650B8"/>
    <w:rsid w:val="00E65996"/>
    <w:rsid w:val="00E8159C"/>
    <w:rsid w:val="00E85D08"/>
    <w:rsid w:val="00E90C87"/>
    <w:rsid w:val="00E94076"/>
    <w:rsid w:val="00E942E2"/>
    <w:rsid w:val="00E94451"/>
    <w:rsid w:val="00EB5909"/>
    <w:rsid w:val="00EB7A0B"/>
    <w:rsid w:val="00EC3E30"/>
    <w:rsid w:val="00ED1D25"/>
    <w:rsid w:val="00ED3BCE"/>
    <w:rsid w:val="00EE0242"/>
    <w:rsid w:val="00EE734D"/>
    <w:rsid w:val="00EF77D8"/>
    <w:rsid w:val="00F03940"/>
    <w:rsid w:val="00F072FE"/>
    <w:rsid w:val="00F10627"/>
    <w:rsid w:val="00F15552"/>
    <w:rsid w:val="00F20F3F"/>
    <w:rsid w:val="00F21B62"/>
    <w:rsid w:val="00F3781C"/>
    <w:rsid w:val="00F37EC2"/>
    <w:rsid w:val="00F476A4"/>
    <w:rsid w:val="00F50E2B"/>
    <w:rsid w:val="00F53383"/>
    <w:rsid w:val="00F56DFA"/>
    <w:rsid w:val="00F57B72"/>
    <w:rsid w:val="00F639EC"/>
    <w:rsid w:val="00F661BF"/>
    <w:rsid w:val="00F8026E"/>
    <w:rsid w:val="00F826F1"/>
    <w:rsid w:val="00F83166"/>
    <w:rsid w:val="00F83397"/>
    <w:rsid w:val="00F833C1"/>
    <w:rsid w:val="00F92E99"/>
    <w:rsid w:val="00FD3FAF"/>
    <w:rsid w:val="00FD4DB2"/>
    <w:rsid w:val="00FD5E8A"/>
    <w:rsid w:val="00FF0B43"/>
  </w:rsids>
  <m:mathPr>
    <m:mathFont m:val="Cambria Math"/>
  </m:mathPr>
  <w:themeFontLang w:val="pl-PL"/>
  <w:clrSchemeMapping w:bg1="light1" w:t1="dark1" w:bg2="light2" w:t2="dark2" w:accent1="accent1" w:accent2="accent2" w:accent3="accent3" w:accent4="accent4" w:accent5="accent5" w:accent6="accent6" w:hyperlink="hyperlink" w:followedHyperlink="followedHyperlink"/>
  <w14:docId w14:val="08CC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10D5"/>
    <w:pPr>
      <w:spacing w:after="80"/>
    </w:pPr>
    <w:rPr>
      <w:lang w:eastAsia="pl-PL"/>
    </w:rPr>
  </w:style>
  <w:style w:type="paragraph" w:styleId="Heading1">
    <w:name w:val="heading 1"/>
    <w:next w:val="Normal"/>
    <w:link w:val="Heading1Char"/>
    <w:uiPriority w:val="9"/>
    <w:qFormat/>
    <w:rsid w:val="00A64D90"/>
    <w:pPr>
      <w:keepNext/>
      <w:keepLines/>
      <w:numPr>
        <w:numId w:val="4"/>
      </w:numPr>
      <w:spacing w:after="0"/>
      <w:outlineLvl w:val="0"/>
    </w:pPr>
    <w:rPr>
      <w:rFonts w:eastAsiaTheme="majorEastAsia" w:cstheme="majorBidi"/>
      <w:bCs/>
      <w:color w:val="DC002E"/>
      <w:sz w:val="40"/>
      <w:szCs w:val="28"/>
      <w:lang w:eastAsia="pl-PL"/>
    </w:rPr>
  </w:style>
  <w:style w:type="paragraph" w:styleId="Heading2">
    <w:name w:val="heading 2"/>
    <w:basedOn w:val="Heading1"/>
    <w:next w:val="Normal2"/>
    <w:link w:val="Heading2Char"/>
    <w:uiPriority w:val="9"/>
    <w:unhideWhenUsed/>
    <w:qFormat/>
    <w:rsid w:val="008A6B97"/>
    <w:pPr>
      <w:numPr>
        <w:ilvl w:val="1"/>
      </w:numPr>
      <w:spacing w:before="80"/>
      <w:outlineLvl w:val="1"/>
    </w:pPr>
    <w:rPr>
      <w:b/>
      <w:bCs w:val="0"/>
      <w:color w:val="auto"/>
      <w:sz w:val="22"/>
      <w:szCs w:val="26"/>
    </w:rPr>
  </w:style>
  <w:style w:type="paragraph" w:styleId="Heading3">
    <w:name w:val="heading 3"/>
    <w:basedOn w:val="Heading2"/>
    <w:next w:val="Normal3"/>
    <w:link w:val="Heading3Char"/>
    <w:uiPriority w:val="9"/>
    <w:unhideWhenUsed/>
    <w:qFormat/>
    <w:rsid w:val="008A6B97"/>
    <w:pPr>
      <w:numPr>
        <w:ilvl w:val="2"/>
      </w:numPr>
      <w:outlineLvl w:val="2"/>
    </w:pPr>
    <w:rPr>
      <w:b w:val="0"/>
      <w:bCs/>
    </w:rPr>
  </w:style>
  <w:style w:type="paragraph" w:styleId="Heading4">
    <w:name w:val="heading 4"/>
    <w:basedOn w:val="Heading3"/>
    <w:next w:val="Normal4"/>
    <w:link w:val="Heading4Char"/>
    <w:uiPriority w:val="9"/>
    <w:unhideWhenUsed/>
    <w:qFormat/>
    <w:rsid w:val="008A6B97"/>
    <w:pPr>
      <w:numPr>
        <w:ilvl w:val="3"/>
      </w:numPr>
      <w:outlineLvl w:val="3"/>
    </w:pPr>
    <w:rPr>
      <w:bCs w:val="0"/>
      <w:iCs/>
    </w:rPr>
  </w:style>
  <w:style w:type="paragraph" w:styleId="Heading5">
    <w:name w:val="heading 5"/>
    <w:basedOn w:val="Heading4"/>
    <w:next w:val="Normal"/>
    <w:link w:val="Heading5Char"/>
    <w:uiPriority w:val="9"/>
    <w:unhideWhenUsed/>
    <w:qFormat/>
    <w:rsid w:val="00DC3CCA"/>
    <w:pPr>
      <w:numPr>
        <w:ilvl w:val="4"/>
      </w:numPr>
      <w:outlineLvl w:val="4"/>
    </w:pPr>
  </w:style>
  <w:style w:type="paragraph" w:styleId="Heading6">
    <w:name w:val="heading 6"/>
    <w:basedOn w:val="Normal"/>
    <w:next w:val="Normal"/>
    <w:link w:val="Heading6Char"/>
    <w:uiPriority w:val="9"/>
    <w:semiHidden/>
    <w:unhideWhenUsed/>
    <w:qFormat/>
    <w:rsid w:val="00833E2E"/>
    <w:pPr>
      <w:keepNext/>
      <w:keepLines/>
      <w:numPr>
        <w:ilvl w:val="5"/>
        <w:numId w:val="4"/>
      </w:numPr>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1114B"/>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1114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114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D90"/>
    <w:rPr>
      <w:rFonts w:eastAsiaTheme="majorEastAsia" w:cstheme="majorBidi"/>
      <w:bCs/>
      <w:color w:val="DC002E"/>
      <w:sz w:val="40"/>
      <w:szCs w:val="28"/>
      <w:lang w:eastAsia="pl-PL"/>
    </w:rPr>
  </w:style>
  <w:style w:type="character" w:customStyle="1" w:styleId="Heading2Char">
    <w:name w:val="Heading 2 Char"/>
    <w:basedOn w:val="DefaultParagraphFont"/>
    <w:link w:val="Heading2"/>
    <w:uiPriority w:val="9"/>
    <w:rsid w:val="008A6B97"/>
    <w:rPr>
      <w:rFonts w:eastAsiaTheme="majorEastAsia" w:cstheme="majorBidi"/>
      <w:b/>
      <w:szCs w:val="26"/>
      <w:lang w:eastAsia="pl-PL"/>
    </w:rPr>
  </w:style>
  <w:style w:type="character" w:customStyle="1" w:styleId="Heading3Char">
    <w:name w:val="Heading 3 Char"/>
    <w:basedOn w:val="DefaultParagraphFont"/>
    <w:link w:val="Heading3"/>
    <w:uiPriority w:val="9"/>
    <w:rsid w:val="008A6B97"/>
    <w:rPr>
      <w:rFonts w:eastAsiaTheme="majorEastAsia" w:cstheme="majorBidi"/>
      <w:bCs/>
      <w:szCs w:val="26"/>
      <w:lang w:eastAsia="pl-PL"/>
    </w:rPr>
  </w:style>
  <w:style w:type="character" w:customStyle="1" w:styleId="Heading4Char">
    <w:name w:val="Heading 4 Char"/>
    <w:basedOn w:val="DefaultParagraphFont"/>
    <w:link w:val="Heading4"/>
    <w:uiPriority w:val="9"/>
    <w:rsid w:val="008A6B97"/>
    <w:rPr>
      <w:rFonts w:eastAsiaTheme="majorEastAsia" w:cstheme="majorBidi"/>
      <w:iCs/>
      <w:szCs w:val="26"/>
      <w:lang w:eastAsia="pl-PL"/>
    </w:rPr>
  </w:style>
  <w:style w:type="character" w:customStyle="1" w:styleId="Heading5Char">
    <w:name w:val="Heading 5 Char"/>
    <w:basedOn w:val="DefaultParagraphFont"/>
    <w:link w:val="Heading5"/>
    <w:uiPriority w:val="9"/>
    <w:rsid w:val="00DC3CCA"/>
    <w:rPr>
      <w:rFonts w:eastAsiaTheme="majorEastAsia" w:cstheme="majorBidi"/>
      <w:iCs/>
      <w:szCs w:val="26"/>
      <w:lang w:eastAsia="pl-PL"/>
    </w:rPr>
  </w:style>
  <w:style w:type="paragraph" w:styleId="Title">
    <w:name w:val="Title"/>
    <w:basedOn w:val="Normal"/>
    <w:next w:val="Normal"/>
    <w:link w:val="TitleChar"/>
    <w:uiPriority w:val="10"/>
    <w:qFormat/>
    <w:rsid w:val="00653BAF"/>
    <w:pPr>
      <w:spacing w:before="3480" w:after="480" w:line="240" w:lineRule="auto"/>
      <w:contextualSpacing/>
    </w:pPr>
    <w:rPr>
      <w:rFonts w:eastAsiaTheme="majorEastAsia" w:cstheme="majorBidi"/>
      <w:b/>
      <w:color w:val="DC002E"/>
      <w:sz w:val="72"/>
      <w:szCs w:val="52"/>
    </w:rPr>
  </w:style>
  <w:style w:type="character" w:customStyle="1" w:styleId="TitleChar">
    <w:name w:val="Title Char"/>
    <w:basedOn w:val="DefaultParagraphFont"/>
    <w:link w:val="Title"/>
    <w:uiPriority w:val="10"/>
    <w:rsid w:val="00653BAF"/>
    <w:rPr>
      <w:rFonts w:eastAsiaTheme="majorEastAsia" w:cstheme="majorBidi"/>
      <w:b/>
      <w:color w:val="DC002E"/>
      <w:sz w:val="72"/>
      <w:szCs w:val="52"/>
      <w:lang w:eastAsia="pl-PL"/>
    </w:rPr>
  </w:style>
  <w:style w:type="character" w:styleId="Hyperlink">
    <w:name w:val="Hyperlink"/>
    <w:basedOn w:val="DefaultParagraphFont"/>
    <w:uiPriority w:val="99"/>
    <w:unhideWhenUsed/>
    <w:rsid w:val="001B10D5"/>
    <w:rPr>
      <w:color w:val="DC002E"/>
      <w:u w:val="single"/>
    </w:rPr>
  </w:style>
  <w:style w:type="paragraph" w:styleId="TOC1">
    <w:name w:val="toc 1"/>
    <w:uiPriority w:val="39"/>
    <w:unhideWhenUsed/>
    <w:rsid w:val="005B4F48"/>
    <w:pPr>
      <w:spacing w:after="0" w:line="240" w:lineRule="auto"/>
      <w:ind w:left="340" w:hanging="340"/>
    </w:pPr>
    <w:rPr>
      <w:rFonts w:eastAsiaTheme="majorEastAsia" w:cstheme="majorBidi"/>
      <w:b/>
      <w:bCs/>
      <w:color w:val="DC002E"/>
      <w:sz w:val="26"/>
      <w:szCs w:val="28"/>
      <w:lang w:eastAsia="pl-PL"/>
    </w:rPr>
  </w:style>
  <w:style w:type="paragraph" w:styleId="TOC2">
    <w:name w:val="toc 2"/>
    <w:uiPriority w:val="39"/>
    <w:unhideWhenUsed/>
    <w:rsid w:val="005B4F48"/>
    <w:pPr>
      <w:tabs>
        <w:tab w:val="left" w:pos="440"/>
        <w:tab w:val="right" w:leader="dot" w:pos="9514"/>
      </w:tabs>
      <w:spacing w:after="0" w:line="240" w:lineRule="auto"/>
      <w:ind w:left="908" w:hanging="454"/>
    </w:pPr>
    <w:rPr>
      <w:rFonts w:eastAsiaTheme="majorEastAsia" w:cstheme="majorBidi"/>
      <w:b/>
      <w:szCs w:val="26"/>
      <w:lang w:eastAsia="pl-PL"/>
    </w:rPr>
  </w:style>
  <w:style w:type="paragraph" w:styleId="TOC3">
    <w:name w:val="toc 3"/>
    <w:uiPriority w:val="39"/>
    <w:unhideWhenUsed/>
    <w:rsid w:val="001B10D5"/>
    <w:pPr>
      <w:spacing w:after="0" w:line="240" w:lineRule="auto"/>
      <w:ind w:left="1361" w:hanging="737"/>
    </w:pPr>
    <w:rPr>
      <w:lang w:eastAsia="pl-PL"/>
    </w:rPr>
  </w:style>
  <w:style w:type="character" w:styleId="Emphasis">
    <w:name w:val="Emphasis"/>
    <w:basedOn w:val="DefaultParagraphFont"/>
    <w:uiPriority w:val="20"/>
    <w:qFormat/>
    <w:rsid w:val="001B10D5"/>
    <w:rPr>
      <w:rFonts w:asciiTheme="minorHAnsi" w:hAnsiTheme="minorHAnsi"/>
      <w:i w:val="0"/>
      <w:iCs/>
      <w:color w:val="DC0040"/>
      <w:sz w:val="22"/>
    </w:rPr>
  </w:style>
  <w:style w:type="paragraph" w:styleId="Quote">
    <w:name w:val="Quote"/>
    <w:basedOn w:val="Normal"/>
    <w:next w:val="Normal"/>
    <w:link w:val="QuoteChar"/>
    <w:uiPriority w:val="29"/>
    <w:qFormat/>
    <w:rsid w:val="001B10D5"/>
    <w:rPr>
      <w:i/>
      <w:iCs/>
      <w:color w:val="DC002E"/>
    </w:rPr>
  </w:style>
  <w:style w:type="character" w:customStyle="1" w:styleId="QuoteChar">
    <w:name w:val="Quote Char"/>
    <w:basedOn w:val="DefaultParagraphFont"/>
    <w:link w:val="Quote"/>
    <w:uiPriority w:val="29"/>
    <w:rsid w:val="001B10D5"/>
    <w:rPr>
      <w:i/>
      <w:iCs/>
      <w:color w:val="DC002E"/>
      <w:lang w:eastAsia="pl-PL"/>
    </w:rPr>
  </w:style>
  <w:style w:type="paragraph" w:styleId="ListParagraph">
    <w:name w:val="List Paragraph"/>
    <w:basedOn w:val="Normal"/>
    <w:uiPriority w:val="34"/>
    <w:qFormat/>
    <w:rsid w:val="001B10D5"/>
    <w:pPr>
      <w:ind w:left="720"/>
      <w:contextualSpacing/>
    </w:pPr>
  </w:style>
  <w:style w:type="paragraph" w:customStyle="1" w:styleId="Normal2">
    <w:name w:val="Normal 2"/>
    <w:basedOn w:val="Normal"/>
    <w:qFormat/>
    <w:rsid w:val="001B10D5"/>
    <w:pPr>
      <w:ind w:left="907"/>
    </w:pPr>
    <w:rPr>
      <w:lang w:val="en-US"/>
    </w:rPr>
  </w:style>
  <w:style w:type="paragraph" w:customStyle="1" w:styleId="Normal3">
    <w:name w:val="Normal 3"/>
    <w:basedOn w:val="Normal2"/>
    <w:qFormat/>
    <w:rsid w:val="001B10D5"/>
    <w:pPr>
      <w:ind w:left="1361"/>
    </w:pPr>
  </w:style>
  <w:style w:type="paragraph" w:customStyle="1" w:styleId="Normal4">
    <w:name w:val="Normal 4"/>
    <w:basedOn w:val="Normal3"/>
    <w:qFormat/>
    <w:rsid w:val="001B10D5"/>
    <w:pPr>
      <w:ind w:left="1985"/>
    </w:pPr>
  </w:style>
  <w:style w:type="table" w:customStyle="1" w:styleId="WebconTable">
    <w:name w:val="WebconTable"/>
    <w:basedOn w:val="TableNormal"/>
    <w:uiPriority w:val="99"/>
    <w:rsid w:val="008A6B97"/>
    <w:pPr>
      <w:spacing w:after="0"/>
    </w:pPr>
    <w:rPr>
      <w:sz w:val="18"/>
      <w:lang w:eastAsia="pl-PL"/>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tcPr>
    <w:tblStylePr w:type="firstRow">
      <w:pPr>
        <w:wordWrap/>
        <w:jc w:val="center"/>
      </w:pPr>
      <w:rPr>
        <w:rFonts w:asciiTheme="minorHAnsi" w:hAnsiTheme="minorHAnsi"/>
        <w:b/>
        <w:color w:val="auto"/>
        <w:sz w:val="20"/>
      </w:rPr>
      <w:tblPr>
        <w:jc w:val="center"/>
      </w:tblPr>
      <w:trPr>
        <w:jc w:val="center"/>
      </w:trPr>
      <w:tcPr>
        <w:tcBorders>
          <w:top w:val="single" w:sz="12" w:space="0" w:color="DC002E"/>
          <w:bottom w:val="single" w:sz="12" w:space="0" w:color="DC002E"/>
        </w:tcBorders>
      </w:tcPr>
    </w:tblStylePr>
    <w:tblStylePr w:type="lastRow">
      <w:rPr>
        <w:b/>
      </w:rPr>
      <w:tblPr/>
      <w:tcPr>
        <w:tcBorders>
          <w:top w:val="single" w:sz="12" w:space="0" w:color="DC002E"/>
        </w:tcBorders>
      </w:tcPr>
    </w:tblStylePr>
    <w:tblStylePr w:type="firstCol">
      <w:rPr>
        <w:b/>
      </w:rPr>
    </w:tblStylePr>
    <w:tblStylePr w:type="lastCol">
      <w:tblPr/>
      <w:tcPr>
        <w:tcBorders>
          <w:right w:val="nil"/>
        </w:tcBorders>
      </w:tcPr>
    </w:tblStylePr>
    <w:tblStylePr w:type="band1Horz">
      <w:rPr>
        <w:color w:val="auto"/>
      </w:rPr>
    </w:tblStylePr>
    <w:tblStylePr w:type="band2Horz">
      <w:tblPr/>
      <w:tcPr>
        <w:shd w:val="clear" w:color="auto" w:fill="F2F2F2" w:themeFill="background1" w:themeFillShade="F2"/>
      </w:tcPr>
    </w:tblStylePr>
  </w:style>
  <w:style w:type="paragraph" w:styleId="Header">
    <w:name w:val="header"/>
    <w:basedOn w:val="Normal"/>
    <w:link w:val="HeaderChar"/>
    <w:uiPriority w:val="99"/>
    <w:unhideWhenUsed/>
    <w:rsid w:val="001B10D5"/>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10D5"/>
    <w:rPr>
      <w:lang w:eastAsia="pl-PL"/>
    </w:rPr>
  </w:style>
  <w:style w:type="paragraph" w:styleId="Footer">
    <w:name w:val="footer"/>
    <w:basedOn w:val="Normal"/>
    <w:link w:val="FooterChar"/>
    <w:uiPriority w:val="99"/>
    <w:unhideWhenUsed/>
    <w:rsid w:val="001B10D5"/>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10D5"/>
    <w:rPr>
      <w:lang w:eastAsia="pl-PL"/>
    </w:rPr>
  </w:style>
  <w:style w:type="numbering" w:customStyle="1" w:styleId="Bulletlist">
    <w:name w:val="Bullet list"/>
    <w:uiPriority w:val="99"/>
    <w:rsid w:val="001B10D5"/>
    <w:pPr>
      <w:numPr>
        <w:numId w:val="1"/>
      </w:numPr>
    </w:pPr>
  </w:style>
  <w:style w:type="numbering" w:customStyle="1" w:styleId="WebconHeadings">
    <w:name w:val="Webcon Headings"/>
    <w:uiPriority w:val="99"/>
    <w:rsid w:val="001B10D5"/>
    <w:pPr>
      <w:numPr>
        <w:numId w:val="2"/>
      </w:numPr>
    </w:pPr>
  </w:style>
  <w:style w:type="paragraph" w:customStyle="1" w:styleId="Normal5">
    <w:name w:val="Normal 5"/>
    <w:basedOn w:val="Normal4"/>
    <w:qFormat/>
    <w:rsid w:val="001B10D5"/>
    <w:pPr>
      <w:ind w:left="2722"/>
    </w:pPr>
  </w:style>
  <w:style w:type="numbering" w:customStyle="1" w:styleId="Alphabeticallist">
    <w:name w:val="Alphabetical list"/>
    <w:uiPriority w:val="99"/>
    <w:rsid w:val="001B10D5"/>
    <w:pPr>
      <w:numPr>
        <w:numId w:val="3"/>
      </w:numPr>
    </w:pPr>
  </w:style>
  <w:style w:type="character" w:styleId="PlaceholderText">
    <w:name w:val="Placeholder Text"/>
    <w:basedOn w:val="DefaultParagraphFont"/>
    <w:uiPriority w:val="99"/>
    <w:semiHidden/>
    <w:rsid w:val="001B10D5"/>
    <w:rPr>
      <w:color w:val="808080"/>
    </w:rPr>
  </w:style>
  <w:style w:type="paragraph" w:styleId="BalloonText">
    <w:name w:val="Balloon Text"/>
    <w:basedOn w:val="Normal"/>
    <w:link w:val="BalloonTextChar"/>
    <w:uiPriority w:val="99"/>
    <w:semiHidden/>
    <w:unhideWhenUsed/>
    <w:rsid w:val="001B10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0D5"/>
    <w:rPr>
      <w:rFonts w:ascii="Tahoma" w:hAnsi="Tahoma" w:cs="Tahoma"/>
      <w:sz w:val="16"/>
      <w:szCs w:val="16"/>
      <w:lang w:eastAsia="pl-PL"/>
    </w:rPr>
  </w:style>
  <w:style w:type="paragraph" w:customStyle="1" w:styleId="Nagwekwielkimiliterami">
    <w:name w:val="Nagłówek wielkimi literami"/>
    <w:basedOn w:val="Normal"/>
    <w:rsid w:val="00AD0CE5"/>
    <w:pPr>
      <w:spacing w:after="0" w:line="240" w:lineRule="auto"/>
    </w:pPr>
    <w:rPr>
      <w:rFonts w:ascii="Tahoma" w:eastAsia="Times New Roman" w:hAnsi="Tahoma" w:cs="Tahoma"/>
      <w:b/>
      <w:caps/>
      <w:color w:val="808080"/>
      <w:spacing w:val="4"/>
      <w:sz w:val="14"/>
      <w:szCs w:val="14"/>
      <w:lang w:bidi="pl-PL"/>
    </w:rPr>
  </w:style>
  <w:style w:type="table" w:customStyle="1" w:styleId="Tabela">
    <w:name w:val="Tabela"/>
    <w:semiHidden/>
    <w:rsid w:val="00AD0CE5"/>
    <w:pPr>
      <w:spacing w:after="0" w:line="240" w:lineRule="auto"/>
    </w:pPr>
    <w:rPr>
      <w:rFonts w:eastAsia="Times New Roman" w:cs="Times New Roman"/>
      <w:szCs w:val="20"/>
      <w:lang w:eastAsia="pl-PL"/>
    </w:rPr>
    <w:tblPr>
      <w:tblCellMar>
        <w:top w:w="0" w:type="dxa"/>
        <w:left w:w="108" w:type="dxa"/>
        <w:bottom w:w="0" w:type="dxa"/>
        <w:right w:w="108" w:type="dxa"/>
      </w:tblCellMar>
    </w:tblPr>
  </w:style>
  <w:style w:type="table" w:styleId="TableGrid">
    <w:name w:val="Table Grid"/>
    <w:basedOn w:val="TableNormal"/>
    <w:uiPriority w:val="59"/>
    <w:rsid w:val="00460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4BF3"/>
    <w:pPr>
      <w:numPr>
        <w:numId w:val="0"/>
      </w:numPr>
      <w:spacing w:before="480"/>
      <w:outlineLvl w:val="9"/>
    </w:pPr>
    <w:rPr>
      <w:rFonts w:asciiTheme="majorHAnsi" w:hAnsiTheme="majorHAnsi"/>
      <w:b/>
      <w:color w:val="365F91" w:themeColor="accent1" w:themeShade="BF"/>
      <w:sz w:val="28"/>
    </w:rPr>
  </w:style>
  <w:style w:type="paragraph" w:styleId="TOC4">
    <w:name w:val="toc 4"/>
    <w:basedOn w:val="Normal"/>
    <w:next w:val="Normal"/>
    <w:autoRedefine/>
    <w:uiPriority w:val="39"/>
    <w:unhideWhenUsed/>
    <w:rsid w:val="00E03989"/>
    <w:pPr>
      <w:spacing w:after="100"/>
      <w:ind w:left="660"/>
    </w:pPr>
    <w:rPr>
      <w:rFonts w:eastAsiaTheme="minorEastAsia"/>
    </w:rPr>
  </w:style>
  <w:style w:type="paragraph" w:styleId="TOC5">
    <w:name w:val="toc 5"/>
    <w:basedOn w:val="Normal"/>
    <w:next w:val="Normal"/>
    <w:autoRedefine/>
    <w:uiPriority w:val="39"/>
    <w:unhideWhenUsed/>
    <w:rsid w:val="00E03989"/>
    <w:pPr>
      <w:spacing w:after="100"/>
      <w:ind w:left="880"/>
    </w:pPr>
    <w:rPr>
      <w:rFonts w:eastAsiaTheme="minorEastAsia"/>
    </w:rPr>
  </w:style>
  <w:style w:type="paragraph" w:styleId="TOC6">
    <w:name w:val="toc 6"/>
    <w:basedOn w:val="Normal"/>
    <w:next w:val="Normal"/>
    <w:autoRedefine/>
    <w:uiPriority w:val="39"/>
    <w:unhideWhenUsed/>
    <w:rsid w:val="00E03989"/>
    <w:pPr>
      <w:spacing w:after="100"/>
      <w:ind w:left="1100"/>
    </w:pPr>
    <w:rPr>
      <w:rFonts w:eastAsiaTheme="minorEastAsia"/>
    </w:rPr>
  </w:style>
  <w:style w:type="paragraph" w:styleId="TOC7">
    <w:name w:val="toc 7"/>
    <w:basedOn w:val="Normal"/>
    <w:next w:val="Normal"/>
    <w:autoRedefine/>
    <w:uiPriority w:val="39"/>
    <w:unhideWhenUsed/>
    <w:rsid w:val="00E03989"/>
    <w:pPr>
      <w:spacing w:after="100"/>
      <w:ind w:left="1320"/>
    </w:pPr>
    <w:rPr>
      <w:rFonts w:eastAsiaTheme="minorEastAsia"/>
    </w:rPr>
  </w:style>
  <w:style w:type="paragraph" w:styleId="TOC8">
    <w:name w:val="toc 8"/>
    <w:basedOn w:val="Normal"/>
    <w:next w:val="Normal"/>
    <w:autoRedefine/>
    <w:uiPriority w:val="39"/>
    <w:unhideWhenUsed/>
    <w:rsid w:val="00E03989"/>
    <w:pPr>
      <w:spacing w:after="100"/>
      <w:ind w:left="1540"/>
    </w:pPr>
    <w:rPr>
      <w:rFonts w:eastAsiaTheme="minorEastAsia"/>
    </w:rPr>
  </w:style>
  <w:style w:type="paragraph" w:styleId="TOC9">
    <w:name w:val="toc 9"/>
    <w:basedOn w:val="Normal"/>
    <w:next w:val="Normal"/>
    <w:autoRedefine/>
    <w:uiPriority w:val="39"/>
    <w:unhideWhenUsed/>
    <w:rsid w:val="00E03989"/>
    <w:pPr>
      <w:spacing w:after="100"/>
      <w:ind w:left="1760"/>
    </w:pPr>
    <w:rPr>
      <w:rFonts w:eastAsiaTheme="minorEastAsia"/>
    </w:rPr>
  </w:style>
  <w:style w:type="paragraph" w:styleId="CommentText">
    <w:name w:val="annotation text"/>
    <w:basedOn w:val="Normal"/>
    <w:link w:val="CommentTextChar"/>
    <w:uiPriority w:val="99"/>
    <w:semiHidden/>
    <w:unhideWhenUsed/>
    <w:rsid w:val="000B699F"/>
    <w:pPr>
      <w:spacing w:line="240" w:lineRule="auto"/>
    </w:pPr>
    <w:rPr>
      <w:sz w:val="20"/>
      <w:szCs w:val="20"/>
    </w:rPr>
  </w:style>
  <w:style w:type="character" w:customStyle="1" w:styleId="CommentTextChar">
    <w:name w:val="Comment Text Char"/>
    <w:basedOn w:val="DefaultParagraphFont"/>
    <w:link w:val="CommentText"/>
    <w:uiPriority w:val="99"/>
    <w:semiHidden/>
    <w:rsid w:val="000B699F"/>
    <w:rPr>
      <w:sz w:val="20"/>
      <w:szCs w:val="20"/>
      <w:lang w:eastAsia="pl-PL"/>
    </w:rPr>
  </w:style>
  <w:style w:type="character" w:styleId="CommentReference">
    <w:name w:val="annotation reference"/>
    <w:basedOn w:val="DefaultParagraphFont"/>
    <w:uiPriority w:val="99"/>
    <w:semiHidden/>
    <w:unhideWhenUsed/>
    <w:rsid w:val="000B699F"/>
    <w:rPr>
      <w:sz w:val="16"/>
      <w:szCs w:val="16"/>
    </w:rPr>
  </w:style>
  <w:style w:type="paragraph" w:customStyle="1" w:styleId="Nagwek11">
    <w:name w:val="Nagłówek 11"/>
    <w:basedOn w:val="Normal"/>
    <w:rsid w:val="000B699F"/>
  </w:style>
  <w:style w:type="paragraph" w:customStyle="1" w:styleId="Nagwek21">
    <w:name w:val="Nagłówek 21"/>
    <w:basedOn w:val="Normal"/>
    <w:rsid w:val="000B699F"/>
  </w:style>
  <w:style w:type="paragraph" w:customStyle="1" w:styleId="Nagwek31">
    <w:name w:val="Nagłówek 31"/>
    <w:basedOn w:val="Normal"/>
    <w:rsid w:val="000B699F"/>
  </w:style>
  <w:style w:type="paragraph" w:customStyle="1" w:styleId="Nagwek41">
    <w:name w:val="Nagłówek 41"/>
    <w:basedOn w:val="Normal"/>
    <w:rsid w:val="000B699F"/>
  </w:style>
  <w:style w:type="paragraph" w:customStyle="1" w:styleId="Nagwek51">
    <w:name w:val="Nagłówek 51"/>
    <w:basedOn w:val="Normal"/>
    <w:rsid w:val="000B699F"/>
  </w:style>
  <w:style w:type="character" w:customStyle="1" w:styleId="Heading6Char">
    <w:name w:val="Heading 6 Char"/>
    <w:basedOn w:val="DefaultParagraphFont"/>
    <w:link w:val="Heading6"/>
    <w:uiPriority w:val="9"/>
    <w:semiHidden/>
    <w:rsid w:val="00833E2E"/>
    <w:rPr>
      <w:rFonts w:asciiTheme="majorHAnsi" w:eastAsiaTheme="majorEastAsia" w:hAnsiTheme="majorHAnsi" w:cstheme="majorBidi"/>
      <w:lang w:eastAsia="pl-PL"/>
    </w:rPr>
  </w:style>
  <w:style w:type="character" w:customStyle="1" w:styleId="Heading7Char">
    <w:name w:val="Heading 7 Char"/>
    <w:basedOn w:val="DefaultParagraphFont"/>
    <w:link w:val="Heading7"/>
    <w:uiPriority w:val="9"/>
    <w:semiHidden/>
    <w:rsid w:val="0021114B"/>
    <w:rPr>
      <w:rFonts w:asciiTheme="majorHAnsi" w:eastAsiaTheme="majorEastAsia" w:hAnsiTheme="majorHAnsi" w:cstheme="majorBidi"/>
      <w:i/>
      <w:iCs/>
      <w:color w:val="243F60" w:themeColor="accent1" w:themeShade="7F"/>
      <w:lang w:eastAsia="pl-PL"/>
    </w:rPr>
  </w:style>
  <w:style w:type="character" w:customStyle="1" w:styleId="Heading8Char">
    <w:name w:val="Heading 8 Char"/>
    <w:basedOn w:val="DefaultParagraphFont"/>
    <w:link w:val="Heading8"/>
    <w:uiPriority w:val="9"/>
    <w:semiHidden/>
    <w:rsid w:val="0021114B"/>
    <w:rPr>
      <w:rFonts w:asciiTheme="majorHAnsi" w:eastAsiaTheme="majorEastAsia" w:hAnsiTheme="majorHAnsi" w:cstheme="majorBidi"/>
      <w:color w:val="272727" w:themeColor="text1" w:themeTint="D8"/>
      <w:sz w:val="21"/>
      <w:szCs w:val="21"/>
      <w:lang w:eastAsia="pl-PL"/>
    </w:rPr>
  </w:style>
  <w:style w:type="character" w:customStyle="1" w:styleId="Heading9Char">
    <w:name w:val="Heading 9 Char"/>
    <w:basedOn w:val="DefaultParagraphFont"/>
    <w:link w:val="Heading9"/>
    <w:uiPriority w:val="9"/>
    <w:semiHidden/>
    <w:rsid w:val="0021114B"/>
    <w:rPr>
      <w:rFonts w:asciiTheme="majorHAnsi" w:eastAsiaTheme="majorEastAsia" w:hAnsiTheme="majorHAnsi" w:cstheme="majorBidi"/>
      <w:i/>
      <w:iCs/>
      <w:color w:val="272727" w:themeColor="text1" w:themeTint="D8"/>
      <w:sz w:val="21"/>
      <w:szCs w:val="21"/>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png" /><Relationship Id="rId32" Type="http://schemas.openxmlformats.org/officeDocument/2006/relationships/image" Target="media/image24.png" /><Relationship Id="rId33" Type="http://schemas.openxmlformats.org/officeDocument/2006/relationships/image" Target="media/image25.png" /><Relationship Id="rId34" Type="http://schemas.openxmlformats.org/officeDocument/2006/relationships/image" Target="media/image26.png" /><Relationship Id="rId35" Type="http://schemas.openxmlformats.org/officeDocument/2006/relationships/image" Target="media/image27.png" /><Relationship Id="rId36" Type="http://schemas.openxmlformats.org/officeDocument/2006/relationships/image" Target="media/image28.png" /><Relationship Id="rId37" Type="http://schemas.openxmlformats.org/officeDocument/2006/relationships/image" Target="media/image29.png" /><Relationship Id="rId38" Type="http://schemas.openxmlformats.org/officeDocument/2006/relationships/image" Target="media/image30.png" /><Relationship Id="rId39" Type="http://schemas.openxmlformats.org/officeDocument/2006/relationships/image" Target="media/image31.png" /><Relationship Id="rId4" Type="http://schemas.openxmlformats.org/officeDocument/2006/relationships/customXml" Target="../customXml/item1.xml" /><Relationship Id="rId40" Type="http://schemas.openxmlformats.org/officeDocument/2006/relationships/image" Target="media/image32.png" /><Relationship Id="rId41" Type="http://schemas.openxmlformats.org/officeDocument/2006/relationships/image" Target="media/image33.png" /><Relationship Id="rId42" Type="http://schemas.openxmlformats.org/officeDocument/2006/relationships/image" Target="media/image34.png" /><Relationship Id="rId43" Type="http://schemas.openxmlformats.org/officeDocument/2006/relationships/image" Target="media/image35.png" /><Relationship Id="rId44" Type="http://schemas.openxmlformats.org/officeDocument/2006/relationships/image" Target="media/image36.png" /><Relationship Id="rId45" Type="http://schemas.openxmlformats.org/officeDocument/2006/relationships/image" Target="media/image37.png" /><Relationship Id="rId46" Type="http://schemas.openxmlformats.org/officeDocument/2006/relationships/image" Target="media/image38.png" /><Relationship Id="rId47" Type="http://schemas.openxmlformats.org/officeDocument/2006/relationships/image" Target="media/image39.png" /><Relationship Id="rId48" Type="http://schemas.openxmlformats.org/officeDocument/2006/relationships/image" Target="media/image40.png" /><Relationship Id="rId49" Type="http://schemas.openxmlformats.org/officeDocument/2006/relationships/image" Target="media/image41.png" /><Relationship Id="rId5" Type="http://schemas.openxmlformats.org/officeDocument/2006/relationships/header" Target="header1.xml" /><Relationship Id="rId50" Type="http://schemas.openxmlformats.org/officeDocument/2006/relationships/image" Target="media/image42.png" /><Relationship Id="rId51" Type="http://schemas.openxmlformats.org/officeDocument/2006/relationships/image" Target="media/image43.png" /><Relationship Id="rId52" Type="http://schemas.openxmlformats.org/officeDocument/2006/relationships/image" Target="media/image44.png" /><Relationship Id="rId53" Type="http://schemas.openxmlformats.org/officeDocument/2006/relationships/image" Target="media/image45.png" /><Relationship Id="rId54" Type="http://schemas.openxmlformats.org/officeDocument/2006/relationships/image" Target="media/image46.png" /><Relationship Id="rId55" Type="http://schemas.openxmlformats.org/officeDocument/2006/relationships/image" Target="media/image47.png" /><Relationship Id="rId56" Type="http://schemas.openxmlformats.org/officeDocument/2006/relationships/image" Target="media/image48.png" /><Relationship Id="rId57" Type="http://schemas.openxmlformats.org/officeDocument/2006/relationships/image" Target="media/image49.png" /><Relationship Id="rId58" Type="http://schemas.openxmlformats.org/officeDocument/2006/relationships/image" Target="media/image50.png" /><Relationship Id="rId59" Type="http://schemas.openxmlformats.org/officeDocument/2006/relationships/image" Target="media/image51.png" /><Relationship Id="rId6" Type="http://schemas.openxmlformats.org/officeDocument/2006/relationships/header" Target="header2.xml" /><Relationship Id="rId60" Type="http://schemas.openxmlformats.org/officeDocument/2006/relationships/image" Target="media/image52.png" /><Relationship Id="rId61" Type="http://schemas.openxmlformats.org/officeDocument/2006/relationships/image" Target="media/image53.png" /><Relationship Id="rId62" Type="http://schemas.openxmlformats.org/officeDocument/2006/relationships/image" Target="media/image54.png" /><Relationship Id="rId63" Type="http://schemas.openxmlformats.org/officeDocument/2006/relationships/image" Target="media/image55.png" /><Relationship Id="rId64" Type="http://schemas.openxmlformats.org/officeDocument/2006/relationships/footer" Target="footer4.xml" /><Relationship Id="rId65" Type="http://schemas.openxmlformats.org/officeDocument/2006/relationships/theme" Target="theme/theme1.xml" /><Relationship Id="rId66" Type="http://schemas.openxmlformats.org/officeDocument/2006/relationships/numbering" Target="numbering.xml" /><Relationship Id="rId67" Type="http://schemas.openxmlformats.org/officeDocument/2006/relationships/styles" Target="styles.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3.xml.rels><?xml version="1.0" encoding="utf-8" standalone="yes"?><Relationships xmlns="http://schemas.openxmlformats.org/package/2006/relationships"><Relationship Id="rId1" Type="http://schemas.openxmlformats.org/officeDocument/2006/relationships/image" Target="media/image2.emf" /></Relationships>
</file>

<file path=word/_rels/footer4.xml.rels><?xml version="1.0" encoding="utf-8" standalone="yes"?><Relationships xmlns="http://schemas.openxmlformats.org/package/2006/relationships"><Relationship Id="rId1" Type="http://schemas.openxmlformats.org/officeDocument/2006/relationships/image" Target="media/image56.emf" /></Relationships>
</file>

<file path=word/_rels/header2.xml.rels><?xml version="1.0" encoding="utf-8" standalone="yes"?><Relationships xmlns="http://schemas.openxmlformats.org/package/2006/relationships"><Relationship Id="rId1" Type="http://schemas.openxmlformats.org/officeDocument/2006/relationships/image" Target="media/image1.emf" /></Relationships>
</file>

<file path=word/_rels/header3.xml.rels><?xml version="1.0" encoding="utf-8" standalone="yes"?><Relationships xmlns="http://schemas.openxmlformats.org/package/2006/relationships"><Relationship Id="rId1" Type="http://schemas.openxmlformats.org/officeDocument/2006/relationships/image" Target="media/image1.emf"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344D2-26AE-4706-8F0D-8468A33E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74</Pages>
  <Words>3200</Words>
  <Characters>19201</Characters>
  <Application>Microsoft Office Word</Application>
  <DocSecurity>0</DocSecurity>
  <Lines>160</Lines>
  <Paragraphs>44</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2025-05-15T07:49:00Z</dcterms:created>
  <dcterms:modified xsi:type="dcterms:W3CDTF">2025-05-15T07:53:00Z</dcterms:modified>
</cp:coreProperties>
</file>