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CB0774"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3394176" w:history="1">
            <w:r w:rsidR="00CB0774" w:rsidRPr="00A8389C">
              <w:rPr>
                <w:rStyle w:val="Hipercze"/>
                <w:noProof/>
              </w:rPr>
              <w:t>1</w:t>
            </w:r>
            <w:r w:rsidR="00CB0774">
              <w:rPr>
                <w:rFonts w:asciiTheme="minorHAnsi" w:eastAsiaTheme="minorEastAsia" w:hAnsiTheme="minorHAnsi" w:cstheme="minorBidi"/>
                <w:noProof/>
                <w:sz w:val="22"/>
                <w:szCs w:val="22"/>
                <w:lang w:eastAsia="pl-PL"/>
              </w:rPr>
              <w:tab/>
            </w:r>
            <w:r w:rsidR="00CB0774" w:rsidRPr="00A8389C">
              <w:rPr>
                <w:rStyle w:val="Hipercze"/>
                <w:noProof/>
              </w:rPr>
              <w:t>Wstęp [1-2]</w:t>
            </w:r>
            <w:r w:rsidR="00CB0774">
              <w:rPr>
                <w:noProof/>
                <w:webHidden/>
              </w:rPr>
              <w:tab/>
            </w:r>
            <w:r w:rsidR="00CB0774">
              <w:rPr>
                <w:noProof/>
                <w:webHidden/>
              </w:rPr>
              <w:fldChar w:fldCharType="begin"/>
            </w:r>
            <w:r w:rsidR="00CB0774">
              <w:rPr>
                <w:noProof/>
                <w:webHidden/>
              </w:rPr>
              <w:instrText xml:space="preserve"> PAGEREF _Toc503394176 \h </w:instrText>
            </w:r>
            <w:r w:rsidR="00CB0774">
              <w:rPr>
                <w:noProof/>
                <w:webHidden/>
              </w:rPr>
            </w:r>
            <w:r w:rsidR="00CB0774">
              <w:rPr>
                <w:noProof/>
                <w:webHidden/>
              </w:rPr>
              <w:fldChar w:fldCharType="separate"/>
            </w:r>
            <w:r w:rsidR="00CB0774">
              <w:rPr>
                <w:noProof/>
                <w:webHidden/>
              </w:rPr>
              <w:t>2</w:t>
            </w:r>
            <w:r w:rsidR="00CB0774">
              <w:rPr>
                <w:noProof/>
                <w:webHidden/>
              </w:rPr>
              <w:fldChar w:fldCharType="end"/>
            </w:r>
          </w:hyperlink>
        </w:p>
        <w:p w:rsidR="00CB0774" w:rsidRDefault="00CB0774">
          <w:pPr>
            <w:pStyle w:val="Spistreci1"/>
            <w:tabs>
              <w:tab w:val="left" w:pos="440"/>
            </w:tabs>
            <w:rPr>
              <w:rFonts w:asciiTheme="minorHAnsi" w:eastAsiaTheme="minorEastAsia" w:hAnsiTheme="minorHAnsi" w:cstheme="minorBidi"/>
              <w:noProof/>
              <w:sz w:val="22"/>
              <w:szCs w:val="22"/>
              <w:lang w:eastAsia="pl-PL"/>
            </w:rPr>
          </w:pPr>
          <w:hyperlink w:anchor="_Toc503394177" w:history="1">
            <w:r w:rsidRPr="00A8389C">
              <w:rPr>
                <w:rStyle w:val="Hipercze"/>
                <w:noProof/>
              </w:rPr>
              <w:t>2</w:t>
            </w:r>
            <w:r>
              <w:rPr>
                <w:rFonts w:asciiTheme="minorHAnsi" w:eastAsiaTheme="minorEastAsia" w:hAnsiTheme="minorHAnsi" w:cstheme="minorBidi"/>
                <w:noProof/>
                <w:sz w:val="22"/>
                <w:szCs w:val="22"/>
                <w:lang w:eastAsia="pl-PL"/>
              </w:rPr>
              <w:tab/>
            </w:r>
            <w:r w:rsidRPr="00A8389C">
              <w:rPr>
                <w:rStyle w:val="Hipercze"/>
                <w:noProof/>
              </w:rPr>
              <w:t>Bezpieczeństwo systemów sterowania [10+]</w:t>
            </w:r>
            <w:r>
              <w:rPr>
                <w:noProof/>
                <w:webHidden/>
              </w:rPr>
              <w:tab/>
            </w:r>
            <w:r>
              <w:rPr>
                <w:noProof/>
                <w:webHidden/>
              </w:rPr>
              <w:fldChar w:fldCharType="begin"/>
            </w:r>
            <w:r>
              <w:rPr>
                <w:noProof/>
                <w:webHidden/>
              </w:rPr>
              <w:instrText xml:space="preserve"> PAGEREF _Toc503394177 \h </w:instrText>
            </w:r>
            <w:r>
              <w:rPr>
                <w:noProof/>
                <w:webHidden/>
              </w:rPr>
            </w:r>
            <w:r>
              <w:rPr>
                <w:noProof/>
                <w:webHidden/>
              </w:rPr>
              <w:fldChar w:fldCharType="separate"/>
            </w:r>
            <w:r>
              <w:rPr>
                <w:noProof/>
                <w:webHidden/>
              </w:rPr>
              <w:t>3</w:t>
            </w:r>
            <w:r>
              <w:rPr>
                <w:noProof/>
                <w:webHidden/>
              </w:rPr>
              <w:fldChar w:fldCharType="end"/>
            </w:r>
          </w:hyperlink>
        </w:p>
        <w:p w:rsidR="00CB0774" w:rsidRDefault="00CB0774">
          <w:pPr>
            <w:pStyle w:val="Spistreci2"/>
            <w:rPr>
              <w:noProof/>
            </w:rPr>
          </w:pPr>
          <w:hyperlink w:anchor="_Toc503394178" w:history="1">
            <w:r w:rsidRPr="00A8389C">
              <w:rPr>
                <w:rStyle w:val="Hipercze"/>
                <w:noProof/>
              </w:rPr>
              <w:t>2.1</w:t>
            </w:r>
            <w:r>
              <w:rPr>
                <w:noProof/>
              </w:rPr>
              <w:tab/>
            </w:r>
            <w:r w:rsidRPr="00A8389C">
              <w:rPr>
                <w:rStyle w:val="Hipercze"/>
                <w:noProof/>
              </w:rPr>
              <w:t>Podstawowe pojęcia bezpieczeństwa systemów sterowania [2]</w:t>
            </w:r>
            <w:r>
              <w:rPr>
                <w:noProof/>
                <w:webHidden/>
              </w:rPr>
              <w:tab/>
            </w:r>
            <w:r>
              <w:rPr>
                <w:noProof/>
                <w:webHidden/>
              </w:rPr>
              <w:fldChar w:fldCharType="begin"/>
            </w:r>
            <w:r>
              <w:rPr>
                <w:noProof/>
                <w:webHidden/>
              </w:rPr>
              <w:instrText xml:space="preserve"> PAGEREF _Toc503394178 \h </w:instrText>
            </w:r>
            <w:r>
              <w:rPr>
                <w:noProof/>
                <w:webHidden/>
              </w:rPr>
            </w:r>
            <w:r>
              <w:rPr>
                <w:noProof/>
                <w:webHidden/>
              </w:rPr>
              <w:fldChar w:fldCharType="separate"/>
            </w:r>
            <w:r>
              <w:rPr>
                <w:noProof/>
                <w:webHidden/>
              </w:rPr>
              <w:t>3</w:t>
            </w:r>
            <w:r>
              <w:rPr>
                <w:noProof/>
                <w:webHidden/>
              </w:rPr>
              <w:fldChar w:fldCharType="end"/>
            </w:r>
          </w:hyperlink>
        </w:p>
        <w:p w:rsidR="00CB0774" w:rsidRDefault="00CB0774">
          <w:pPr>
            <w:pStyle w:val="Spistreci2"/>
            <w:rPr>
              <w:noProof/>
            </w:rPr>
          </w:pPr>
          <w:hyperlink w:anchor="_Toc503394179" w:history="1">
            <w:r w:rsidRPr="00A8389C">
              <w:rPr>
                <w:rStyle w:val="Hipercze"/>
                <w:noProof/>
              </w:rPr>
              <w:t>2.2</w:t>
            </w:r>
            <w:r>
              <w:rPr>
                <w:noProof/>
              </w:rPr>
              <w:tab/>
            </w:r>
            <w:r w:rsidRPr="00A8389C">
              <w:rPr>
                <w:rStyle w:val="Hipercze"/>
                <w:noProof/>
              </w:rPr>
              <w:t>Safety case – definicja i struktura [3]</w:t>
            </w:r>
            <w:r>
              <w:rPr>
                <w:noProof/>
                <w:webHidden/>
              </w:rPr>
              <w:tab/>
            </w:r>
            <w:r>
              <w:rPr>
                <w:noProof/>
                <w:webHidden/>
              </w:rPr>
              <w:fldChar w:fldCharType="begin"/>
            </w:r>
            <w:r>
              <w:rPr>
                <w:noProof/>
                <w:webHidden/>
              </w:rPr>
              <w:instrText xml:space="preserve"> PAGEREF _Toc503394179 \h </w:instrText>
            </w:r>
            <w:r>
              <w:rPr>
                <w:noProof/>
                <w:webHidden/>
              </w:rPr>
            </w:r>
            <w:r>
              <w:rPr>
                <w:noProof/>
                <w:webHidden/>
              </w:rPr>
              <w:fldChar w:fldCharType="separate"/>
            </w:r>
            <w:r>
              <w:rPr>
                <w:noProof/>
                <w:webHidden/>
              </w:rPr>
              <w:t>3</w:t>
            </w:r>
            <w:r>
              <w:rPr>
                <w:noProof/>
                <w:webHidden/>
              </w:rPr>
              <w:fldChar w:fldCharType="end"/>
            </w:r>
          </w:hyperlink>
        </w:p>
        <w:p w:rsidR="00CB0774" w:rsidRDefault="00CB0774">
          <w:pPr>
            <w:pStyle w:val="Spistreci2"/>
            <w:rPr>
              <w:noProof/>
            </w:rPr>
          </w:pPr>
          <w:hyperlink w:anchor="_Toc503394180" w:history="1">
            <w:r w:rsidRPr="00A8389C">
              <w:rPr>
                <w:rStyle w:val="Hipercze"/>
                <w:noProof/>
              </w:rPr>
              <w:t>2.3</w:t>
            </w:r>
            <w:r>
              <w:rPr>
                <w:noProof/>
              </w:rPr>
              <w:tab/>
            </w:r>
            <w:r w:rsidRPr="00A8389C">
              <w:rPr>
                <w:rStyle w:val="Hipercze"/>
                <w:noProof/>
              </w:rPr>
              <w:t>Wnioskowanie o bezpieczeństwie w cyklu życia systemu [3]</w:t>
            </w:r>
            <w:r>
              <w:rPr>
                <w:noProof/>
                <w:webHidden/>
              </w:rPr>
              <w:tab/>
            </w:r>
            <w:r>
              <w:rPr>
                <w:noProof/>
                <w:webHidden/>
              </w:rPr>
              <w:fldChar w:fldCharType="begin"/>
            </w:r>
            <w:r>
              <w:rPr>
                <w:noProof/>
                <w:webHidden/>
              </w:rPr>
              <w:instrText xml:space="preserve"> PAGEREF _Toc503394180 \h </w:instrText>
            </w:r>
            <w:r>
              <w:rPr>
                <w:noProof/>
                <w:webHidden/>
              </w:rPr>
            </w:r>
            <w:r>
              <w:rPr>
                <w:noProof/>
                <w:webHidden/>
              </w:rPr>
              <w:fldChar w:fldCharType="separate"/>
            </w:r>
            <w:r>
              <w:rPr>
                <w:noProof/>
                <w:webHidden/>
              </w:rPr>
              <w:t>3</w:t>
            </w:r>
            <w:r>
              <w:rPr>
                <w:noProof/>
                <w:webHidden/>
              </w:rPr>
              <w:fldChar w:fldCharType="end"/>
            </w:r>
          </w:hyperlink>
        </w:p>
        <w:p w:rsidR="00CB0774" w:rsidRDefault="00CB0774">
          <w:pPr>
            <w:pStyle w:val="Spistreci2"/>
            <w:rPr>
              <w:noProof/>
            </w:rPr>
          </w:pPr>
          <w:hyperlink w:anchor="_Toc503394181" w:history="1">
            <w:r w:rsidRPr="00A8389C">
              <w:rPr>
                <w:rStyle w:val="Hipercze"/>
                <w:noProof/>
              </w:rPr>
              <w:t>2.4</w:t>
            </w:r>
            <w:r>
              <w:rPr>
                <w:noProof/>
              </w:rPr>
              <w:tab/>
            </w:r>
            <w:r w:rsidRPr="00A8389C">
              <w:rPr>
                <w:rStyle w:val="Hipercze"/>
                <w:noProof/>
              </w:rPr>
              <w:t>Stosowanie dowodów w safety case</w:t>
            </w:r>
            <w:r>
              <w:rPr>
                <w:noProof/>
                <w:webHidden/>
              </w:rPr>
              <w:tab/>
            </w:r>
            <w:r>
              <w:rPr>
                <w:noProof/>
                <w:webHidden/>
              </w:rPr>
              <w:fldChar w:fldCharType="begin"/>
            </w:r>
            <w:r>
              <w:rPr>
                <w:noProof/>
                <w:webHidden/>
              </w:rPr>
              <w:instrText xml:space="preserve"> PAGEREF _Toc503394181 \h </w:instrText>
            </w:r>
            <w:r>
              <w:rPr>
                <w:noProof/>
                <w:webHidden/>
              </w:rPr>
            </w:r>
            <w:r>
              <w:rPr>
                <w:noProof/>
                <w:webHidden/>
              </w:rPr>
              <w:fldChar w:fldCharType="separate"/>
            </w:r>
            <w:r>
              <w:rPr>
                <w:noProof/>
                <w:webHidden/>
              </w:rPr>
              <w:t>3</w:t>
            </w:r>
            <w:r>
              <w:rPr>
                <w:noProof/>
                <w:webHidden/>
              </w:rPr>
              <w:fldChar w:fldCharType="end"/>
            </w:r>
          </w:hyperlink>
        </w:p>
        <w:p w:rsidR="00CB0774" w:rsidRDefault="00CB0774">
          <w:pPr>
            <w:pStyle w:val="Spistreci1"/>
            <w:tabs>
              <w:tab w:val="left" w:pos="440"/>
            </w:tabs>
            <w:rPr>
              <w:rFonts w:asciiTheme="minorHAnsi" w:eastAsiaTheme="minorEastAsia" w:hAnsiTheme="minorHAnsi" w:cstheme="minorBidi"/>
              <w:noProof/>
              <w:sz w:val="22"/>
              <w:szCs w:val="22"/>
              <w:lang w:eastAsia="pl-PL"/>
            </w:rPr>
          </w:pPr>
          <w:hyperlink w:anchor="_Toc503394182" w:history="1">
            <w:r w:rsidRPr="00A8389C">
              <w:rPr>
                <w:rStyle w:val="Hipercze"/>
                <w:noProof/>
              </w:rPr>
              <w:t>3</w:t>
            </w:r>
            <w:r>
              <w:rPr>
                <w:rFonts w:asciiTheme="minorHAnsi" w:eastAsiaTheme="minorEastAsia" w:hAnsiTheme="minorHAnsi" w:cstheme="minorBidi"/>
                <w:noProof/>
                <w:sz w:val="22"/>
                <w:szCs w:val="22"/>
                <w:lang w:eastAsia="pl-PL"/>
              </w:rPr>
              <w:tab/>
            </w:r>
            <w:r w:rsidRPr="00A8389C">
              <w:rPr>
                <w:rStyle w:val="Hipercze"/>
                <w:noProof/>
              </w:rPr>
              <w:t>System ABS w samochodach osobowych [20]</w:t>
            </w:r>
            <w:r>
              <w:rPr>
                <w:noProof/>
                <w:webHidden/>
              </w:rPr>
              <w:tab/>
            </w:r>
            <w:r>
              <w:rPr>
                <w:noProof/>
                <w:webHidden/>
              </w:rPr>
              <w:fldChar w:fldCharType="begin"/>
            </w:r>
            <w:r>
              <w:rPr>
                <w:noProof/>
                <w:webHidden/>
              </w:rPr>
              <w:instrText xml:space="preserve"> PAGEREF _Toc503394182 \h </w:instrText>
            </w:r>
            <w:r>
              <w:rPr>
                <w:noProof/>
                <w:webHidden/>
              </w:rPr>
            </w:r>
            <w:r>
              <w:rPr>
                <w:noProof/>
                <w:webHidden/>
              </w:rPr>
              <w:fldChar w:fldCharType="separate"/>
            </w:r>
            <w:r>
              <w:rPr>
                <w:noProof/>
                <w:webHidden/>
              </w:rPr>
              <w:t>4</w:t>
            </w:r>
            <w:r>
              <w:rPr>
                <w:noProof/>
                <w:webHidden/>
              </w:rPr>
              <w:fldChar w:fldCharType="end"/>
            </w:r>
          </w:hyperlink>
        </w:p>
        <w:p w:rsidR="00CB0774" w:rsidRDefault="00CB0774">
          <w:pPr>
            <w:pStyle w:val="Spistreci2"/>
            <w:rPr>
              <w:noProof/>
            </w:rPr>
          </w:pPr>
          <w:hyperlink w:anchor="_Toc503394183" w:history="1">
            <w:r w:rsidRPr="00A8389C">
              <w:rPr>
                <w:rStyle w:val="Hipercze"/>
                <w:noProof/>
              </w:rPr>
              <w:t>3.1</w:t>
            </w:r>
            <w:r>
              <w:rPr>
                <w:noProof/>
              </w:rPr>
              <w:tab/>
            </w:r>
            <w:r w:rsidRPr="00A8389C">
              <w:rPr>
                <w:rStyle w:val="Hipercze"/>
                <w:noProof/>
              </w:rPr>
              <w:t>Charakterystyka systemu</w:t>
            </w:r>
            <w:r>
              <w:rPr>
                <w:noProof/>
                <w:webHidden/>
              </w:rPr>
              <w:tab/>
            </w:r>
            <w:r>
              <w:rPr>
                <w:noProof/>
                <w:webHidden/>
              </w:rPr>
              <w:fldChar w:fldCharType="begin"/>
            </w:r>
            <w:r>
              <w:rPr>
                <w:noProof/>
                <w:webHidden/>
              </w:rPr>
              <w:instrText xml:space="preserve"> PAGEREF _Toc503394183 \h </w:instrText>
            </w:r>
            <w:r>
              <w:rPr>
                <w:noProof/>
                <w:webHidden/>
              </w:rPr>
            </w:r>
            <w:r>
              <w:rPr>
                <w:noProof/>
                <w:webHidden/>
              </w:rPr>
              <w:fldChar w:fldCharType="separate"/>
            </w:r>
            <w:r>
              <w:rPr>
                <w:noProof/>
                <w:webHidden/>
              </w:rPr>
              <w:t>4</w:t>
            </w:r>
            <w:r>
              <w:rPr>
                <w:noProof/>
                <w:webHidden/>
              </w:rPr>
              <w:fldChar w:fldCharType="end"/>
            </w:r>
          </w:hyperlink>
        </w:p>
        <w:p w:rsidR="00CB0774" w:rsidRDefault="00CB0774">
          <w:pPr>
            <w:pStyle w:val="Spistreci2"/>
            <w:rPr>
              <w:noProof/>
            </w:rPr>
          </w:pPr>
          <w:hyperlink w:anchor="_Toc503394184" w:history="1">
            <w:r w:rsidRPr="00A8389C">
              <w:rPr>
                <w:rStyle w:val="Hipercze"/>
                <w:noProof/>
              </w:rPr>
              <w:t>3.2</w:t>
            </w:r>
            <w:r>
              <w:rPr>
                <w:noProof/>
              </w:rPr>
              <w:tab/>
            </w:r>
            <w:r w:rsidRPr="00A8389C">
              <w:rPr>
                <w:rStyle w:val="Hipercze"/>
                <w:noProof/>
              </w:rPr>
              <w:t>Budowa i działanie</w:t>
            </w:r>
            <w:r>
              <w:rPr>
                <w:noProof/>
                <w:webHidden/>
              </w:rPr>
              <w:tab/>
            </w:r>
            <w:r>
              <w:rPr>
                <w:noProof/>
                <w:webHidden/>
              </w:rPr>
              <w:fldChar w:fldCharType="begin"/>
            </w:r>
            <w:r>
              <w:rPr>
                <w:noProof/>
                <w:webHidden/>
              </w:rPr>
              <w:instrText xml:space="preserve"> PAGEREF _Toc503394184 \h </w:instrText>
            </w:r>
            <w:r>
              <w:rPr>
                <w:noProof/>
                <w:webHidden/>
              </w:rPr>
            </w:r>
            <w:r>
              <w:rPr>
                <w:noProof/>
                <w:webHidden/>
              </w:rPr>
              <w:fldChar w:fldCharType="separate"/>
            </w:r>
            <w:r>
              <w:rPr>
                <w:noProof/>
                <w:webHidden/>
              </w:rPr>
              <w:t>10</w:t>
            </w:r>
            <w:r>
              <w:rPr>
                <w:noProof/>
                <w:webHidden/>
              </w:rPr>
              <w:fldChar w:fldCharType="end"/>
            </w:r>
          </w:hyperlink>
        </w:p>
        <w:p w:rsidR="00CB0774" w:rsidRDefault="00CB0774">
          <w:pPr>
            <w:pStyle w:val="Spistreci3"/>
            <w:tabs>
              <w:tab w:val="left" w:pos="1320"/>
              <w:tab w:val="right" w:leader="dot" w:pos="9063"/>
            </w:tabs>
            <w:rPr>
              <w:noProof/>
            </w:rPr>
          </w:pPr>
          <w:hyperlink w:anchor="_Toc503394185" w:history="1">
            <w:r w:rsidRPr="00A8389C">
              <w:rPr>
                <w:rStyle w:val="Hipercze"/>
                <w:rFonts w:cstheme="minorHAnsi"/>
                <w:noProof/>
              </w:rPr>
              <w:t>3.2.1</w:t>
            </w:r>
            <w:r>
              <w:rPr>
                <w:noProof/>
              </w:rPr>
              <w:tab/>
            </w:r>
            <w:r w:rsidRPr="00A8389C">
              <w:rPr>
                <w:rStyle w:val="Hipercze"/>
                <w:rFonts w:cstheme="minorHAnsi"/>
                <w:noProof/>
              </w:rPr>
              <w:t>Obwód elektroniczny</w:t>
            </w:r>
            <w:r>
              <w:rPr>
                <w:noProof/>
                <w:webHidden/>
              </w:rPr>
              <w:tab/>
            </w:r>
            <w:r>
              <w:rPr>
                <w:noProof/>
                <w:webHidden/>
              </w:rPr>
              <w:fldChar w:fldCharType="begin"/>
            </w:r>
            <w:r>
              <w:rPr>
                <w:noProof/>
                <w:webHidden/>
              </w:rPr>
              <w:instrText xml:space="preserve"> PAGEREF _Toc503394185 \h </w:instrText>
            </w:r>
            <w:r>
              <w:rPr>
                <w:noProof/>
                <w:webHidden/>
              </w:rPr>
            </w:r>
            <w:r>
              <w:rPr>
                <w:noProof/>
                <w:webHidden/>
              </w:rPr>
              <w:fldChar w:fldCharType="separate"/>
            </w:r>
            <w:r>
              <w:rPr>
                <w:noProof/>
                <w:webHidden/>
              </w:rPr>
              <w:t>10</w:t>
            </w:r>
            <w:r>
              <w:rPr>
                <w:noProof/>
                <w:webHidden/>
              </w:rPr>
              <w:fldChar w:fldCharType="end"/>
            </w:r>
          </w:hyperlink>
        </w:p>
        <w:p w:rsidR="00CB0774" w:rsidRDefault="00CB0774">
          <w:pPr>
            <w:pStyle w:val="Spistreci3"/>
            <w:tabs>
              <w:tab w:val="left" w:pos="1320"/>
              <w:tab w:val="right" w:leader="dot" w:pos="9063"/>
            </w:tabs>
            <w:rPr>
              <w:noProof/>
            </w:rPr>
          </w:pPr>
          <w:hyperlink w:anchor="_Toc503394186" w:history="1">
            <w:r w:rsidRPr="00A8389C">
              <w:rPr>
                <w:rStyle w:val="Hipercze"/>
                <w:rFonts w:cstheme="minorHAnsi"/>
                <w:noProof/>
              </w:rPr>
              <w:t>3.2.2</w:t>
            </w:r>
            <w:r>
              <w:rPr>
                <w:noProof/>
              </w:rPr>
              <w:tab/>
            </w:r>
            <w:r w:rsidRPr="00A8389C">
              <w:rPr>
                <w:rStyle w:val="Hipercze"/>
                <w:rFonts w:cstheme="minorHAnsi"/>
                <w:noProof/>
              </w:rPr>
              <w:t>Obwód hydr</w:t>
            </w:r>
            <w:r w:rsidRPr="00A8389C">
              <w:rPr>
                <w:rStyle w:val="Hipercze"/>
                <w:rFonts w:cstheme="minorHAnsi"/>
                <w:noProof/>
              </w:rPr>
              <w:t>a</w:t>
            </w:r>
            <w:r w:rsidRPr="00A8389C">
              <w:rPr>
                <w:rStyle w:val="Hipercze"/>
                <w:rFonts w:cstheme="minorHAnsi"/>
                <w:noProof/>
              </w:rPr>
              <w:t>uliczny</w:t>
            </w:r>
            <w:r>
              <w:rPr>
                <w:noProof/>
                <w:webHidden/>
              </w:rPr>
              <w:tab/>
            </w:r>
            <w:r>
              <w:rPr>
                <w:noProof/>
                <w:webHidden/>
              </w:rPr>
              <w:fldChar w:fldCharType="begin"/>
            </w:r>
            <w:r>
              <w:rPr>
                <w:noProof/>
                <w:webHidden/>
              </w:rPr>
              <w:instrText xml:space="preserve"> PAGEREF _Toc503394186 \h </w:instrText>
            </w:r>
            <w:r>
              <w:rPr>
                <w:noProof/>
                <w:webHidden/>
              </w:rPr>
            </w:r>
            <w:r>
              <w:rPr>
                <w:noProof/>
                <w:webHidden/>
              </w:rPr>
              <w:fldChar w:fldCharType="separate"/>
            </w:r>
            <w:r>
              <w:rPr>
                <w:noProof/>
                <w:webHidden/>
              </w:rPr>
              <w:t>14</w:t>
            </w:r>
            <w:r>
              <w:rPr>
                <w:noProof/>
                <w:webHidden/>
              </w:rPr>
              <w:fldChar w:fldCharType="end"/>
            </w:r>
          </w:hyperlink>
        </w:p>
        <w:p w:rsidR="00CB0774" w:rsidRDefault="00CB0774">
          <w:pPr>
            <w:pStyle w:val="Spistreci2"/>
            <w:rPr>
              <w:noProof/>
            </w:rPr>
          </w:pPr>
          <w:hyperlink w:anchor="_Toc503394187" w:history="1">
            <w:r w:rsidRPr="00A8389C">
              <w:rPr>
                <w:rStyle w:val="Hipercze"/>
                <w:noProof/>
              </w:rPr>
              <w:t>3.3</w:t>
            </w:r>
            <w:r>
              <w:rPr>
                <w:noProof/>
              </w:rPr>
              <w:tab/>
            </w:r>
            <w:r w:rsidRPr="00A8389C">
              <w:rPr>
                <w:rStyle w:val="Hipercze"/>
                <w:noProof/>
              </w:rPr>
              <w:t>Wymagania</w:t>
            </w:r>
            <w:r>
              <w:rPr>
                <w:noProof/>
                <w:webHidden/>
              </w:rPr>
              <w:tab/>
            </w:r>
            <w:r>
              <w:rPr>
                <w:noProof/>
                <w:webHidden/>
              </w:rPr>
              <w:fldChar w:fldCharType="begin"/>
            </w:r>
            <w:r>
              <w:rPr>
                <w:noProof/>
                <w:webHidden/>
              </w:rPr>
              <w:instrText xml:space="preserve"> PAGEREF _Toc503394187 \h </w:instrText>
            </w:r>
            <w:r>
              <w:rPr>
                <w:noProof/>
                <w:webHidden/>
              </w:rPr>
            </w:r>
            <w:r>
              <w:rPr>
                <w:noProof/>
                <w:webHidden/>
              </w:rPr>
              <w:fldChar w:fldCharType="separate"/>
            </w:r>
            <w:r>
              <w:rPr>
                <w:noProof/>
                <w:webHidden/>
              </w:rPr>
              <w:t>14</w:t>
            </w:r>
            <w:r>
              <w:rPr>
                <w:noProof/>
                <w:webHidden/>
              </w:rPr>
              <w:fldChar w:fldCharType="end"/>
            </w:r>
          </w:hyperlink>
        </w:p>
        <w:p w:rsidR="00CB0774" w:rsidRDefault="00CB0774">
          <w:pPr>
            <w:pStyle w:val="Spistreci2"/>
            <w:rPr>
              <w:noProof/>
            </w:rPr>
          </w:pPr>
          <w:hyperlink w:anchor="_Toc503394188" w:history="1">
            <w:r w:rsidRPr="00A8389C">
              <w:rPr>
                <w:rStyle w:val="Hipercze"/>
                <w:rFonts w:cs="Arial"/>
                <w:noProof/>
              </w:rPr>
              <w:t>3.4</w:t>
            </w:r>
            <w:r>
              <w:rPr>
                <w:noProof/>
              </w:rPr>
              <w:tab/>
            </w:r>
            <w:r w:rsidRPr="00A8389C">
              <w:rPr>
                <w:rStyle w:val="Hipercze"/>
                <w:rFonts w:cs="Arial"/>
                <w:noProof/>
              </w:rPr>
              <w:t>Analiza bezpieczeństwa</w:t>
            </w:r>
            <w:r>
              <w:rPr>
                <w:noProof/>
                <w:webHidden/>
              </w:rPr>
              <w:tab/>
            </w:r>
            <w:r>
              <w:rPr>
                <w:noProof/>
                <w:webHidden/>
              </w:rPr>
              <w:fldChar w:fldCharType="begin"/>
            </w:r>
            <w:r>
              <w:rPr>
                <w:noProof/>
                <w:webHidden/>
              </w:rPr>
              <w:instrText xml:space="preserve"> PAGEREF _Toc503394188 \h </w:instrText>
            </w:r>
            <w:r>
              <w:rPr>
                <w:noProof/>
                <w:webHidden/>
              </w:rPr>
            </w:r>
            <w:r>
              <w:rPr>
                <w:noProof/>
                <w:webHidden/>
              </w:rPr>
              <w:fldChar w:fldCharType="separate"/>
            </w:r>
            <w:r>
              <w:rPr>
                <w:noProof/>
                <w:webHidden/>
              </w:rPr>
              <w:t>15</w:t>
            </w:r>
            <w:r>
              <w:rPr>
                <w:noProof/>
                <w:webHidden/>
              </w:rPr>
              <w:fldChar w:fldCharType="end"/>
            </w:r>
          </w:hyperlink>
        </w:p>
        <w:p w:rsidR="00CB0774" w:rsidRDefault="00CB0774">
          <w:pPr>
            <w:pStyle w:val="Spistreci2"/>
            <w:rPr>
              <w:noProof/>
            </w:rPr>
          </w:pPr>
          <w:hyperlink w:anchor="_Toc503394189" w:history="1">
            <w:r w:rsidRPr="00A8389C">
              <w:rPr>
                <w:rStyle w:val="Hipercze"/>
                <w:noProof/>
              </w:rPr>
              <w:t>3.5</w:t>
            </w:r>
            <w:r>
              <w:rPr>
                <w:noProof/>
              </w:rPr>
              <w:tab/>
            </w:r>
            <w:r w:rsidRPr="00A8389C">
              <w:rPr>
                <w:rStyle w:val="Hipercze"/>
                <w:noProof/>
              </w:rPr>
              <w:t>Proces wytwórczy ABS</w:t>
            </w:r>
            <w:r>
              <w:rPr>
                <w:noProof/>
                <w:webHidden/>
              </w:rPr>
              <w:tab/>
            </w:r>
            <w:r>
              <w:rPr>
                <w:noProof/>
                <w:webHidden/>
              </w:rPr>
              <w:fldChar w:fldCharType="begin"/>
            </w:r>
            <w:r>
              <w:rPr>
                <w:noProof/>
                <w:webHidden/>
              </w:rPr>
              <w:instrText xml:space="preserve"> PAGEREF _Toc503394189 \h </w:instrText>
            </w:r>
            <w:r>
              <w:rPr>
                <w:noProof/>
                <w:webHidden/>
              </w:rPr>
            </w:r>
            <w:r>
              <w:rPr>
                <w:noProof/>
                <w:webHidden/>
              </w:rPr>
              <w:fldChar w:fldCharType="separate"/>
            </w:r>
            <w:r>
              <w:rPr>
                <w:noProof/>
                <w:webHidden/>
              </w:rPr>
              <w:t>15</w:t>
            </w:r>
            <w:r>
              <w:rPr>
                <w:noProof/>
                <w:webHidden/>
              </w:rPr>
              <w:fldChar w:fldCharType="end"/>
            </w:r>
          </w:hyperlink>
        </w:p>
        <w:p w:rsidR="00CB0774" w:rsidRDefault="00CB0774">
          <w:pPr>
            <w:pStyle w:val="Spistreci1"/>
            <w:tabs>
              <w:tab w:val="left" w:pos="440"/>
            </w:tabs>
            <w:rPr>
              <w:rFonts w:asciiTheme="minorHAnsi" w:eastAsiaTheme="minorEastAsia" w:hAnsiTheme="minorHAnsi" w:cstheme="minorBidi"/>
              <w:noProof/>
              <w:sz w:val="22"/>
              <w:szCs w:val="22"/>
              <w:lang w:eastAsia="pl-PL"/>
            </w:rPr>
          </w:pPr>
          <w:hyperlink w:anchor="_Toc503394190" w:history="1">
            <w:r w:rsidRPr="00A8389C">
              <w:rPr>
                <w:rStyle w:val="Hipercze"/>
                <w:noProof/>
              </w:rPr>
              <w:t>4</w:t>
            </w:r>
            <w:r>
              <w:rPr>
                <w:rFonts w:asciiTheme="minorHAnsi" w:eastAsiaTheme="minorEastAsia" w:hAnsiTheme="minorHAnsi" w:cstheme="minorBidi"/>
                <w:noProof/>
                <w:sz w:val="22"/>
                <w:szCs w:val="22"/>
                <w:lang w:eastAsia="pl-PL"/>
              </w:rPr>
              <w:tab/>
            </w:r>
            <w:r w:rsidRPr="00A8389C">
              <w:rPr>
                <w:rStyle w:val="Hipercze"/>
                <w:noProof/>
              </w:rPr>
              <w:t>Zarządzanie dowodami w safety case dla ABS [15+]</w:t>
            </w:r>
            <w:r>
              <w:rPr>
                <w:noProof/>
                <w:webHidden/>
              </w:rPr>
              <w:tab/>
            </w:r>
            <w:r>
              <w:rPr>
                <w:noProof/>
                <w:webHidden/>
              </w:rPr>
              <w:fldChar w:fldCharType="begin"/>
            </w:r>
            <w:r>
              <w:rPr>
                <w:noProof/>
                <w:webHidden/>
              </w:rPr>
              <w:instrText xml:space="preserve"> PAGEREF _Toc503394190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2"/>
            <w:rPr>
              <w:noProof/>
            </w:rPr>
          </w:pPr>
          <w:hyperlink w:anchor="_Toc503394191" w:history="1">
            <w:r w:rsidRPr="00A8389C">
              <w:rPr>
                <w:rStyle w:val="Hipercze"/>
                <w:noProof/>
              </w:rPr>
              <w:t>4.1</w:t>
            </w:r>
            <w:r>
              <w:rPr>
                <w:noProof/>
              </w:rPr>
              <w:tab/>
            </w:r>
            <w:r w:rsidRPr="00A8389C">
              <w:rPr>
                <w:rStyle w:val="Hipercze"/>
                <w:noProof/>
              </w:rPr>
              <w:t>Opis podejścia</w:t>
            </w:r>
            <w:r>
              <w:rPr>
                <w:noProof/>
                <w:webHidden/>
              </w:rPr>
              <w:tab/>
            </w:r>
            <w:r>
              <w:rPr>
                <w:noProof/>
                <w:webHidden/>
              </w:rPr>
              <w:fldChar w:fldCharType="begin"/>
            </w:r>
            <w:r>
              <w:rPr>
                <w:noProof/>
                <w:webHidden/>
              </w:rPr>
              <w:instrText xml:space="preserve"> PAGEREF _Toc503394191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2"/>
            <w:rPr>
              <w:noProof/>
            </w:rPr>
          </w:pPr>
          <w:hyperlink w:anchor="_Toc503394192" w:history="1">
            <w:r w:rsidRPr="00A8389C">
              <w:rPr>
                <w:rStyle w:val="Hipercze"/>
                <w:noProof/>
              </w:rPr>
              <w:t>4.2</w:t>
            </w:r>
            <w:r>
              <w:rPr>
                <w:noProof/>
              </w:rPr>
              <w:tab/>
            </w:r>
            <w:r w:rsidRPr="00A8389C">
              <w:rPr>
                <w:rStyle w:val="Hipercze"/>
                <w:noProof/>
              </w:rPr>
              <w:t>Klasyfikacja dowodów</w:t>
            </w:r>
            <w:r>
              <w:rPr>
                <w:noProof/>
                <w:webHidden/>
              </w:rPr>
              <w:tab/>
            </w:r>
            <w:r>
              <w:rPr>
                <w:noProof/>
                <w:webHidden/>
              </w:rPr>
              <w:fldChar w:fldCharType="begin"/>
            </w:r>
            <w:r>
              <w:rPr>
                <w:noProof/>
                <w:webHidden/>
              </w:rPr>
              <w:instrText xml:space="preserve"> PAGEREF _Toc503394192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2"/>
            <w:rPr>
              <w:noProof/>
            </w:rPr>
          </w:pPr>
          <w:hyperlink w:anchor="_Toc503394193" w:history="1">
            <w:r w:rsidRPr="00A8389C">
              <w:rPr>
                <w:rStyle w:val="Hipercze"/>
                <w:noProof/>
              </w:rPr>
              <w:t>4.3</w:t>
            </w:r>
            <w:r>
              <w:rPr>
                <w:noProof/>
              </w:rPr>
              <w:tab/>
            </w:r>
            <w:r w:rsidRPr="00A8389C">
              <w:rPr>
                <w:rStyle w:val="Hipercze"/>
                <w:noProof/>
              </w:rPr>
              <w:t>Zbiór dowodów dla ABS w cyklu życia</w:t>
            </w:r>
            <w:r>
              <w:rPr>
                <w:noProof/>
                <w:webHidden/>
              </w:rPr>
              <w:tab/>
            </w:r>
            <w:r>
              <w:rPr>
                <w:noProof/>
                <w:webHidden/>
              </w:rPr>
              <w:fldChar w:fldCharType="begin"/>
            </w:r>
            <w:r>
              <w:rPr>
                <w:noProof/>
                <w:webHidden/>
              </w:rPr>
              <w:instrText xml:space="preserve"> PAGEREF _Toc503394193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2"/>
            <w:rPr>
              <w:noProof/>
            </w:rPr>
          </w:pPr>
          <w:hyperlink w:anchor="_Toc503394194" w:history="1">
            <w:r w:rsidRPr="00A8389C">
              <w:rPr>
                <w:rStyle w:val="Hipercze"/>
                <w:noProof/>
              </w:rPr>
              <w:t>4.4</w:t>
            </w:r>
            <w:r>
              <w:rPr>
                <w:noProof/>
              </w:rPr>
              <w:tab/>
            </w:r>
            <w:r w:rsidRPr="00A8389C">
              <w:rPr>
                <w:rStyle w:val="Hipercze"/>
                <w:noProof/>
              </w:rPr>
              <w:t>Etapy zarządzania dowodami w rozwoju safety case</w:t>
            </w:r>
            <w:r>
              <w:rPr>
                <w:noProof/>
                <w:webHidden/>
              </w:rPr>
              <w:tab/>
            </w:r>
            <w:r>
              <w:rPr>
                <w:noProof/>
                <w:webHidden/>
              </w:rPr>
              <w:fldChar w:fldCharType="begin"/>
            </w:r>
            <w:r>
              <w:rPr>
                <w:noProof/>
                <w:webHidden/>
              </w:rPr>
              <w:instrText xml:space="preserve"> PAGEREF _Toc503394194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2"/>
            <w:rPr>
              <w:noProof/>
            </w:rPr>
          </w:pPr>
          <w:hyperlink w:anchor="_Toc503394195" w:history="1">
            <w:r w:rsidRPr="00A8389C">
              <w:rPr>
                <w:rStyle w:val="Hipercze"/>
                <w:noProof/>
              </w:rPr>
              <w:t>4.5</w:t>
            </w:r>
            <w:r>
              <w:rPr>
                <w:noProof/>
              </w:rPr>
              <w:tab/>
            </w:r>
            <w:r w:rsidRPr="00A8389C">
              <w:rPr>
                <w:rStyle w:val="Hipercze"/>
                <w:noProof/>
              </w:rPr>
              <w:t>Zarządzanie zmianami</w:t>
            </w:r>
            <w:r>
              <w:rPr>
                <w:noProof/>
                <w:webHidden/>
              </w:rPr>
              <w:tab/>
            </w:r>
            <w:r>
              <w:rPr>
                <w:noProof/>
                <w:webHidden/>
              </w:rPr>
              <w:fldChar w:fldCharType="begin"/>
            </w:r>
            <w:r>
              <w:rPr>
                <w:noProof/>
                <w:webHidden/>
              </w:rPr>
              <w:instrText xml:space="preserve"> PAGEREF _Toc503394195 \h </w:instrText>
            </w:r>
            <w:r>
              <w:rPr>
                <w:noProof/>
                <w:webHidden/>
              </w:rPr>
            </w:r>
            <w:r>
              <w:rPr>
                <w:noProof/>
                <w:webHidden/>
              </w:rPr>
              <w:fldChar w:fldCharType="separate"/>
            </w:r>
            <w:r>
              <w:rPr>
                <w:noProof/>
                <w:webHidden/>
              </w:rPr>
              <w:t>17</w:t>
            </w:r>
            <w:r>
              <w:rPr>
                <w:noProof/>
                <w:webHidden/>
              </w:rPr>
              <w:fldChar w:fldCharType="end"/>
            </w:r>
          </w:hyperlink>
        </w:p>
        <w:p w:rsidR="00CB0774" w:rsidRDefault="00CB0774">
          <w:pPr>
            <w:pStyle w:val="Spistreci1"/>
            <w:tabs>
              <w:tab w:val="left" w:pos="440"/>
            </w:tabs>
            <w:rPr>
              <w:rFonts w:asciiTheme="minorHAnsi" w:eastAsiaTheme="minorEastAsia" w:hAnsiTheme="minorHAnsi" w:cstheme="minorBidi"/>
              <w:noProof/>
              <w:sz w:val="22"/>
              <w:szCs w:val="22"/>
              <w:lang w:eastAsia="pl-PL"/>
            </w:rPr>
          </w:pPr>
          <w:hyperlink w:anchor="_Toc503394196" w:history="1">
            <w:r w:rsidRPr="00A8389C">
              <w:rPr>
                <w:rStyle w:val="Hipercze"/>
                <w:noProof/>
              </w:rPr>
              <w:t>5</w:t>
            </w:r>
            <w:r>
              <w:rPr>
                <w:rFonts w:asciiTheme="minorHAnsi" w:eastAsiaTheme="minorEastAsia" w:hAnsiTheme="minorHAnsi" w:cstheme="minorBidi"/>
                <w:noProof/>
                <w:sz w:val="22"/>
                <w:szCs w:val="22"/>
                <w:lang w:eastAsia="pl-PL"/>
              </w:rPr>
              <w:tab/>
            </w:r>
            <w:r w:rsidRPr="00A8389C">
              <w:rPr>
                <w:rStyle w:val="Hipercze"/>
                <w:noProof/>
              </w:rPr>
              <w:t>Analiza procesu [3-5]</w:t>
            </w:r>
            <w:r>
              <w:rPr>
                <w:noProof/>
                <w:webHidden/>
              </w:rPr>
              <w:tab/>
            </w:r>
            <w:r>
              <w:rPr>
                <w:noProof/>
                <w:webHidden/>
              </w:rPr>
              <w:fldChar w:fldCharType="begin"/>
            </w:r>
            <w:r>
              <w:rPr>
                <w:noProof/>
                <w:webHidden/>
              </w:rPr>
              <w:instrText xml:space="preserve"> PAGEREF _Toc503394196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2"/>
            <w:rPr>
              <w:noProof/>
            </w:rPr>
          </w:pPr>
          <w:hyperlink w:anchor="_Toc503394197" w:history="1">
            <w:r w:rsidRPr="00A8389C">
              <w:rPr>
                <w:rStyle w:val="Hipercze"/>
                <w:noProof/>
              </w:rPr>
              <w:t>5.1</w:t>
            </w:r>
            <w:r>
              <w:rPr>
                <w:noProof/>
              </w:rPr>
              <w:tab/>
            </w:r>
            <w:r w:rsidRPr="00A8389C">
              <w:rPr>
                <w:rStyle w:val="Hipercze"/>
                <w:noProof/>
              </w:rPr>
              <w:t>Skuteczność i kompletność podejścia</w:t>
            </w:r>
            <w:r>
              <w:rPr>
                <w:noProof/>
                <w:webHidden/>
              </w:rPr>
              <w:tab/>
            </w:r>
            <w:r>
              <w:rPr>
                <w:noProof/>
                <w:webHidden/>
              </w:rPr>
              <w:fldChar w:fldCharType="begin"/>
            </w:r>
            <w:r>
              <w:rPr>
                <w:noProof/>
                <w:webHidden/>
              </w:rPr>
              <w:instrText xml:space="preserve"> PAGEREF _Toc503394197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2"/>
            <w:rPr>
              <w:noProof/>
            </w:rPr>
          </w:pPr>
          <w:hyperlink w:anchor="_Toc503394198" w:history="1">
            <w:r w:rsidRPr="00A8389C">
              <w:rPr>
                <w:rStyle w:val="Hipercze"/>
                <w:noProof/>
              </w:rPr>
              <w:t>5.2</w:t>
            </w:r>
            <w:r>
              <w:rPr>
                <w:noProof/>
              </w:rPr>
              <w:tab/>
            </w:r>
            <w:r w:rsidRPr="00A8389C">
              <w:rPr>
                <w:rStyle w:val="Hipercze"/>
                <w:noProof/>
              </w:rPr>
              <w:t>Korzyści – wsparcie w zarządzaniu zakresem zmian</w:t>
            </w:r>
            <w:r>
              <w:rPr>
                <w:noProof/>
                <w:webHidden/>
              </w:rPr>
              <w:tab/>
            </w:r>
            <w:r>
              <w:rPr>
                <w:noProof/>
                <w:webHidden/>
              </w:rPr>
              <w:fldChar w:fldCharType="begin"/>
            </w:r>
            <w:r>
              <w:rPr>
                <w:noProof/>
                <w:webHidden/>
              </w:rPr>
              <w:instrText xml:space="preserve"> PAGEREF _Toc503394198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2"/>
            <w:rPr>
              <w:noProof/>
            </w:rPr>
          </w:pPr>
          <w:hyperlink w:anchor="_Toc503394199" w:history="1">
            <w:r w:rsidRPr="00A8389C">
              <w:rPr>
                <w:rStyle w:val="Hipercze"/>
                <w:noProof/>
              </w:rPr>
              <w:t>5.3</w:t>
            </w:r>
            <w:r>
              <w:rPr>
                <w:noProof/>
              </w:rPr>
              <w:tab/>
            </w:r>
            <w:r w:rsidRPr="00A8389C">
              <w:rPr>
                <w:rStyle w:val="Hipercze"/>
                <w:noProof/>
              </w:rPr>
              <w:t>Napotkane problemy i propozycje doskonalenia podejścia</w:t>
            </w:r>
            <w:r>
              <w:rPr>
                <w:noProof/>
                <w:webHidden/>
              </w:rPr>
              <w:tab/>
            </w:r>
            <w:r>
              <w:rPr>
                <w:noProof/>
                <w:webHidden/>
              </w:rPr>
              <w:fldChar w:fldCharType="begin"/>
            </w:r>
            <w:r>
              <w:rPr>
                <w:noProof/>
                <w:webHidden/>
              </w:rPr>
              <w:instrText xml:space="preserve"> PAGEREF _Toc503394199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2"/>
            <w:rPr>
              <w:noProof/>
            </w:rPr>
          </w:pPr>
          <w:hyperlink w:anchor="_Toc503394200" w:history="1">
            <w:r w:rsidRPr="00A8389C">
              <w:rPr>
                <w:rStyle w:val="Hipercze"/>
                <w:noProof/>
              </w:rPr>
              <w:t>5.4</w:t>
            </w:r>
            <w:r>
              <w:rPr>
                <w:noProof/>
              </w:rPr>
              <w:tab/>
            </w:r>
            <w:r w:rsidRPr="00A8389C">
              <w:rPr>
                <w:rStyle w:val="Hipercze"/>
                <w:noProof/>
              </w:rPr>
              <w:t>Skalowalność</w:t>
            </w:r>
            <w:r>
              <w:rPr>
                <w:noProof/>
                <w:webHidden/>
              </w:rPr>
              <w:tab/>
            </w:r>
            <w:r>
              <w:rPr>
                <w:noProof/>
                <w:webHidden/>
              </w:rPr>
              <w:fldChar w:fldCharType="begin"/>
            </w:r>
            <w:r>
              <w:rPr>
                <w:noProof/>
                <w:webHidden/>
              </w:rPr>
              <w:instrText xml:space="preserve"> PAGEREF _Toc503394200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2"/>
            <w:rPr>
              <w:noProof/>
            </w:rPr>
          </w:pPr>
          <w:hyperlink w:anchor="_Toc503394201" w:history="1">
            <w:r w:rsidRPr="00A8389C">
              <w:rPr>
                <w:rStyle w:val="Hipercze"/>
                <w:noProof/>
              </w:rPr>
              <w:t>5.5</w:t>
            </w:r>
            <w:r>
              <w:rPr>
                <w:noProof/>
              </w:rPr>
              <w:tab/>
            </w:r>
            <w:r w:rsidRPr="00A8389C">
              <w:rPr>
                <w:rStyle w:val="Hipercze"/>
                <w:noProof/>
              </w:rPr>
              <w:t>Ile zajęło to czasu – efektywność procesu – automatyczne/ręczne</w:t>
            </w:r>
            <w:r>
              <w:rPr>
                <w:noProof/>
                <w:webHidden/>
              </w:rPr>
              <w:tab/>
            </w:r>
            <w:r>
              <w:rPr>
                <w:noProof/>
                <w:webHidden/>
              </w:rPr>
              <w:fldChar w:fldCharType="begin"/>
            </w:r>
            <w:r>
              <w:rPr>
                <w:noProof/>
                <w:webHidden/>
              </w:rPr>
              <w:instrText xml:space="preserve"> PAGEREF _Toc503394201 \h </w:instrText>
            </w:r>
            <w:r>
              <w:rPr>
                <w:noProof/>
                <w:webHidden/>
              </w:rPr>
            </w:r>
            <w:r>
              <w:rPr>
                <w:noProof/>
                <w:webHidden/>
              </w:rPr>
              <w:fldChar w:fldCharType="separate"/>
            </w:r>
            <w:r>
              <w:rPr>
                <w:noProof/>
                <w:webHidden/>
              </w:rPr>
              <w:t>18</w:t>
            </w:r>
            <w:r>
              <w:rPr>
                <w:noProof/>
                <w:webHidden/>
              </w:rPr>
              <w:fldChar w:fldCharType="end"/>
            </w:r>
          </w:hyperlink>
        </w:p>
        <w:p w:rsidR="00CB0774" w:rsidRDefault="00CB0774">
          <w:pPr>
            <w:pStyle w:val="Spistreci1"/>
            <w:tabs>
              <w:tab w:val="left" w:pos="440"/>
            </w:tabs>
            <w:rPr>
              <w:rFonts w:asciiTheme="minorHAnsi" w:eastAsiaTheme="minorEastAsia" w:hAnsiTheme="minorHAnsi" w:cstheme="minorBidi"/>
              <w:noProof/>
              <w:sz w:val="22"/>
              <w:szCs w:val="22"/>
              <w:lang w:eastAsia="pl-PL"/>
            </w:rPr>
          </w:pPr>
          <w:hyperlink w:anchor="_Toc503394202" w:history="1">
            <w:r w:rsidRPr="00A8389C">
              <w:rPr>
                <w:rStyle w:val="Hipercze"/>
                <w:noProof/>
              </w:rPr>
              <w:t>6</w:t>
            </w:r>
            <w:r>
              <w:rPr>
                <w:rFonts w:asciiTheme="minorHAnsi" w:eastAsiaTheme="minorEastAsia" w:hAnsiTheme="minorHAnsi" w:cstheme="minorBidi"/>
                <w:noProof/>
                <w:sz w:val="22"/>
                <w:szCs w:val="22"/>
                <w:lang w:eastAsia="pl-PL"/>
              </w:rPr>
              <w:tab/>
            </w:r>
            <w:r w:rsidRPr="00A8389C">
              <w:rPr>
                <w:rStyle w:val="Hipercze"/>
                <w:noProof/>
              </w:rPr>
              <w:t>Podsumowanie [1-2 strony]</w:t>
            </w:r>
            <w:r>
              <w:rPr>
                <w:noProof/>
                <w:webHidden/>
              </w:rPr>
              <w:tab/>
            </w:r>
            <w:r>
              <w:rPr>
                <w:noProof/>
                <w:webHidden/>
              </w:rPr>
              <w:fldChar w:fldCharType="begin"/>
            </w:r>
            <w:r>
              <w:rPr>
                <w:noProof/>
                <w:webHidden/>
              </w:rPr>
              <w:instrText xml:space="preserve"> PAGEREF _Toc503394202 \h </w:instrText>
            </w:r>
            <w:r>
              <w:rPr>
                <w:noProof/>
                <w:webHidden/>
              </w:rPr>
            </w:r>
            <w:r>
              <w:rPr>
                <w:noProof/>
                <w:webHidden/>
              </w:rPr>
              <w:fldChar w:fldCharType="separate"/>
            </w:r>
            <w:r>
              <w:rPr>
                <w:noProof/>
                <w:webHidden/>
              </w:rPr>
              <w:t>19</w:t>
            </w:r>
            <w:r>
              <w:rPr>
                <w:noProof/>
                <w:webHidden/>
              </w:rPr>
              <w:fldChar w:fldCharType="end"/>
            </w:r>
          </w:hyperlink>
        </w:p>
        <w:p w:rsidR="00CB0774" w:rsidRDefault="00CB0774">
          <w:pPr>
            <w:pStyle w:val="Spistreci1"/>
            <w:rPr>
              <w:rFonts w:asciiTheme="minorHAnsi" w:eastAsiaTheme="minorEastAsia" w:hAnsiTheme="minorHAnsi" w:cstheme="minorBidi"/>
              <w:noProof/>
              <w:sz w:val="22"/>
              <w:szCs w:val="22"/>
              <w:lang w:eastAsia="pl-PL"/>
            </w:rPr>
          </w:pPr>
          <w:hyperlink w:anchor="_Toc503394203" w:history="1">
            <w:r w:rsidRPr="00A8389C">
              <w:rPr>
                <w:rStyle w:val="Hipercze"/>
                <w:noProof/>
              </w:rPr>
              <w:t>Spis literatury</w:t>
            </w:r>
            <w:r>
              <w:rPr>
                <w:noProof/>
                <w:webHidden/>
              </w:rPr>
              <w:tab/>
            </w:r>
            <w:r>
              <w:rPr>
                <w:noProof/>
                <w:webHidden/>
              </w:rPr>
              <w:fldChar w:fldCharType="begin"/>
            </w:r>
            <w:r>
              <w:rPr>
                <w:noProof/>
                <w:webHidden/>
              </w:rPr>
              <w:instrText xml:space="preserve"> PAGEREF _Toc503394203 \h </w:instrText>
            </w:r>
            <w:r>
              <w:rPr>
                <w:noProof/>
                <w:webHidden/>
              </w:rPr>
            </w:r>
            <w:r>
              <w:rPr>
                <w:noProof/>
                <w:webHidden/>
              </w:rPr>
              <w:fldChar w:fldCharType="separate"/>
            </w:r>
            <w:r>
              <w:rPr>
                <w:noProof/>
                <w:webHidden/>
              </w:rPr>
              <w:t>20</w:t>
            </w:r>
            <w:r>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3394176"/>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3394177"/>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3394178"/>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3394179"/>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1E3736" w:rsidRDefault="001E3736" w:rsidP="00A66672">
      <w:pPr>
        <w:pStyle w:val="Nagwek2"/>
      </w:pPr>
      <w:bookmarkStart w:id="4" w:name="_Toc503394180"/>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3394181"/>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3394182"/>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3394183"/>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774B2E" w:rsidRDefault="00573C8C" w:rsidP="008273C5">
      <w:pPr>
        <w:spacing w:line="360" w:lineRule="auto"/>
        <w:jc w:val="both"/>
        <w:rPr>
          <w:rFonts w:cs="Arial"/>
        </w:rPr>
      </w:pPr>
      <w:r>
        <w:rPr>
          <w:rFonts w:cs="Arial"/>
        </w:rPr>
        <w:t>Początek</w:t>
      </w:r>
      <w:r w:rsidR="006C0262">
        <w:rPr>
          <w:rFonts w:cs="Arial"/>
        </w:rPr>
        <w:t xml:space="preserve"> produkcyjnego</w:t>
      </w:r>
      <w:r>
        <w:rPr>
          <w:rFonts w:cs="Arial"/>
        </w:rPr>
        <w:t xml:space="preserve"> </w:t>
      </w:r>
      <w:r w:rsidR="003F09AD">
        <w:rPr>
          <w:rFonts w:cs="Arial"/>
        </w:rPr>
        <w:t>zastosowania</w:t>
      </w:r>
      <w:r>
        <w:rPr>
          <w:rFonts w:cs="Arial"/>
        </w:rPr>
        <w:t xml:space="preserve"> tego systemu datuje się na rok 1966, kiedy to brytyjska firma Jensen wypuściła na rynek model samochodu Jensen FF wyposażony seryjnie w system ABS </w:t>
      </w:r>
      <w:proofErr w:type="spellStart"/>
      <w:r w:rsidRPr="000A00C5">
        <w:rPr>
          <w:rFonts w:cs="Arial"/>
          <w:i/>
        </w:rPr>
        <w:t>Maxret</w:t>
      </w:r>
      <w:proofErr w:type="spellEnd"/>
      <w:r>
        <w:rPr>
          <w:rFonts w:cs="Arial"/>
        </w:rPr>
        <w:t xml:space="preserve"> firmy Dunlop</w:t>
      </w:r>
      <w:r w:rsidR="006C0262">
        <w:rPr>
          <w:rFonts w:cs="Arial"/>
        </w:rPr>
        <w:t>, działający na tylną</w:t>
      </w:r>
      <w:r>
        <w:rPr>
          <w:rFonts w:cs="Arial"/>
        </w:rPr>
        <w:t xml:space="preserve"> oś. Od tego czasu rozpoczął się okres dynamicznego rozwoju tego systemu na świ</w:t>
      </w:r>
      <w:r w:rsidR="00774B2E">
        <w:rPr>
          <w:rFonts w:cs="Arial"/>
        </w:rPr>
        <w:t xml:space="preserve">ecie. </w:t>
      </w:r>
    </w:p>
    <w:p w:rsidR="00FA05E0" w:rsidRDefault="00774B2E" w:rsidP="008273C5">
      <w:pPr>
        <w:spacing w:line="360" w:lineRule="auto"/>
        <w:jc w:val="both"/>
        <w:rPr>
          <w:rFonts w:cs="Arial"/>
        </w:rPr>
      </w:pPr>
      <w:r>
        <w:rPr>
          <w:rFonts w:cs="Arial"/>
        </w:rPr>
        <w:t>N</w:t>
      </w:r>
      <w:r w:rsidR="00573C8C">
        <w:rPr>
          <w:rFonts w:cs="Arial"/>
        </w:rPr>
        <w:t xml:space="preserve">a początku lat osiemdziesiątych </w:t>
      </w:r>
      <w:r w:rsidR="006C0262">
        <w:rPr>
          <w:rFonts w:cs="Arial"/>
        </w:rPr>
        <w:t>w warszawskiej Fabryce Samochodó</w:t>
      </w:r>
      <w:r>
        <w:rPr>
          <w:rFonts w:cs="Arial"/>
        </w:rPr>
        <w:t>w Osobowych (FSO) powstał Hamulcowy Układ Antypoślizgowy</w:t>
      </w:r>
      <w:r w:rsidR="000A2FEE">
        <w:rPr>
          <w:rFonts w:cs="Arial"/>
        </w:rPr>
        <w:t xml:space="preserve"> (HUAP), który uznawany jest za pierwszy polski układ przeciwblokujący koła</w:t>
      </w:r>
      <w:r w:rsidR="00FA05E0">
        <w:rPr>
          <w:rStyle w:val="Odwoanieprzypisukocowego"/>
          <w:rFonts w:cs="Arial"/>
        </w:rPr>
        <w:endnoteReference w:id="1"/>
      </w:r>
      <w:r w:rsidR="00FA05E0">
        <w:rPr>
          <w:rFonts w:cs="Arial"/>
        </w:rPr>
        <w:t>.</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2"/>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3"/>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4"/>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w:t>
      </w:r>
      <w:r>
        <w:rPr>
          <w:rFonts w:cs="Arial"/>
        </w:rPr>
        <w:lastRenderedPageBreak/>
        <w:t xml:space="preserve">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5"/>
      </w:r>
      <w:r w:rsidR="00FA05E0">
        <w:rPr>
          <w:rFonts w:cs="Arial"/>
        </w:rPr>
        <w:t xml:space="preserve">. </w:t>
      </w:r>
    </w:p>
    <w:p w:rsidR="00FA05E0" w:rsidRDefault="00FA05E0" w:rsidP="00A52522">
      <w:pPr>
        <w:spacing w:line="360" w:lineRule="auto"/>
        <w:jc w:val="both"/>
        <w:rPr>
          <w:rFonts w:cs="Arial"/>
        </w:rPr>
      </w:pPr>
      <w:r>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6"/>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7"/>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FA05E0">
      <w:pPr>
        <w:spacing w:line="360" w:lineRule="auto"/>
        <w:rPr>
          <w:rFonts w:cs="Arial"/>
        </w:rPr>
      </w:pPr>
      <w:r w:rsidRPr="00662A2D">
        <w:rPr>
          <w:rFonts w:cs="Arial"/>
          <w:sz w:val="18"/>
          <w:szCs w:val="18"/>
        </w:rPr>
        <w:t>Rys. 1. Droga hamowania pojazdu z / bez ABS</w:t>
      </w:r>
      <w:r w:rsidR="00662A2D" w:rsidRPr="00662A2D">
        <w:rPr>
          <w:rFonts w:cs="Arial"/>
          <w:sz w:val="18"/>
          <w:szCs w:val="18"/>
        </w:rPr>
        <w:t xml:space="preserve"> (</w:t>
      </w:r>
      <w:r w:rsidR="000A00C5" w:rsidRPr="000A00C5">
        <w:rPr>
          <w:sz w:val="18"/>
          <w:szCs w:val="18"/>
        </w:rPr>
        <w:t>http://zssplus.pl/prace_dyplomowe/prace_dyplom/Teves/praca_3_1_teves.htm</w:t>
      </w:r>
      <w:r w:rsidR="00662A2D" w:rsidRPr="00662A2D">
        <w:rPr>
          <w:rFonts w:cs="Arial"/>
          <w:sz w:val="18"/>
          <w:szCs w:val="18"/>
        </w:rPr>
        <w:t>)</w:t>
      </w:r>
      <w:r>
        <w:rPr>
          <w:rFonts w:cs="Arial"/>
        </w:rPr>
        <w:t>.</w:t>
      </w:r>
    </w:p>
    <w:p w:rsidR="009114F1" w:rsidRDefault="009114F1" w:rsidP="00A52522">
      <w:pPr>
        <w:spacing w:line="360" w:lineRule="auto"/>
        <w:jc w:val="both"/>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w:t>
      </w:r>
      <w:r w:rsidR="00C64494">
        <w:rPr>
          <w:rFonts w:cs="Arial"/>
        </w:rPr>
        <w:lastRenderedPageBreak/>
        <w:t xml:space="preserve">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8"/>
      </w:r>
      <w:r w:rsidR="00FA05E0">
        <w:rPr>
          <w:rFonts w:cs="Arial"/>
        </w:rPr>
        <w:t xml:space="preserve">. </w:t>
      </w:r>
    </w:p>
    <w:p w:rsidR="00FA05E0" w:rsidRDefault="00FA05E0" w:rsidP="00A52522">
      <w:pPr>
        <w:spacing w:line="360" w:lineRule="auto"/>
        <w:jc w:val="both"/>
        <w:rPr>
          <w:rFonts w:cs="Arial"/>
        </w:rPr>
      </w:pPr>
      <w:r>
        <w:rPr>
          <w:rFonts w:cs="Arial"/>
        </w:rPr>
        <w:t>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Pr>
          <w:rStyle w:val="Odwoanieprzypisukocowego"/>
          <w:rFonts w:cs="Arial"/>
        </w:rPr>
        <w:endnoteReference w:id="9"/>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0"/>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1"/>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lastRenderedPageBreak/>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2"/>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3"/>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 xml:space="preserve">Brak bezpośredniego kontaktu z podłożem utrudnia systemowi ABS poprawne zmierzenie przyczepności kół i w efekcie poprawne dostosowanie siły hamowania. Znacznie lepszym rozwiązaniem w tej sytuacji byłoby </w:t>
      </w:r>
      <w:r w:rsidR="00042CA5">
        <w:rPr>
          <w:rFonts w:cs="Arial"/>
        </w:rPr>
        <w:lastRenderedPageBreak/>
        <w:t>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4"/>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3B2D0C">
        <w:rPr>
          <w:rFonts w:cs="Arial"/>
        </w:rPr>
        <w:t xml:space="preserve"> Korzyści 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85041" cy="1776736"/>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 xml:space="preserve">rodze kierowca </w:t>
      </w:r>
      <w:r w:rsidR="004E50DE">
        <w:rPr>
          <w:rFonts w:cs="Arial"/>
        </w:rPr>
        <w:lastRenderedPageBreak/>
        <w:t>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drawing>
          <wp:inline distT="0" distB="0" distL="0" distR="0" wp14:anchorId="06DDE4F0" wp14:editId="09A46F3B">
            <wp:extent cx="5972810" cy="160718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1607185"/>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A825AA"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5"/>
      </w:r>
      <w:r w:rsidR="00FA05E0">
        <w:rPr>
          <w:rFonts w:cs="Arial"/>
        </w:rPr>
        <w:t>.</w:t>
      </w:r>
      <w:r w:rsidR="00560E36">
        <w:rPr>
          <w:rFonts w:cs="Arial"/>
        </w:rPr>
        <w:t xml:space="preserve"> </w:t>
      </w:r>
      <w:r w:rsidR="00B90EA2">
        <w:rPr>
          <w:rFonts w:cs="Arial"/>
        </w:rPr>
        <w:t xml:space="preserve"> </w:t>
      </w:r>
    </w:p>
    <w:p w:rsidR="00A825AA" w:rsidRDefault="00A825AA" w:rsidP="00A52522">
      <w:pPr>
        <w:spacing w:line="360" w:lineRule="auto"/>
        <w:jc w:val="both"/>
        <w:rPr>
          <w:rFonts w:cs="Arial"/>
        </w:rPr>
      </w:pPr>
    </w:p>
    <w:p w:rsidR="00A825AA" w:rsidRPr="00A825AA" w:rsidRDefault="00A825AA" w:rsidP="00A825AA">
      <w:pPr>
        <w:spacing w:line="360" w:lineRule="auto"/>
        <w:jc w:val="both"/>
        <w:rPr>
          <w:rFonts w:cs="Arial"/>
        </w:rPr>
      </w:pPr>
    </w:p>
    <w:p w:rsidR="00A825AA" w:rsidRDefault="00A825AA" w:rsidP="00A52522">
      <w:pPr>
        <w:spacing w:line="360" w:lineRule="auto"/>
        <w:jc w:val="both"/>
        <w:rPr>
          <w:rFonts w:cs="Arial"/>
        </w:rPr>
      </w:pPr>
    </w:p>
    <w:p w:rsidR="00A825AA" w:rsidRPr="00A825AA" w:rsidRDefault="00A825AA" w:rsidP="00A52522">
      <w:pPr>
        <w:spacing w:line="360" w:lineRule="auto"/>
        <w:jc w:val="both"/>
        <w:rPr>
          <w:rFonts w:cs="Arial"/>
          <w:sz w:val="18"/>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ED1DD0" w:rsidRDefault="00ED1DD0" w:rsidP="00A52522">
      <w:pPr>
        <w:spacing w:line="360" w:lineRule="auto"/>
        <w:jc w:val="both"/>
        <w:rPr>
          <w:rFonts w:cs="Arial"/>
        </w:rPr>
      </w:pPr>
    </w:p>
    <w:p w:rsidR="00A825AA" w:rsidRDefault="00A825AA" w:rsidP="00A52522">
      <w:pPr>
        <w:spacing w:line="360" w:lineRule="auto"/>
        <w:jc w:val="both"/>
        <w:rPr>
          <w:rFonts w:cs="Arial"/>
        </w:rPr>
      </w:pPr>
    </w:p>
    <w:p w:rsidR="00414377" w:rsidRDefault="00414377" w:rsidP="00A52522">
      <w:pPr>
        <w:spacing w:line="360" w:lineRule="auto"/>
        <w:jc w:val="both"/>
        <w:rPr>
          <w:rFonts w:cs="Arial"/>
        </w:rPr>
      </w:pPr>
    </w:p>
    <w:p w:rsidR="00812BF4" w:rsidRDefault="00A52522" w:rsidP="00A52522">
      <w:pPr>
        <w:pStyle w:val="Nagwek2"/>
        <w:spacing w:line="360" w:lineRule="auto"/>
        <w:ind w:left="426"/>
        <w:jc w:val="both"/>
        <w:rPr>
          <w:b w:val="0"/>
        </w:rPr>
      </w:pPr>
      <w:bookmarkStart w:id="8" w:name="_Toc503394184"/>
      <w:r>
        <w:rPr>
          <w:b w:val="0"/>
        </w:rPr>
        <w:lastRenderedPageBreak/>
        <w:t>Budowa i działanie</w:t>
      </w:r>
      <w:bookmarkEnd w:id="8"/>
    </w:p>
    <w:p w:rsidR="00D071C0" w:rsidRDefault="006777CA" w:rsidP="000001FB">
      <w:pPr>
        <w:spacing w:line="360" w:lineRule="auto"/>
        <w:ind w:left="426" w:firstLine="282"/>
        <w:jc w:val="both"/>
      </w:pPr>
      <w:r>
        <w:t xml:space="preserve">Jednym z przykładowych układów ABS montowanych w samochodach osobowych jest czteroczujnikowy, trzykanałowy Agregat Hydrauliczny TEVES MK II. Podobnie jak w układach innych producentów struktura budowy TEVES MK2 jest dwu elementowa i składa się z obwodów elektronicznego i hydraulicznego. </w:t>
      </w:r>
    </w:p>
    <w:p w:rsidR="00122934" w:rsidRPr="00901BF5" w:rsidRDefault="00122934" w:rsidP="00901BF5">
      <w:pPr>
        <w:pStyle w:val="Nagwek3"/>
        <w:spacing w:line="360" w:lineRule="auto"/>
        <w:rPr>
          <w:rFonts w:asciiTheme="minorHAnsi" w:hAnsiTheme="minorHAnsi" w:cstheme="minorHAnsi"/>
          <w:b w:val="0"/>
          <w:color w:val="auto"/>
          <w:sz w:val="24"/>
          <w:szCs w:val="24"/>
        </w:rPr>
      </w:pPr>
      <w:bookmarkStart w:id="9" w:name="_Toc503394185"/>
      <w:r w:rsidRPr="00901BF5">
        <w:rPr>
          <w:rFonts w:asciiTheme="minorHAnsi" w:hAnsiTheme="minorHAnsi" w:cstheme="minorHAnsi"/>
          <w:b w:val="0"/>
          <w:color w:val="auto"/>
          <w:sz w:val="24"/>
          <w:szCs w:val="24"/>
        </w:rPr>
        <w:t>Obwód elektroniczny</w:t>
      </w:r>
      <w:bookmarkEnd w:id="9"/>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296CEB" w:rsidRDefault="00BD10FD" w:rsidP="00296CEB">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16"/>
      </w:r>
      <w:r w:rsidR="009E1296">
        <w:t>.</w:t>
      </w:r>
    </w:p>
    <w:p w:rsidR="00634AB6" w:rsidRDefault="00634AB6" w:rsidP="00296CEB">
      <w:pPr>
        <w:spacing w:line="360" w:lineRule="auto"/>
        <w:ind w:left="426"/>
        <w:jc w:val="both"/>
      </w:pPr>
      <w:r>
        <w:rPr>
          <w:noProof/>
          <w:lang w:eastAsia="pl-PL"/>
        </w:rPr>
        <w:lastRenderedPageBreak/>
        <w:drawing>
          <wp:inline distT="0" distB="0" distL="0" distR="0" wp14:anchorId="5C500DCB" wp14:editId="18326E9C">
            <wp:extent cx="5972810" cy="4701540"/>
            <wp:effectExtent l="0" t="0" r="889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701540"/>
                    </a:xfrm>
                    <a:prstGeom prst="rect">
                      <a:avLst/>
                    </a:prstGeom>
                  </pic:spPr>
                </pic:pic>
              </a:graphicData>
            </a:graphic>
          </wp:inline>
        </w:drawing>
      </w:r>
    </w:p>
    <w:p w:rsidR="00634AB6" w:rsidRDefault="00634AB6" w:rsidP="000A61EE">
      <w:pPr>
        <w:spacing w:line="360" w:lineRule="auto"/>
        <w:ind w:left="426"/>
        <w:jc w:val="both"/>
        <w:rPr>
          <w:sz w:val="18"/>
        </w:rPr>
      </w:pPr>
      <w:r w:rsidRPr="00634AB6">
        <w:rPr>
          <w:sz w:val="18"/>
        </w:rPr>
        <w:t xml:space="preserve">Rozmieszczenie elementów wyposażania elektrycznego wewnątrz nadwozia. Na rysunku prezentowane jest nadwozie samochodu Nissan </w:t>
      </w:r>
      <w:proofErr w:type="spellStart"/>
      <w:r w:rsidRPr="00634AB6">
        <w:rPr>
          <w:sz w:val="18"/>
        </w:rPr>
        <w:t>Almera</w:t>
      </w:r>
      <w:proofErr w:type="spellEnd"/>
      <w:r w:rsidRPr="00634AB6">
        <w:rPr>
          <w:sz w:val="18"/>
        </w:rPr>
        <w:t xml:space="preserve"> (nr: 4 elektroniczny zespół sterujący układu przeciwblokującego ABS)</w:t>
      </w:r>
    </w:p>
    <w:p w:rsidR="000A61EE" w:rsidRPr="000A61EE" w:rsidRDefault="000A61EE" w:rsidP="000A61EE">
      <w:pPr>
        <w:spacing w:line="360" w:lineRule="auto"/>
        <w:ind w:left="426"/>
        <w:jc w:val="both"/>
        <w:rPr>
          <w:sz w:val="18"/>
        </w:rPr>
      </w:pPr>
    </w:p>
    <w:p w:rsidR="00EB6972"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EB6972">
        <w:t xml:space="preserve"> Budowę czujnika pomiaru prędkości obrotowej przedstawia rysunek poniżej.</w:t>
      </w:r>
    </w:p>
    <w:p w:rsidR="00EB6972" w:rsidRDefault="00EB6972" w:rsidP="00901BF5">
      <w:pPr>
        <w:spacing w:line="360" w:lineRule="auto"/>
        <w:ind w:left="426"/>
        <w:jc w:val="both"/>
      </w:pPr>
      <w:r>
        <w:rPr>
          <w:noProof/>
          <w:lang w:eastAsia="pl-PL"/>
        </w:rPr>
        <w:lastRenderedPageBreak/>
        <w:drawing>
          <wp:inline distT="0" distB="0" distL="0" distR="0" wp14:anchorId="0FF0A4EA" wp14:editId="1DF352F1">
            <wp:extent cx="3276600" cy="30765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pic:spPr>
                </pic:pic>
              </a:graphicData>
            </a:graphic>
          </wp:inline>
        </w:drawing>
      </w:r>
    </w:p>
    <w:p w:rsidR="00EB6972" w:rsidRDefault="00EB6972" w:rsidP="00EB2F28">
      <w:pPr>
        <w:spacing w:line="360" w:lineRule="auto"/>
        <w:ind w:left="426"/>
        <w:jc w:val="both"/>
      </w:pPr>
      <w:r>
        <w:t>Elementy na rysunku: 1 - przewód elektryczny, 2 – rdzeń magnetyczny, 3 – szczelna obudowa, 4 – uzwojenie, 5 – końcówka czujnika, 6 – tarcza z naciętymi zębami</w:t>
      </w:r>
      <w:r w:rsidR="00EB2F28">
        <w:rPr>
          <w:rStyle w:val="Odwoanieprzypisukocowego"/>
          <w:sz w:val="18"/>
        </w:rPr>
        <w:endnoteReference w:id="17"/>
      </w:r>
      <w:r w:rsidR="00EB2F28">
        <w:t>.</w:t>
      </w: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E96C5F" w:rsidP="00E96C5F">
      <w:pPr>
        <w:pStyle w:val="Akapitzlist"/>
        <w:spacing w:line="360" w:lineRule="auto"/>
        <w:ind w:left="426"/>
        <w:jc w:val="both"/>
      </w:pPr>
      <w:r>
        <w:rPr>
          <w:noProof/>
          <w:lang w:eastAsia="pl-PL"/>
        </w:rPr>
        <w:lastRenderedPageBreak/>
        <w:drawing>
          <wp:inline distT="0" distB="0" distL="0" distR="0" wp14:anchorId="2DA39284" wp14:editId="2C90C04B">
            <wp:extent cx="4828032" cy="30515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8585" cy="3051874"/>
                    </a:xfrm>
                    <a:prstGeom prst="rect">
                      <a:avLst/>
                    </a:prstGeom>
                  </pic:spPr>
                </pic:pic>
              </a:graphicData>
            </a:graphic>
          </wp:inline>
        </w:drawing>
      </w:r>
    </w:p>
    <w:p w:rsidR="00E96C5F" w:rsidRDefault="00E96C5F" w:rsidP="00E96C5F">
      <w:pPr>
        <w:pStyle w:val="Akapitzlist"/>
        <w:spacing w:line="360" w:lineRule="auto"/>
        <w:ind w:left="426"/>
        <w:jc w:val="both"/>
      </w:pPr>
      <w:r w:rsidRPr="00E96C5F">
        <w:rPr>
          <w:sz w:val="18"/>
        </w:rPr>
        <w:t>Rysunek przedstawia schemat czujnika aktywnego wraz z pierścieniem elektromagnetycznym</w:t>
      </w:r>
      <w:r>
        <w:rPr>
          <w:rStyle w:val="Odwoanieprzypisukocowego"/>
          <w:sz w:val="18"/>
        </w:rPr>
        <w:endnoteReference w:id="18"/>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6807DD" w:rsidRDefault="00441155" w:rsidP="00F74752">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19"/>
      </w:r>
      <w:r w:rsidR="000C70B8">
        <w:t xml:space="preserve">. </w:t>
      </w:r>
      <w:r w:rsidR="000A5DD0">
        <w:t xml:space="preserve">    </w:t>
      </w:r>
    </w:p>
    <w:p w:rsidR="006807DD" w:rsidRDefault="006807DD" w:rsidP="00F74752">
      <w:pPr>
        <w:spacing w:line="360" w:lineRule="auto"/>
        <w:ind w:left="426"/>
        <w:jc w:val="both"/>
      </w:pPr>
    </w:p>
    <w:p w:rsidR="006807DD" w:rsidRDefault="006807DD" w:rsidP="00F74752">
      <w:pPr>
        <w:spacing w:line="360" w:lineRule="auto"/>
        <w:ind w:left="426"/>
        <w:jc w:val="both"/>
      </w:pPr>
    </w:p>
    <w:p w:rsidR="006807DD" w:rsidRDefault="006807DD" w:rsidP="00F74752">
      <w:pPr>
        <w:spacing w:line="360" w:lineRule="auto"/>
        <w:ind w:left="426"/>
        <w:jc w:val="both"/>
      </w:pPr>
    </w:p>
    <w:p w:rsidR="006807DD" w:rsidRDefault="006807DD" w:rsidP="00F74752">
      <w:pPr>
        <w:spacing w:line="360" w:lineRule="auto"/>
        <w:ind w:left="426"/>
        <w:jc w:val="both"/>
      </w:pPr>
    </w:p>
    <w:p w:rsidR="006807DD" w:rsidRDefault="006807DD" w:rsidP="00F74752">
      <w:pPr>
        <w:spacing w:line="360" w:lineRule="auto"/>
        <w:ind w:left="426"/>
        <w:jc w:val="both"/>
      </w:pPr>
    </w:p>
    <w:p w:rsidR="006807DD" w:rsidRDefault="006807DD" w:rsidP="00F74752">
      <w:pPr>
        <w:spacing w:line="360" w:lineRule="auto"/>
        <w:ind w:left="426"/>
        <w:jc w:val="both"/>
      </w:pPr>
    </w:p>
    <w:p w:rsidR="00BD10FD" w:rsidRPr="00BD10FD" w:rsidRDefault="00441155" w:rsidP="00F74752">
      <w:pPr>
        <w:spacing w:line="360" w:lineRule="auto"/>
        <w:ind w:left="426"/>
        <w:jc w:val="both"/>
      </w:pPr>
      <w:r>
        <w:t xml:space="preserve"> </w:t>
      </w:r>
      <w:r w:rsidR="00017606">
        <w:t xml:space="preserve"> </w:t>
      </w:r>
      <w:r w:rsidR="004F22DE">
        <w:t xml:space="preserve"> </w:t>
      </w:r>
      <w:r w:rsidR="00604016">
        <w:t xml:space="preserve">  </w:t>
      </w:r>
      <w:r w:rsidR="003717BA">
        <w:t xml:space="preserve">      </w:t>
      </w:r>
      <w:r w:rsidR="009E1296">
        <w:t xml:space="preserve"> </w:t>
      </w:r>
      <w:r w:rsidR="00302518">
        <w:t xml:space="preserve"> </w:t>
      </w:r>
      <w:r w:rsidR="00BD10FD">
        <w:t xml:space="preserve"> </w:t>
      </w:r>
    </w:p>
    <w:p w:rsidR="00BD10FD" w:rsidRPr="00901BF5" w:rsidRDefault="00BD10FD" w:rsidP="00901BF5">
      <w:pPr>
        <w:pStyle w:val="Nagwek3"/>
        <w:rPr>
          <w:rFonts w:asciiTheme="minorHAnsi" w:hAnsiTheme="minorHAnsi" w:cstheme="minorHAnsi"/>
          <w:b w:val="0"/>
          <w:color w:val="auto"/>
          <w:sz w:val="24"/>
          <w:szCs w:val="24"/>
        </w:rPr>
      </w:pPr>
      <w:bookmarkStart w:id="10" w:name="_Toc503394186"/>
      <w:r w:rsidRPr="00901BF5">
        <w:rPr>
          <w:rFonts w:asciiTheme="minorHAnsi" w:hAnsiTheme="minorHAnsi" w:cstheme="minorHAnsi"/>
          <w:b w:val="0"/>
          <w:color w:val="auto"/>
          <w:sz w:val="24"/>
          <w:szCs w:val="24"/>
        </w:rPr>
        <w:lastRenderedPageBreak/>
        <w:t>Obwód hydrauliczny</w:t>
      </w:r>
      <w:bookmarkEnd w:id="10"/>
    </w:p>
    <w:p w:rsidR="00122934" w:rsidRDefault="00122934" w:rsidP="00122934">
      <w:pPr>
        <w:spacing w:line="360" w:lineRule="auto"/>
      </w:pPr>
    </w:p>
    <w:p w:rsidR="003D28EA" w:rsidRDefault="0094712E" w:rsidP="00122934">
      <w:pPr>
        <w:spacing w:line="360" w:lineRule="auto"/>
      </w:pPr>
      <w:r>
        <w:t xml:space="preserve">Obwód hydrauliczny nazywany często hydraulicznym zespołem sterującym jest całkowicie bez obsługowy. Stwierdzenie nieprawidłowości działania któregokolwiek z jego elementów skutkuje wymianą całego zespołu a nie wadliwego elementu. Główne komponenty hydraulicznego zespołu sterowania w układzie ABS to: </w:t>
      </w:r>
      <w:r w:rsidR="004C3652">
        <w:t>osiem elektrozaworów (cztery elektrozawory wylotowe i cztery elektrozawory dolotowe, po jednym z obu rodzajów dla autonomicznej obsługi  każdego koła), pompa hydrauliczna, akumulatory ciśnienia oraz elektrozawory główne</w:t>
      </w:r>
      <w:r w:rsidR="003D28EA">
        <w:t>.</w:t>
      </w:r>
    </w:p>
    <w:p w:rsidR="0094712E" w:rsidRPr="00D071C0" w:rsidRDefault="003D28EA" w:rsidP="00122934">
      <w:pPr>
        <w:spacing w:line="360" w:lineRule="auto"/>
      </w:pPr>
      <w:r>
        <w:rPr>
          <w:noProof/>
          <w:lang w:eastAsia="pl-PL"/>
        </w:rPr>
        <w:drawing>
          <wp:inline distT="0" distB="0" distL="0" distR="0" wp14:anchorId="7D9739AA" wp14:editId="715F4567">
            <wp:extent cx="5972810" cy="4060825"/>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060825"/>
                    </a:xfrm>
                    <a:prstGeom prst="rect">
                      <a:avLst/>
                    </a:prstGeom>
                  </pic:spPr>
                </pic:pic>
              </a:graphicData>
            </a:graphic>
          </wp:inline>
        </w:drawing>
      </w:r>
      <w:r w:rsidR="004C3652">
        <w:t xml:space="preserve">  </w:t>
      </w:r>
      <w:r w:rsidR="0094712E">
        <w:t xml:space="preserve">    </w:t>
      </w:r>
    </w:p>
    <w:p w:rsidR="00035393" w:rsidRDefault="003D28EA" w:rsidP="00A52522">
      <w:pPr>
        <w:spacing w:line="360" w:lineRule="auto"/>
        <w:jc w:val="both"/>
        <w:rPr>
          <w:rFonts w:cs="Arial"/>
          <w:sz w:val="18"/>
        </w:rPr>
      </w:pPr>
      <w:r w:rsidRPr="003D28EA">
        <w:rPr>
          <w:rFonts w:cs="Arial"/>
          <w:sz w:val="18"/>
        </w:rPr>
        <w:t xml:space="preserve">Rysunek przedstawia obwód hydrauliczny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p>
    <w:p w:rsidR="00035393" w:rsidRDefault="00035393" w:rsidP="00A52522">
      <w:pPr>
        <w:spacing w:line="360" w:lineRule="auto"/>
        <w:jc w:val="both"/>
        <w:rPr>
          <w:rFonts w:cs="Arial"/>
          <w:sz w:val="18"/>
        </w:rPr>
      </w:pPr>
    </w:p>
    <w:p w:rsidR="00336F6E" w:rsidRDefault="00035393" w:rsidP="00A52522">
      <w:pPr>
        <w:spacing w:line="360" w:lineRule="auto"/>
        <w:jc w:val="both"/>
        <w:rPr>
          <w:rFonts w:cs="Arial"/>
          <w:sz w:val="18"/>
        </w:rPr>
      </w:pPr>
      <w:r>
        <w:rPr>
          <w:rFonts w:cs="Arial"/>
          <w:sz w:val="18"/>
        </w:rPr>
        <w:t>Hydrauliczny obwód sterujący wykonuje działania przeciwblokujące bezpośrednio przy użyciu elektrozaworów jednokierunkowych wlotowych / wylotowych. Zawory tego rodzaju są elektromagnetyczne, wyposażone w „tłoczek”</w:t>
      </w:r>
      <w:r w:rsidR="003D28EA">
        <w:rPr>
          <w:rFonts w:cs="Arial"/>
          <w:sz w:val="18"/>
        </w:rPr>
        <w:t xml:space="preserve"> </w:t>
      </w:r>
      <w:r>
        <w:rPr>
          <w:rFonts w:cs="Arial"/>
          <w:sz w:val="18"/>
        </w:rPr>
        <w:t>ruchomy, który przyjmuje trzy położenia w zależności od otrzymywanych sygnałów z EZU. Są one zasilane prądem zmiennym o napięciu + 12 V</w:t>
      </w:r>
      <w:r w:rsidR="003D28EA">
        <w:rPr>
          <w:rFonts w:cs="Arial"/>
          <w:sz w:val="18"/>
        </w:rPr>
        <w:t xml:space="preserve"> </w:t>
      </w:r>
      <w:r>
        <w:rPr>
          <w:rFonts w:cs="Arial"/>
          <w:sz w:val="18"/>
        </w:rPr>
        <w:t>za pomocą przekaźnika elektrozaworów</w:t>
      </w:r>
      <w:r w:rsidR="00661AB5">
        <w:rPr>
          <w:rFonts w:cs="Arial"/>
          <w:sz w:val="18"/>
        </w:rPr>
        <w:t>. Sterowanie nimi odbywa się za pomocą ujemnego przerywanego sygnału pochodzącego elektronicznego zespołu sterującego. Zgodnie z procedurą obsługi zasilania elektrozawor</w:t>
      </w:r>
      <w:bookmarkStart w:id="11" w:name="_GoBack"/>
      <w:bookmarkEnd w:id="11"/>
      <w:r w:rsidR="00661AB5">
        <w:rPr>
          <w:rFonts w:cs="Arial"/>
          <w:sz w:val="18"/>
        </w:rPr>
        <w:t xml:space="preserve">ów zastosowaną w EZU, wartość prądu przepływającego przez elektrozawory powinna wynosić 2,5 A lub 5 A. </w:t>
      </w:r>
    </w:p>
    <w:p w:rsidR="00B3254F" w:rsidRDefault="00B3254F" w:rsidP="00A52522">
      <w:pPr>
        <w:spacing w:line="360" w:lineRule="auto"/>
        <w:jc w:val="both"/>
        <w:rPr>
          <w:rFonts w:cs="Arial"/>
          <w:sz w:val="18"/>
        </w:rPr>
      </w:pPr>
      <w:r>
        <w:rPr>
          <w:rFonts w:cs="Arial"/>
          <w:sz w:val="18"/>
        </w:rPr>
        <w:t>Praca elektrozaworów odbywa się wg trzech faz:</w:t>
      </w:r>
    </w:p>
    <w:p w:rsidR="00B3254F" w:rsidRDefault="00B3254F" w:rsidP="00A52522">
      <w:pPr>
        <w:spacing w:line="360" w:lineRule="auto"/>
        <w:jc w:val="both"/>
        <w:rPr>
          <w:rFonts w:cs="Arial"/>
          <w:sz w:val="18"/>
        </w:rPr>
      </w:pPr>
      <w:r>
        <w:rPr>
          <w:rFonts w:cs="Arial"/>
          <w:sz w:val="18"/>
        </w:rPr>
        <w:t>// opis trzech faz</w:t>
      </w:r>
    </w:p>
    <w:p w:rsidR="00B3254F" w:rsidRDefault="00B3254F" w:rsidP="00A52522">
      <w:pPr>
        <w:spacing w:line="360" w:lineRule="auto"/>
        <w:jc w:val="both"/>
        <w:rPr>
          <w:rFonts w:cs="Arial"/>
          <w:sz w:val="18"/>
        </w:rPr>
      </w:pPr>
    </w:p>
    <w:p w:rsidR="00661AB5" w:rsidRDefault="00661AB5" w:rsidP="00A52522">
      <w:pPr>
        <w:spacing w:line="360" w:lineRule="auto"/>
        <w:jc w:val="both"/>
        <w:rPr>
          <w:rFonts w:cs="Arial"/>
          <w:sz w:val="18"/>
        </w:rPr>
      </w:pPr>
      <w:r>
        <w:rPr>
          <w:rFonts w:cs="Arial"/>
          <w:sz w:val="18"/>
        </w:rPr>
        <w:t>Fazy pracy elektrozaworów</w:t>
      </w:r>
      <w:r w:rsidR="00B3254F">
        <w:rPr>
          <w:rFonts w:cs="Arial"/>
          <w:sz w:val="18"/>
        </w:rPr>
        <w:t xml:space="preserve"> wraz z przemieszaniem się „tłoczków” ruchomych </w:t>
      </w:r>
      <w:r>
        <w:rPr>
          <w:rFonts w:cs="Arial"/>
          <w:sz w:val="18"/>
        </w:rPr>
        <w:t>prezentuje tabela poniżej.</w:t>
      </w:r>
    </w:p>
    <w:p w:rsidR="00661AB5" w:rsidRDefault="00661AB5" w:rsidP="00A52522">
      <w:pPr>
        <w:spacing w:line="360" w:lineRule="auto"/>
        <w:jc w:val="both"/>
        <w:rPr>
          <w:rFonts w:cs="Arial"/>
          <w:sz w:val="18"/>
        </w:rPr>
      </w:pPr>
    </w:p>
    <w:tbl>
      <w:tblPr>
        <w:tblStyle w:val="Tabela-Siatka"/>
        <w:tblW w:w="9996" w:type="dxa"/>
        <w:tblInd w:w="108" w:type="dxa"/>
        <w:tblLook w:val="04A0" w:firstRow="1" w:lastRow="0" w:firstColumn="1" w:lastColumn="0" w:noHBand="0" w:noVBand="1"/>
      </w:tblPr>
      <w:tblGrid>
        <w:gridCol w:w="5286"/>
        <w:gridCol w:w="4710"/>
      </w:tblGrid>
      <w:tr w:rsidR="00661AB5" w:rsidTr="00B3254F">
        <w:tc>
          <w:tcPr>
            <w:tcW w:w="5286" w:type="dxa"/>
          </w:tcPr>
          <w:p w:rsidR="00661AB5" w:rsidRDefault="00661AB5" w:rsidP="00A52522">
            <w:pPr>
              <w:spacing w:line="360" w:lineRule="auto"/>
              <w:jc w:val="both"/>
              <w:rPr>
                <w:rFonts w:cs="Arial"/>
                <w:sz w:val="18"/>
              </w:rPr>
            </w:pPr>
            <w:r>
              <w:rPr>
                <w:noProof/>
                <w:lang w:eastAsia="pl-PL"/>
              </w:rPr>
              <w:drawing>
                <wp:inline distT="0" distB="0" distL="0" distR="0" wp14:anchorId="2BB48483" wp14:editId="474C5EDF">
                  <wp:extent cx="3209925" cy="1181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9925" cy="1181100"/>
                          </a:xfrm>
                          <a:prstGeom prst="rect">
                            <a:avLst/>
                          </a:prstGeom>
                        </pic:spPr>
                      </pic:pic>
                    </a:graphicData>
                  </a:graphic>
                </wp:inline>
              </w:drawing>
            </w:r>
          </w:p>
        </w:tc>
        <w:tc>
          <w:tcPr>
            <w:tcW w:w="4710" w:type="dxa"/>
          </w:tcPr>
          <w:p w:rsidR="00B46428" w:rsidRDefault="00B46428" w:rsidP="00B46428">
            <w:pPr>
              <w:spacing w:line="360" w:lineRule="auto"/>
              <w:jc w:val="center"/>
              <w:rPr>
                <w:rFonts w:cs="Arial"/>
              </w:rPr>
            </w:pPr>
          </w:p>
          <w:p w:rsidR="00B46428" w:rsidRDefault="00B46428" w:rsidP="00B46428">
            <w:pPr>
              <w:spacing w:line="360" w:lineRule="auto"/>
              <w:jc w:val="center"/>
              <w:rPr>
                <w:rFonts w:cs="Arial"/>
              </w:rPr>
            </w:pPr>
          </w:p>
          <w:p w:rsidR="00661AB5" w:rsidRDefault="00B46428" w:rsidP="00B46428">
            <w:pPr>
              <w:spacing w:line="360" w:lineRule="auto"/>
              <w:jc w:val="center"/>
              <w:rPr>
                <w:rFonts w:cs="Arial"/>
                <w:sz w:val="18"/>
              </w:rPr>
            </w:pPr>
            <w:r w:rsidRPr="00B46428">
              <w:rPr>
                <w:rFonts w:cs="Arial"/>
              </w:rPr>
              <w:t>faza wzrostu ciśnienia</w:t>
            </w:r>
          </w:p>
        </w:tc>
      </w:tr>
      <w:tr w:rsidR="00661AB5" w:rsidTr="00B3254F">
        <w:tc>
          <w:tcPr>
            <w:tcW w:w="5286" w:type="dxa"/>
          </w:tcPr>
          <w:p w:rsidR="00661AB5" w:rsidRDefault="00661AB5" w:rsidP="00661AB5">
            <w:pPr>
              <w:spacing w:line="360" w:lineRule="auto"/>
              <w:rPr>
                <w:rFonts w:cs="Arial"/>
                <w:sz w:val="18"/>
              </w:rPr>
            </w:pPr>
            <w:r>
              <w:rPr>
                <w:noProof/>
                <w:lang w:eastAsia="pl-PL"/>
              </w:rPr>
              <w:drawing>
                <wp:inline distT="0" distB="0" distL="0" distR="0" wp14:anchorId="080F67DB" wp14:editId="520FFB6C">
                  <wp:extent cx="2324100" cy="117157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100" cy="1171575"/>
                          </a:xfrm>
                          <a:prstGeom prst="rect">
                            <a:avLst/>
                          </a:prstGeom>
                        </pic:spPr>
                      </pic:pic>
                    </a:graphicData>
                  </a:graphic>
                </wp:inline>
              </w:drawing>
            </w:r>
          </w:p>
        </w:tc>
        <w:tc>
          <w:tcPr>
            <w:tcW w:w="4710" w:type="dxa"/>
          </w:tcPr>
          <w:p w:rsidR="00B46428" w:rsidRDefault="00B46428" w:rsidP="00B46428">
            <w:pPr>
              <w:spacing w:line="360" w:lineRule="auto"/>
              <w:jc w:val="center"/>
              <w:rPr>
                <w:rFonts w:cs="Arial"/>
              </w:rPr>
            </w:pPr>
          </w:p>
          <w:p w:rsidR="00B46428" w:rsidRDefault="00B46428" w:rsidP="00B46428">
            <w:pPr>
              <w:spacing w:line="360" w:lineRule="auto"/>
              <w:jc w:val="center"/>
              <w:rPr>
                <w:rFonts w:cs="Arial"/>
              </w:rPr>
            </w:pPr>
          </w:p>
          <w:p w:rsidR="00661AB5" w:rsidRDefault="00B46428" w:rsidP="00B46428">
            <w:pPr>
              <w:spacing w:line="360" w:lineRule="auto"/>
              <w:jc w:val="center"/>
              <w:rPr>
                <w:rFonts w:cs="Arial"/>
                <w:sz w:val="18"/>
              </w:rPr>
            </w:pPr>
            <w:r w:rsidRPr="00B46428">
              <w:rPr>
                <w:rFonts w:cs="Arial"/>
              </w:rPr>
              <w:t xml:space="preserve">faza </w:t>
            </w:r>
            <w:r>
              <w:rPr>
                <w:rFonts w:cs="Arial"/>
              </w:rPr>
              <w:t>utrzymania stałej wartości ciśnienia</w:t>
            </w:r>
          </w:p>
        </w:tc>
      </w:tr>
      <w:tr w:rsidR="00661AB5" w:rsidTr="00B3254F">
        <w:tc>
          <w:tcPr>
            <w:tcW w:w="5286" w:type="dxa"/>
          </w:tcPr>
          <w:p w:rsidR="00661AB5" w:rsidRDefault="00661AB5" w:rsidP="00A52522">
            <w:pPr>
              <w:spacing w:line="360" w:lineRule="auto"/>
              <w:jc w:val="both"/>
              <w:rPr>
                <w:rFonts w:cs="Arial"/>
                <w:sz w:val="18"/>
              </w:rPr>
            </w:pPr>
            <w:r>
              <w:rPr>
                <w:noProof/>
                <w:lang w:eastAsia="pl-PL"/>
              </w:rPr>
              <w:drawing>
                <wp:inline distT="0" distB="0" distL="0" distR="0" wp14:anchorId="1767E09B" wp14:editId="07205189">
                  <wp:extent cx="2962275" cy="11430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2275" cy="1143000"/>
                          </a:xfrm>
                          <a:prstGeom prst="rect">
                            <a:avLst/>
                          </a:prstGeom>
                        </pic:spPr>
                      </pic:pic>
                    </a:graphicData>
                  </a:graphic>
                </wp:inline>
              </w:drawing>
            </w:r>
          </w:p>
        </w:tc>
        <w:tc>
          <w:tcPr>
            <w:tcW w:w="4710" w:type="dxa"/>
          </w:tcPr>
          <w:p w:rsidR="00B46428" w:rsidRDefault="00B46428" w:rsidP="00B46428">
            <w:pPr>
              <w:spacing w:line="360" w:lineRule="auto"/>
              <w:jc w:val="center"/>
              <w:rPr>
                <w:rFonts w:cs="Arial"/>
              </w:rPr>
            </w:pPr>
          </w:p>
          <w:p w:rsidR="00B46428" w:rsidRDefault="00B46428" w:rsidP="00B46428">
            <w:pPr>
              <w:spacing w:line="360" w:lineRule="auto"/>
              <w:jc w:val="center"/>
              <w:rPr>
                <w:rFonts w:cs="Arial"/>
              </w:rPr>
            </w:pPr>
          </w:p>
          <w:p w:rsidR="00661AB5" w:rsidRDefault="00B46428" w:rsidP="00B46428">
            <w:pPr>
              <w:spacing w:line="360" w:lineRule="auto"/>
              <w:jc w:val="center"/>
              <w:rPr>
                <w:rFonts w:cs="Arial"/>
                <w:sz w:val="18"/>
              </w:rPr>
            </w:pPr>
            <w:r w:rsidRPr="00B46428">
              <w:rPr>
                <w:rFonts w:cs="Arial"/>
              </w:rPr>
              <w:t xml:space="preserve">faza </w:t>
            </w:r>
            <w:r>
              <w:rPr>
                <w:rFonts w:cs="Arial"/>
              </w:rPr>
              <w:t>ograniczania ciśnienia</w:t>
            </w:r>
          </w:p>
        </w:tc>
      </w:tr>
    </w:tbl>
    <w:p w:rsidR="00661AB5" w:rsidRPr="003D28EA" w:rsidRDefault="00661AB5" w:rsidP="00A52522">
      <w:pPr>
        <w:spacing w:line="360" w:lineRule="auto"/>
        <w:jc w:val="both"/>
        <w:rPr>
          <w:rFonts w:cs="Arial"/>
          <w:sz w:val="18"/>
        </w:rPr>
      </w:pPr>
    </w:p>
    <w:p w:rsidR="00336F6E" w:rsidRDefault="00336F6E" w:rsidP="00A52522">
      <w:pPr>
        <w:spacing w:line="360" w:lineRule="auto"/>
        <w:jc w:val="both"/>
        <w:rPr>
          <w:rFonts w:cs="Arial"/>
        </w:rPr>
      </w:pPr>
    </w:p>
    <w:p w:rsidR="004E75D2" w:rsidRDefault="004E75D2" w:rsidP="00A52522">
      <w:pPr>
        <w:spacing w:line="360" w:lineRule="auto"/>
        <w:jc w:val="both"/>
        <w:rPr>
          <w:rFonts w:cs="Arial"/>
        </w:rPr>
      </w:pPr>
    </w:p>
    <w:p w:rsidR="004E75D2" w:rsidRDefault="004E75D2" w:rsidP="00A52522">
      <w:pPr>
        <w:spacing w:line="360" w:lineRule="auto"/>
        <w:jc w:val="both"/>
        <w:rPr>
          <w:rFonts w:cs="Arial"/>
        </w:rPr>
      </w:pPr>
    </w:p>
    <w:p w:rsidR="00707E65" w:rsidRPr="00CF7845" w:rsidRDefault="00707E65" w:rsidP="00A52522">
      <w:pPr>
        <w:spacing w:line="360" w:lineRule="auto"/>
        <w:jc w:val="both"/>
        <w:rPr>
          <w:rFonts w:cs="Arial"/>
        </w:rPr>
      </w:pPr>
    </w:p>
    <w:p w:rsidR="001E3736" w:rsidRDefault="00A52522" w:rsidP="00A52522">
      <w:pPr>
        <w:pStyle w:val="Nagwek2"/>
        <w:spacing w:line="360" w:lineRule="auto"/>
        <w:ind w:left="426"/>
        <w:jc w:val="both"/>
        <w:rPr>
          <w:b w:val="0"/>
        </w:rPr>
      </w:pPr>
      <w:bookmarkStart w:id="12" w:name="_Toc503394187"/>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lastRenderedPageBreak/>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Spełnienie tego wymogu jest kluczowe w kontekście zapewnienia bezpieczeństwa kierującemu pojazdem, który wiedząc o awarii, może 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DC323B" w:rsidRDefault="00F06B54" w:rsidP="00476FA0">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20"/>
      </w:r>
      <w:r w:rsidR="005B3A31">
        <w:rPr>
          <w:rFonts w:cs="Arial"/>
        </w:rPr>
        <w:t>.</w:t>
      </w:r>
    </w:p>
    <w:p w:rsidR="009C6824" w:rsidRDefault="009C6824" w:rsidP="009C6824">
      <w:pPr>
        <w:spacing w:line="360" w:lineRule="auto"/>
        <w:jc w:val="both"/>
        <w:rPr>
          <w:rFonts w:cs="Arial"/>
        </w:rPr>
      </w:pPr>
    </w:p>
    <w:p w:rsidR="009C6824" w:rsidRPr="009C6824" w:rsidRDefault="009C6824" w:rsidP="009C6824">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C66ED0" w:rsidRDefault="00C66ED0" w:rsidP="003E36AE">
      <w:pPr>
        <w:spacing w:line="360" w:lineRule="auto"/>
        <w:jc w:val="both"/>
        <w:rPr>
          <w:rFonts w:cs="Arial"/>
        </w:rPr>
      </w:pPr>
    </w:p>
    <w:p w:rsidR="00E603DC" w:rsidRDefault="00A66672" w:rsidP="00A66672">
      <w:pPr>
        <w:pStyle w:val="Nagwek2"/>
        <w:rPr>
          <w:rFonts w:cs="Arial"/>
        </w:rPr>
      </w:pPr>
      <w:bookmarkStart w:id="13" w:name="_Toc503394188"/>
      <w:r>
        <w:rPr>
          <w:rFonts w:cs="Arial"/>
        </w:rPr>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4" w:name="_Toc503394189"/>
      <w:r>
        <w:lastRenderedPageBreak/>
        <w:t>Proces wytwórczy ABS</w:t>
      </w:r>
      <w:bookmarkEnd w:id="14"/>
    </w:p>
    <w:p w:rsidR="000F5D8B" w:rsidRPr="000F5D8B" w:rsidRDefault="000F5D8B" w:rsidP="000F5D8B">
      <w:r>
        <w:t>Kontekst: jesteśmy wytwórcą układów ABS, dostarczamy komponenty, nie budujemy całego samochodu</w:t>
      </w:r>
    </w:p>
    <w:p w:rsidR="00BE6B89" w:rsidRDefault="00BE6B89" w:rsidP="00BE6B89"/>
    <w:p w:rsidR="00BE6B89" w:rsidRPr="00BE6B89" w:rsidRDefault="00BE6B89" w:rsidP="00BE6B89">
      <w:r>
        <w:t>jakie artefakty (dokumenty zarządcze i techniczne, modele, ….) powstają w cyklu życia</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3394190"/>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3394191"/>
      <w:r>
        <w:t>Opis podejścia</w:t>
      </w:r>
      <w:bookmarkEnd w:id="16"/>
    </w:p>
    <w:p w:rsidR="00BE6B89" w:rsidRPr="00BE6B89" w:rsidRDefault="00BE6B89" w:rsidP="00BE6B89"/>
    <w:p w:rsidR="001E3736" w:rsidRDefault="00BE6B89" w:rsidP="00BE6B89">
      <w:pPr>
        <w:pStyle w:val="Nagwek2"/>
      </w:pPr>
      <w:bookmarkStart w:id="17" w:name="_Toc503394192"/>
      <w:r>
        <w:t>Klasyfikacja dowodów</w:t>
      </w:r>
      <w:bookmarkEnd w:id="17"/>
    </w:p>
    <w:p w:rsidR="00BE6B89" w:rsidRPr="00BE6B89" w:rsidRDefault="00BE6B89" w:rsidP="00BE6B89"/>
    <w:p w:rsidR="001E3736" w:rsidRDefault="00BE6B89" w:rsidP="00BE6B89">
      <w:pPr>
        <w:pStyle w:val="Nagwek2"/>
      </w:pPr>
      <w:bookmarkStart w:id="18" w:name="_Toc503394193"/>
      <w:r>
        <w:t>Zbiór dowodów dla ABS w cyklu życia</w:t>
      </w:r>
      <w:bookmarkEnd w:id="18"/>
    </w:p>
    <w:p w:rsidR="000F5D8B" w:rsidRPr="000F5D8B" w:rsidRDefault="000F5D8B" w:rsidP="000F5D8B"/>
    <w:p w:rsidR="00BE6B89" w:rsidRDefault="000F5D8B" w:rsidP="00BE6B89">
      <w:pPr>
        <w:pStyle w:val="Nagwek2"/>
      </w:pPr>
      <w:bookmarkStart w:id="19" w:name="_Toc503394194"/>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3394195"/>
      <w:r>
        <w:t>Zarządzanie zmianami</w:t>
      </w:r>
      <w:bookmarkEnd w:id="20"/>
    </w:p>
    <w:p w:rsidR="000F5D8B" w:rsidRDefault="000F5D8B" w:rsidP="000F5D8B">
      <w:pPr>
        <w:pStyle w:val="Nagwek1"/>
      </w:pPr>
      <w:bookmarkStart w:id="21" w:name="_Toc503394196"/>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3394197"/>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3394198"/>
      <w:r>
        <w:t>Korzyści – wsparcie w zarządzaniu zakresem zmian</w:t>
      </w:r>
      <w:bookmarkEnd w:id="23"/>
    </w:p>
    <w:p w:rsidR="00934802" w:rsidRDefault="00934802" w:rsidP="00934802">
      <w:pPr>
        <w:pStyle w:val="Nagwek2"/>
      </w:pPr>
      <w:bookmarkStart w:id="24" w:name="_Toc503394199"/>
      <w:r>
        <w:t>Napotkane problemy i propozycje doskonalenia podejścia</w:t>
      </w:r>
      <w:bookmarkEnd w:id="24"/>
    </w:p>
    <w:p w:rsidR="00934802" w:rsidRDefault="00934802" w:rsidP="00934802">
      <w:pPr>
        <w:pStyle w:val="Nagwek2"/>
      </w:pPr>
      <w:bookmarkStart w:id="25" w:name="_Toc503394200"/>
      <w:r>
        <w:t>Skalowalność</w:t>
      </w:r>
      <w:bookmarkEnd w:id="25"/>
    </w:p>
    <w:p w:rsidR="00066828" w:rsidRPr="00066828" w:rsidRDefault="00066828" w:rsidP="00066828">
      <w:pPr>
        <w:pStyle w:val="Nagwek2"/>
      </w:pPr>
      <w:bookmarkStart w:id="26" w:name="_Toc503394201"/>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3394202"/>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066828" w:rsidRDefault="00066828" w:rsidP="00066828">
      <w:pPr>
        <w:pStyle w:val="Nagwek1"/>
        <w:numPr>
          <w:ilvl w:val="0"/>
          <w:numId w:val="0"/>
        </w:numPr>
        <w:ind w:left="432" w:hanging="432"/>
      </w:pPr>
      <w:bookmarkStart w:id="28" w:name="_Toc503394203"/>
      <w:r>
        <w:lastRenderedPageBreak/>
        <w:t>Spis literatury</w:t>
      </w:r>
      <w:bookmarkEnd w:id="28"/>
    </w:p>
    <w:p w:rsidR="00066828" w:rsidRDefault="00066828" w:rsidP="00066828"/>
    <w:p w:rsidR="00066828" w:rsidRDefault="00066828" w:rsidP="00066828">
      <w:r>
        <w:t>[Kowal</w:t>
      </w:r>
      <w:r w:rsidR="00884E8F">
        <w:t>s</w:t>
      </w:r>
      <w:r>
        <w:t>ki 2015]</w:t>
      </w:r>
    </w:p>
    <w:p w:rsidR="00066828" w:rsidRDefault="00066828" w:rsidP="00066828"/>
    <w:p w:rsidR="00066828" w:rsidRDefault="00066828" w:rsidP="00066828">
      <w:r>
        <w:t>[AAAA 2005]</w:t>
      </w:r>
    </w:p>
    <w:p w:rsidR="00884E8F" w:rsidRDefault="00884E8F" w:rsidP="00066828"/>
    <w:p w:rsidR="00884E8F" w:rsidRPr="00066828" w:rsidRDefault="00884E8F" w:rsidP="00066828">
      <w:r>
        <w:t>[ISO 26262]</w:t>
      </w:r>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74" w:rsidRDefault="00274F74" w:rsidP="00BB0DB3">
      <w:r>
        <w:separator/>
      </w:r>
    </w:p>
  </w:endnote>
  <w:endnote w:type="continuationSeparator" w:id="0">
    <w:p w:rsidR="00274F74" w:rsidRDefault="00274F74" w:rsidP="00BB0DB3">
      <w:r>
        <w:continuationSeparator/>
      </w:r>
    </w:p>
  </w:endnote>
  <w:endnote w:id="1">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https://pl.wikipedia.org/wiki/ABS_(motoryzacja)#Historia</w:t>
      </w:r>
    </w:p>
  </w:endnote>
  <w:endnote w:id="2">
    <w:p w:rsidR="003D28EA" w:rsidRPr="007A2046"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t xml:space="preserve">Śmigielski D., </w:t>
      </w:r>
      <w:r>
        <w:rPr>
          <w:i/>
        </w:rPr>
        <w:t xml:space="preserve">System ABS. Co warto o nim wiedzieć? </w:t>
      </w:r>
      <w:hyperlink r:id="rId1" w:history="1">
        <w:r w:rsidRPr="00C02E72">
          <w:rPr>
            <w:rStyle w:val="Hipercze"/>
          </w:rPr>
          <w:t>http://antymoto.com</w:t>
        </w:r>
      </w:hyperlink>
      <w:r>
        <w:t xml:space="preserve">  (data dostępu: 30.10.2017)</w:t>
      </w:r>
    </w:p>
  </w:endnote>
  <w:endnote w:id="3">
    <w:p w:rsidR="003D28EA" w:rsidRPr="0096281B" w:rsidRDefault="003D28EA" w:rsidP="0096281B">
      <w:pPr>
        <w:pStyle w:val="Tekstprzypisukocowego"/>
        <w:spacing w:line="360" w:lineRule="auto"/>
        <w:rPr>
          <w:i/>
        </w:rPr>
      </w:pPr>
      <w:r w:rsidRPr="005B3A31">
        <w:rPr>
          <w:rStyle w:val="Odwoanieprzypisukocowego"/>
          <w:rFonts w:cs="Arial"/>
          <w:sz w:val="18"/>
          <w:szCs w:val="18"/>
        </w:rPr>
        <w:endnoteRef/>
      </w:r>
      <w:r>
        <w:t xml:space="preserve"> Akademia Auto Świat, </w:t>
      </w:r>
      <w:r w:rsidRPr="0096281B">
        <w:rPr>
          <w:i/>
        </w:rPr>
        <w:t>Systemy elektroniczne ABS, ESP, ASR: poznaj alfabet bezpieczeństwa</w:t>
      </w:r>
      <w:r>
        <w:rPr>
          <w:i/>
        </w:rPr>
        <w:t xml:space="preserve">,     </w:t>
      </w:r>
      <w:hyperlink r:id="rId2" w:history="1">
        <w:r w:rsidRPr="00C02E72">
          <w:rPr>
            <w:rStyle w:val="Hipercze"/>
          </w:rPr>
          <w:t>http://akademia.autoswiat.pl</w:t>
        </w:r>
      </w:hyperlink>
      <w:r>
        <w:t xml:space="preserve"> , (data dostępu 30.10.2017)</w:t>
      </w:r>
    </w:p>
  </w:endnote>
  <w:endnote w:id="4">
    <w:p w:rsidR="003D28EA" w:rsidRPr="005B3A31" w:rsidRDefault="003D28EA" w:rsidP="0096281B">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http://zssplus.pl/prace_dyplomowe/prace_dyplom/Teves/praca_3_2_teves.htm</w:t>
      </w:r>
    </w:p>
  </w:endnote>
  <w:endnote w:id="5">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w:t>
      </w:r>
    </w:p>
  </w:endnote>
  <w:endnote w:id="6">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http://brainonboard.ca/safety_features/active_safety_features_abs.php</w:t>
      </w:r>
    </w:p>
  </w:endnote>
  <w:endnote w:id="7">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http://www.opony.com.pl/artykul/abs-anti-bloker-system/?id=35</w:t>
      </w:r>
    </w:p>
  </w:endnote>
  <w:endnote w:id="8">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http://www.szkola-jazdy.pl/artykuly/single/id/998#</w:t>
      </w:r>
    </w:p>
  </w:endnote>
  <w:endnote w:id="9">
    <w:p w:rsidR="003D28EA" w:rsidRPr="00D92D4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t xml:space="preserve"> </w:t>
      </w:r>
      <w:proofErr w:type="spellStart"/>
      <w:r>
        <w:t>Foltynowicz</w:t>
      </w:r>
      <w:proofErr w:type="spellEnd"/>
      <w:r>
        <w:t xml:space="preserve"> L., </w:t>
      </w:r>
      <w:proofErr w:type="spellStart"/>
      <w:r>
        <w:t>Ślaski</w:t>
      </w:r>
      <w:proofErr w:type="spellEnd"/>
      <w:r>
        <w:t xml:space="preserve"> G., Kupiec J.</w:t>
      </w:r>
      <w:r>
        <w:rPr>
          <w:i/>
        </w:rPr>
        <w:t xml:space="preserve"> Układy przeciwblokujące a diagnostyka układów hamulcowych, </w:t>
      </w:r>
      <w:r>
        <w:t xml:space="preserve">Instytut Maszyn Roboczych i Pojazdów Samochodowych, Politechnika Poznańska, 2001, s.2 </w:t>
      </w:r>
    </w:p>
  </w:endnote>
  <w:endnote w:id="10">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https://www.aaafoundation.org/faqs-anti-lock-braking-system-abs</w:t>
      </w:r>
    </w:p>
  </w:endnote>
  <w:endnote w:id="11">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http://www.gp24.pl/motofakty/aktualnosci/art/4736347,hamowanie-z-absem-to-sztuka,id,t.html</w:t>
      </w:r>
    </w:p>
  </w:endnote>
  <w:endnote w:id="12">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3">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http://autokult.pl/25090,czujniki-obrotow-kol-do-czego-sluza-jak-dzialaja-i-jakie-sa-objawy-ich-awarii</w:t>
      </w:r>
    </w:p>
  </w:endnote>
  <w:endnote w:id="14">
    <w:p w:rsidR="003D28EA" w:rsidRPr="00B24CAE"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t xml:space="preserve"> Serwis motoryzacyjny  Interii oraz magazynów „Motor” i „Auto </w:t>
      </w:r>
      <w:proofErr w:type="spellStart"/>
      <w:r>
        <w:t>Moto</w:t>
      </w:r>
      <w:proofErr w:type="spellEnd"/>
      <w:r>
        <w:t xml:space="preserve">”, </w:t>
      </w:r>
      <w:r w:rsidRPr="00B24CAE">
        <w:rPr>
          <w:i/>
        </w:rPr>
        <w:t>Cztery sytuacje drogowe w których ABS może wydłużać drogę ha</w:t>
      </w:r>
      <w:r>
        <w:rPr>
          <w:i/>
        </w:rPr>
        <w:t xml:space="preserve">mowania, </w:t>
      </w:r>
      <w:hyperlink r:id="rId3" w:history="1">
        <w:r w:rsidRPr="00C02E72">
          <w:rPr>
            <w:rStyle w:val="Hipercze"/>
          </w:rPr>
          <w:t>http://magazynauto.interia.pl</w:t>
        </w:r>
      </w:hyperlink>
      <w:r>
        <w:t xml:space="preserve"> (data dostępu: 30.10.2017)</w:t>
      </w:r>
    </w:p>
  </w:endnote>
  <w:endnote w:id="15">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6">
    <w:p w:rsidR="003D28EA" w:rsidRDefault="003D28EA">
      <w:pPr>
        <w:pStyle w:val="Tekstprzypisukocowego"/>
      </w:pPr>
      <w:r>
        <w:rPr>
          <w:rStyle w:val="Odwoanieprzypisukocowego"/>
        </w:rPr>
        <w:endnoteRef/>
      </w:r>
      <w:r>
        <w:t xml:space="preserve"> Budowa EZU</w:t>
      </w:r>
    </w:p>
  </w:endnote>
  <w:endnote w:id="17">
    <w:p w:rsidR="003D28EA" w:rsidRPr="006F341E" w:rsidRDefault="003D28EA" w:rsidP="00EB2F28">
      <w:pPr>
        <w:pStyle w:val="Tekstprzypisukocowego"/>
      </w:pPr>
      <w:r>
        <w:rPr>
          <w:rStyle w:val="Odwoanieprzypisukocowego"/>
        </w:rPr>
        <w:endnoteRef/>
      </w:r>
      <w:r>
        <w:t xml:space="preserve"> Paszkowski J. </w:t>
      </w:r>
      <w:r w:rsidRPr="006F341E">
        <w:rPr>
          <w:i/>
        </w:rPr>
        <w:t>Diagnostyka układu hamulcowego  ABS</w:t>
      </w:r>
      <w:r>
        <w:rPr>
          <w:i/>
        </w:rPr>
        <w:t xml:space="preserve">, </w:t>
      </w:r>
      <w:r>
        <w:t xml:space="preserve">Instytut Maszyn Elektrycznych, Politechnika Warszawska, 2003, s. 20 - 22 </w:t>
      </w:r>
    </w:p>
  </w:endnote>
  <w:endnote w:id="18">
    <w:p w:rsidR="003D28EA" w:rsidRDefault="003D28EA">
      <w:pPr>
        <w:pStyle w:val="Tekstprzypisukocowego"/>
      </w:pPr>
      <w:r>
        <w:rPr>
          <w:rStyle w:val="Odwoanieprzypisukocowego"/>
        </w:rPr>
        <w:endnoteRef/>
      </w:r>
      <w:r>
        <w:t xml:space="preserve"> </w:t>
      </w:r>
      <w:r w:rsidRPr="00E96C5F">
        <w:t>https://www.hella.com/techworld/pl/Technologia/Czujniki-i-podzespoly-wykonawcze/Czujnik-ABS-4074/</w:t>
      </w:r>
    </w:p>
  </w:endnote>
  <w:endnote w:id="19">
    <w:p w:rsidR="003D28EA" w:rsidRDefault="003D28EA">
      <w:pPr>
        <w:pStyle w:val="Tekstprzypisukocowego"/>
      </w:pPr>
      <w:r>
        <w:rPr>
          <w:rStyle w:val="Odwoanieprzypisukocowego"/>
        </w:rPr>
        <w:endnoteRef/>
      </w:r>
      <w:r>
        <w:t xml:space="preserve"> </w:t>
      </w:r>
      <w:r w:rsidRPr="003C4A5E">
        <w:t>https://autokult.pl/25090,czujniki-obrotow-kol-do-czego-sluza-jak-dzialaja-i-jakie-sa-objawy-ich-awarii</w:t>
      </w:r>
    </w:p>
  </w:endnote>
  <w:endnote w:id="20">
    <w:p w:rsidR="003D28EA" w:rsidRPr="005B3A31" w:rsidRDefault="003D28EA"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http://www.cse.msu.edu/~cse470/F01/Projects/ABS/ABS4/web/do-requirements/do-requirements.html (rozdz.</w:t>
      </w:r>
      <w:r w:rsidRPr="005B3A31">
        <w:rPr>
          <w:rFonts w:cs="Arial"/>
          <w:sz w:val="18"/>
          <w:szCs w:val="18"/>
        </w:rPr>
        <w:t xml:space="preserve"> </w:t>
      </w:r>
      <w:proofErr w:type="spellStart"/>
      <w:r w:rsidRPr="00111B46">
        <w:t>Requiremenets</w:t>
      </w:r>
      <w:proofErr w:type="spellEnd"/>
      <w:r w:rsidRPr="00111B46">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Content>
      <w:p w:rsidR="003D28EA" w:rsidRDefault="003D28EA">
        <w:pPr>
          <w:pStyle w:val="Stopka"/>
          <w:jc w:val="right"/>
        </w:pPr>
        <w:r>
          <w:fldChar w:fldCharType="begin"/>
        </w:r>
        <w:r>
          <w:instrText>PAGE   \* MERGEFORMAT</w:instrText>
        </w:r>
        <w:r>
          <w:fldChar w:fldCharType="separate"/>
        </w:r>
        <w:r w:rsidR="00B3254F">
          <w:rPr>
            <w:noProof/>
          </w:rPr>
          <w:t>14</w:t>
        </w:r>
        <w:r>
          <w:fldChar w:fldCharType="end"/>
        </w:r>
      </w:p>
    </w:sdtContent>
  </w:sdt>
  <w:p w:rsidR="003D28EA" w:rsidRDefault="003D28E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74" w:rsidRDefault="00274F74" w:rsidP="00BB0DB3">
      <w:r>
        <w:separator/>
      </w:r>
    </w:p>
  </w:footnote>
  <w:footnote w:type="continuationSeparator" w:id="0">
    <w:p w:rsidR="00274F74" w:rsidRDefault="00274F74"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7">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8">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0">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2">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3">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0"/>
  </w:num>
  <w:num w:numId="4">
    <w:abstractNumId w:val="5"/>
  </w:num>
  <w:num w:numId="5">
    <w:abstractNumId w:val="15"/>
  </w:num>
  <w:num w:numId="6">
    <w:abstractNumId w:val="4"/>
  </w:num>
  <w:num w:numId="7">
    <w:abstractNumId w:val="2"/>
  </w:num>
  <w:num w:numId="8">
    <w:abstractNumId w:val="10"/>
  </w:num>
  <w:num w:numId="9">
    <w:abstractNumId w:val="7"/>
  </w:num>
  <w:num w:numId="10">
    <w:abstractNumId w:val="8"/>
  </w:num>
  <w:num w:numId="11">
    <w:abstractNumId w:val="13"/>
  </w:num>
  <w:num w:numId="12">
    <w:abstractNumId w:val="14"/>
  </w:num>
  <w:num w:numId="13">
    <w:abstractNumId w:val="6"/>
  </w:num>
  <w:num w:numId="14">
    <w:abstractNumId w:val="1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17606"/>
    <w:rsid w:val="00035393"/>
    <w:rsid w:val="000360CD"/>
    <w:rsid w:val="00042CA5"/>
    <w:rsid w:val="00042E80"/>
    <w:rsid w:val="00066828"/>
    <w:rsid w:val="000807A3"/>
    <w:rsid w:val="0009732F"/>
    <w:rsid w:val="000A00C5"/>
    <w:rsid w:val="000A0239"/>
    <w:rsid w:val="000A2FEE"/>
    <w:rsid w:val="000A5DD0"/>
    <w:rsid w:val="000A61EE"/>
    <w:rsid w:val="000C2934"/>
    <w:rsid w:val="000C373C"/>
    <w:rsid w:val="000C6174"/>
    <w:rsid w:val="000C70B8"/>
    <w:rsid w:val="000E56B1"/>
    <w:rsid w:val="000F44BA"/>
    <w:rsid w:val="000F5D8B"/>
    <w:rsid w:val="000F748F"/>
    <w:rsid w:val="000F7DAA"/>
    <w:rsid w:val="00104FB2"/>
    <w:rsid w:val="00111B46"/>
    <w:rsid w:val="00115041"/>
    <w:rsid w:val="00115699"/>
    <w:rsid w:val="0011718F"/>
    <w:rsid w:val="00122934"/>
    <w:rsid w:val="00124797"/>
    <w:rsid w:val="00135BB0"/>
    <w:rsid w:val="001435B1"/>
    <w:rsid w:val="00153107"/>
    <w:rsid w:val="00165815"/>
    <w:rsid w:val="001706E5"/>
    <w:rsid w:val="001833B1"/>
    <w:rsid w:val="00186040"/>
    <w:rsid w:val="00187201"/>
    <w:rsid w:val="00190939"/>
    <w:rsid w:val="00197D9C"/>
    <w:rsid w:val="001A4C1B"/>
    <w:rsid w:val="001B7ACC"/>
    <w:rsid w:val="001C2730"/>
    <w:rsid w:val="001C67B9"/>
    <w:rsid w:val="001E3736"/>
    <w:rsid w:val="00202C92"/>
    <w:rsid w:val="00210BE2"/>
    <w:rsid w:val="00211FA6"/>
    <w:rsid w:val="002138B4"/>
    <w:rsid w:val="00222C4C"/>
    <w:rsid w:val="0022643E"/>
    <w:rsid w:val="00240040"/>
    <w:rsid w:val="002433F3"/>
    <w:rsid w:val="00254185"/>
    <w:rsid w:val="0025680C"/>
    <w:rsid w:val="00257915"/>
    <w:rsid w:val="00274F74"/>
    <w:rsid w:val="00284096"/>
    <w:rsid w:val="00293D83"/>
    <w:rsid w:val="00296CEB"/>
    <w:rsid w:val="002B19CF"/>
    <w:rsid w:val="002C14B5"/>
    <w:rsid w:val="002C4F42"/>
    <w:rsid w:val="002D0DB5"/>
    <w:rsid w:val="002E3A06"/>
    <w:rsid w:val="002F45EA"/>
    <w:rsid w:val="0030041C"/>
    <w:rsid w:val="00300695"/>
    <w:rsid w:val="00302518"/>
    <w:rsid w:val="0030552B"/>
    <w:rsid w:val="00305756"/>
    <w:rsid w:val="00335753"/>
    <w:rsid w:val="00336F6E"/>
    <w:rsid w:val="003539EA"/>
    <w:rsid w:val="003717BA"/>
    <w:rsid w:val="00381086"/>
    <w:rsid w:val="0038124D"/>
    <w:rsid w:val="003879DE"/>
    <w:rsid w:val="003B2D0C"/>
    <w:rsid w:val="003C4A5E"/>
    <w:rsid w:val="003D28EA"/>
    <w:rsid w:val="003E36AE"/>
    <w:rsid w:val="003F09AD"/>
    <w:rsid w:val="003F24F2"/>
    <w:rsid w:val="0040712A"/>
    <w:rsid w:val="00414377"/>
    <w:rsid w:val="0042251D"/>
    <w:rsid w:val="00425A13"/>
    <w:rsid w:val="004319FB"/>
    <w:rsid w:val="0043439D"/>
    <w:rsid w:val="00441155"/>
    <w:rsid w:val="00442C6F"/>
    <w:rsid w:val="00447837"/>
    <w:rsid w:val="0045749C"/>
    <w:rsid w:val="0045774B"/>
    <w:rsid w:val="0046445E"/>
    <w:rsid w:val="004737FA"/>
    <w:rsid w:val="00476FA0"/>
    <w:rsid w:val="00486C63"/>
    <w:rsid w:val="00490ABB"/>
    <w:rsid w:val="004A50AE"/>
    <w:rsid w:val="004A5FCC"/>
    <w:rsid w:val="004C18E2"/>
    <w:rsid w:val="004C3652"/>
    <w:rsid w:val="004D0DF6"/>
    <w:rsid w:val="004D2ABA"/>
    <w:rsid w:val="004E50DE"/>
    <w:rsid w:val="004E75D2"/>
    <w:rsid w:val="004F167C"/>
    <w:rsid w:val="004F22DE"/>
    <w:rsid w:val="004F4735"/>
    <w:rsid w:val="004F60CD"/>
    <w:rsid w:val="005002F9"/>
    <w:rsid w:val="0050581F"/>
    <w:rsid w:val="00505D5A"/>
    <w:rsid w:val="00521DED"/>
    <w:rsid w:val="00524997"/>
    <w:rsid w:val="00527480"/>
    <w:rsid w:val="00560E36"/>
    <w:rsid w:val="00573C8C"/>
    <w:rsid w:val="005778BB"/>
    <w:rsid w:val="005B3A31"/>
    <w:rsid w:val="005D6DE4"/>
    <w:rsid w:val="005E30A2"/>
    <w:rsid w:val="005E3FA8"/>
    <w:rsid w:val="005E5370"/>
    <w:rsid w:val="005F1FE1"/>
    <w:rsid w:val="00604016"/>
    <w:rsid w:val="00604942"/>
    <w:rsid w:val="0060641C"/>
    <w:rsid w:val="00611F38"/>
    <w:rsid w:val="00620D36"/>
    <w:rsid w:val="00626BCC"/>
    <w:rsid w:val="00634AB6"/>
    <w:rsid w:val="00636024"/>
    <w:rsid w:val="006402F3"/>
    <w:rsid w:val="0064297B"/>
    <w:rsid w:val="0065152B"/>
    <w:rsid w:val="00661AB5"/>
    <w:rsid w:val="00662A2D"/>
    <w:rsid w:val="006777CA"/>
    <w:rsid w:val="006807DD"/>
    <w:rsid w:val="00682663"/>
    <w:rsid w:val="006829C6"/>
    <w:rsid w:val="00685360"/>
    <w:rsid w:val="00690C55"/>
    <w:rsid w:val="00691E15"/>
    <w:rsid w:val="0069328A"/>
    <w:rsid w:val="006B2A3B"/>
    <w:rsid w:val="006B48D8"/>
    <w:rsid w:val="006C0262"/>
    <w:rsid w:val="006D002F"/>
    <w:rsid w:val="006D7158"/>
    <w:rsid w:val="006D73F7"/>
    <w:rsid w:val="006E616A"/>
    <w:rsid w:val="006F1662"/>
    <w:rsid w:val="006F341E"/>
    <w:rsid w:val="00707E65"/>
    <w:rsid w:val="00713E27"/>
    <w:rsid w:val="00737AD0"/>
    <w:rsid w:val="00746A2F"/>
    <w:rsid w:val="007477C8"/>
    <w:rsid w:val="00754660"/>
    <w:rsid w:val="00755C9B"/>
    <w:rsid w:val="0076132C"/>
    <w:rsid w:val="00774B2E"/>
    <w:rsid w:val="0078763B"/>
    <w:rsid w:val="00790FE1"/>
    <w:rsid w:val="00791C68"/>
    <w:rsid w:val="007A2046"/>
    <w:rsid w:val="007A39AC"/>
    <w:rsid w:val="007A3EC8"/>
    <w:rsid w:val="007B3097"/>
    <w:rsid w:val="007B56BD"/>
    <w:rsid w:val="007C6919"/>
    <w:rsid w:val="007E2BE0"/>
    <w:rsid w:val="007F08AE"/>
    <w:rsid w:val="007F0A01"/>
    <w:rsid w:val="007F5648"/>
    <w:rsid w:val="00807CD2"/>
    <w:rsid w:val="00812BF4"/>
    <w:rsid w:val="00821E5C"/>
    <w:rsid w:val="00822A22"/>
    <w:rsid w:val="008273C5"/>
    <w:rsid w:val="00830225"/>
    <w:rsid w:val="00832580"/>
    <w:rsid w:val="008447F7"/>
    <w:rsid w:val="00846CEB"/>
    <w:rsid w:val="0085767F"/>
    <w:rsid w:val="00884E8F"/>
    <w:rsid w:val="008B719A"/>
    <w:rsid w:val="008D46DA"/>
    <w:rsid w:val="008D5D62"/>
    <w:rsid w:val="008D774C"/>
    <w:rsid w:val="008E0E50"/>
    <w:rsid w:val="008F6DAF"/>
    <w:rsid w:val="009013BF"/>
    <w:rsid w:val="00901BF5"/>
    <w:rsid w:val="0090323C"/>
    <w:rsid w:val="00904E5C"/>
    <w:rsid w:val="0090742A"/>
    <w:rsid w:val="009114F1"/>
    <w:rsid w:val="00934802"/>
    <w:rsid w:val="0094712E"/>
    <w:rsid w:val="00947F98"/>
    <w:rsid w:val="009550CF"/>
    <w:rsid w:val="00956E15"/>
    <w:rsid w:val="0096281B"/>
    <w:rsid w:val="009A5175"/>
    <w:rsid w:val="009B444A"/>
    <w:rsid w:val="009C6824"/>
    <w:rsid w:val="009C77F8"/>
    <w:rsid w:val="009D0D76"/>
    <w:rsid w:val="009E1296"/>
    <w:rsid w:val="009F6BD5"/>
    <w:rsid w:val="00A02FC7"/>
    <w:rsid w:val="00A04A24"/>
    <w:rsid w:val="00A21FB7"/>
    <w:rsid w:val="00A2645E"/>
    <w:rsid w:val="00A26EF7"/>
    <w:rsid w:val="00A52522"/>
    <w:rsid w:val="00A57057"/>
    <w:rsid w:val="00A576B3"/>
    <w:rsid w:val="00A60867"/>
    <w:rsid w:val="00A66672"/>
    <w:rsid w:val="00A825AA"/>
    <w:rsid w:val="00A90CEE"/>
    <w:rsid w:val="00A92CC6"/>
    <w:rsid w:val="00A93139"/>
    <w:rsid w:val="00A93771"/>
    <w:rsid w:val="00AA41D8"/>
    <w:rsid w:val="00AA4459"/>
    <w:rsid w:val="00AA5EE0"/>
    <w:rsid w:val="00AB3162"/>
    <w:rsid w:val="00AC40F2"/>
    <w:rsid w:val="00AD77CC"/>
    <w:rsid w:val="00AD7858"/>
    <w:rsid w:val="00AE76A9"/>
    <w:rsid w:val="00B0206E"/>
    <w:rsid w:val="00B20E73"/>
    <w:rsid w:val="00B24CAE"/>
    <w:rsid w:val="00B252A6"/>
    <w:rsid w:val="00B3254F"/>
    <w:rsid w:val="00B347ED"/>
    <w:rsid w:val="00B46428"/>
    <w:rsid w:val="00B513B1"/>
    <w:rsid w:val="00B66B62"/>
    <w:rsid w:val="00B90EA2"/>
    <w:rsid w:val="00B935E6"/>
    <w:rsid w:val="00BA1700"/>
    <w:rsid w:val="00BB0DB3"/>
    <w:rsid w:val="00BB5DD6"/>
    <w:rsid w:val="00BD10FD"/>
    <w:rsid w:val="00BD1416"/>
    <w:rsid w:val="00BD277D"/>
    <w:rsid w:val="00BD5E02"/>
    <w:rsid w:val="00BE28D0"/>
    <w:rsid w:val="00BE6B89"/>
    <w:rsid w:val="00C01CB4"/>
    <w:rsid w:val="00C044C4"/>
    <w:rsid w:val="00C064C7"/>
    <w:rsid w:val="00C106BB"/>
    <w:rsid w:val="00C24B37"/>
    <w:rsid w:val="00C32FFC"/>
    <w:rsid w:val="00C437D2"/>
    <w:rsid w:val="00C52567"/>
    <w:rsid w:val="00C64494"/>
    <w:rsid w:val="00C66ED0"/>
    <w:rsid w:val="00C973DC"/>
    <w:rsid w:val="00CA5CB3"/>
    <w:rsid w:val="00CB0774"/>
    <w:rsid w:val="00CF7845"/>
    <w:rsid w:val="00D03EB5"/>
    <w:rsid w:val="00D071C0"/>
    <w:rsid w:val="00D07BA5"/>
    <w:rsid w:val="00D204F5"/>
    <w:rsid w:val="00D209BC"/>
    <w:rsid w:val="00D27D75"/>
    <w:rsid w:val="00D51616"/>
    <w:rsid w:val="00D624D5"/>
    <w:rsid w:val="00D774FA"/>
    <w:rsid w:val="00D916AB"/>
    <w:rsid w:val="00D92D41"/>
    <w:rsid w:val="00D9523F"/>
    <w:rsid w:val="00DA2693"/>
    <w:rsid w:val="00DB4C08"/>
    <w:rsid w:val="00DC323B"/>
    <w:rsid w:val="00DD0E1E"/>
    <w:rsid w:val="00DF5533"/>
    <w:rsid w:val="00DF7D59"/>
    <w:rsid w:val="00E00C70"/>
    <w:rsid w:val="00E056E4"/>
    <w:rsid w:val="00E10F48"/>
    <w:rsid w:val="00E26830"/>
    <w:rsid w:val="00E431C2"/>
    <w:rsid w:val="00E43B24"/>
    <w:rsid w:val="00E47071"/>
    <w:rsid w:val="00E548C9"/>
    <w:rsid w:val="00E55A06"/>
    <w:rsid w:val="00E603DC"/>
    <w:rsid w:val="00E6493E"/>
    <w:rsid w:val="00E772BE"/>
    <w:rsid w:val="00E807C3"/>
    <w:rsid w:val="00E82FA5"/>
    <w:rsid w:val="00E96C5F"/>
    <w:rsid w:val="00EA34F5"/>
    <w:rsid w:val="00EA35DF"/>
    <w:rsid w:val="00EB0D42"/>
    <w:rsid w:val="00EB2F28"/>
    <w:rsid w:val="00EB6972"/>
    <w:rsid w:val="00EC549B"/>
    <w:rsid w:val="00ED16AB"/>
    <w:rsid w:val="00ED1DD0"/>
    <w:rsid w:val="00ED6109"/>
    <w:rsid w:val="00EE128B"/>
    <w:rsid w:val="00EF7617"/>
    <w:rsid w:val="00F06B54"/>
    <w:rsid w:val="00F1118B"/>
    <w:rsid w:val="00F1341B"/>
    <w:rsid w:val="00F36B6F"/>
    <w:rsid w:val="00F45F7F"/>
    <w:rsid w:val="00F6242E"/>
    <w:rsid w:val="00F71BB7"/>
    <w:rsid w:val="00F74752"/>
    <w:rsid w:val="00F77C82"/>
    <w:rsid w:val="00F823D4"/>
    <w:rsid w:val="00F837A1"/>
    <w:rsid w:val="00F842F5"/>
    <w:rsid w:val="00F91037"/>
    <w:rsid w:val="00FA05E0"/>
    <w:rsid w:val="00FB01C7"/>
    <w:rsid w:val="00FB175A"/>
    <w:rsid w:val="00FB642F"/>
    <w:rsid w:val="00FC4848"/>
    <w:rsid w:val="00FC5846"/>
    <w:rsid w:val="00FD03FA"/>
    <w:rsid w:val="00FD44C5"/>
    <w:rsid w:val="00FD5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3" Type="http://schemas.openxmlformats.org/officeDocument/2006/relationships/hyperlink" Target="http://magazynauto.interia.pl" TargetMode="External"/><Relationship Id="rId2" Type="http://schemas.openxmlformats.org/officeDocument/2006/relationships/hyperlink" Target="http://akademia.autoswiat.pl" TargetMode="External"/><Relationship Id="rId1" Type="http://schemas.openxmlformats.org/officeDocument/2006/relationships/hyperlink" Target="http://antymot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84E4-CA3A-45A9-8A47-85CD9B66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21</Pages>
  <Words>4810</Words>
  <Characters>28861</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43</cp:revision>
  <dcterms:created xsi:type="dcterms:W3CDTF">2017-10-21T22:42:00Z</dcterms:created>
  <dcterms:modified xsi:type="dcterms:W3CDTF">2018-01-11T02:33:00Z</dcterms:modified>
</cp:coreProperties>
</file>