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A8D" w:rsidRPr="00500E39" w:rsidRDefault="00814C03" w:rsidP="003F1A8D">
      <w:pPr>
        <w:pStyle w:val="Title"/>
        <w:spacing w:before="120"/>
        <w:rPr>
          <w:rFonts w:ascii="HDI-Gerling Sans" w:hAnsi="HDI-Gerling Sans"/>
          <w:sz w:val="20"/>
        </w:rPr>
      </w:pPr>
      <w:r w:rsidRPr="00500E39">
        <w:rPr>
          <w:rFonts w:ascii="HDI-Gerling Sans" w:hAnsi="HDI-Gerling Sans"/>
          <w:sz w:val="20"/>
        </w:rPr>
        <w:t>POLISA</w:t>
      </w:r>
    </w:p>
    <w:p w:rsidR="003F1A8D" w:rsidRPr="00500E39" w:rsidRDefault="003F1A8D" w:rsidP="003F1A8D">
      <w:pPr>
        <w:pStyle w:val="Subtitle"/>
        <w:rPr>
          <w:rFonts w:ascii="HDI-Gerling Sans" w:hAnsi="HDI-Gerling Sans"/>
          <w:sz w:val="20"/>
        </w:rPr>
      </w:pPr>
      <w:r w:rsidRPr="00500E39">
        <w:rPr>
          <w:rFonts w:ascii="HDI-Gerling Sans" w:hAnsi="HDI-Gerling Sans"/>
          <w:sz w:val="20"/>
        </w:rPr>
        <w:t>UBEZPIECZENIA ODPOWIEDZIALNOŚCI CYWILNEJ</w:t>
      </w:r>
    </w:p>
    <w:p w:rsidR="003F1A8D" w:rsidRPr="009351AC" w:rsidRDefault="003F1A8D" w:rsidP="003F1A8D">
      <w:pPr>
        <w:pStyle w:val="Header"/>
        <w:tabs>
          <w:tab w:val="clear" w:pos="4536"/>
          <w:tab w:val="clear" w:pos="9072"/>
        </w:tabs>
        <w:spacing w:before="120"/>
        <w:rPr>
          <w:rFonts w:ascii="HDI-Gerling Sans" w:hAnsi="HDI-Gerling Sans"/>
          <w:sz w:val="10"/>
          <w:szCs w:val="10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851"/>
        <w:gridCol w:w="160"/>
        <w:gridCol w:w="1843"/>
        <w:gridCol w:w="5651"/>
      </w:tblGrid>
      <w:tr w:rsidR="009D66B1" w:rsidRPr="009268F1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Ubezpieczyciel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9268F1" w:rsidRDefault="009D66B1" w:rsidP="00C649A4">
            <w:pPr>
              <w:rPr>
                <w:rFonts w:ascii="HDI-Gerling Sans" w:hAnsi="HDI-Gerling Sans"/>
                <w:b/>
                <w:bCs/>
                <w:sz w:val="20"/>
              </w:rPr>
            </w:pPr>
            <w:r w:rsidRPr="009268F1">
              <w:rPr>
                <w:rFonts w:ascii="HDI-Gerling Sans" w:hAnsi="HDI-Gerling Sans"/>
                <w:b/>
                <w:bCs/>
                <w:sz w:val="20"/>
              </w:rPr>
              <w:t>HDI Asekuracja Towarzystwo Ubezpieczeń S.A.</w:t>
            </w:r>
          </w:p>
          <w:p w:rsidR="009D66B1" w:rsidRPr="00551B80" w:rsidRDefault="009D66B1" w:rsidP="00C649A4">
            <w:pPr>
              <w:rPr>
                <w:rFonts w:ascii="HDI-Gerling Sans" w:hAnsi="HDI-Gerling Sans"/>
                <w:b/>
                <w:bCs/>
                <w:sz w:val="20"/>
              </w:rPr>
            </w:pPr>
            <w:r w:rsidRPr="00551B80">
              <w:rPr>
                <w:rFonts w:ascii="HDI-Gerling Sans" w:hAnsi="HDI-Gerling Sans"/>
                <w:b/>
                <w:bCs/>
                <w:sz w:val="20"/>
              </w:rPr>
              <w:t>Pion Ubezpieczeń Korporacyjnych</w:t>
            </w:r>
          </w:p>
          <w:p w:rsidR="009D66B1" w:rsidRPr="00551B80" w:rsidRDefault="009D66B1" w:rsidP="00C649A4">
            <w:pPr>
              <w:rPr>
                <w:rFonts w:ascii="HDI-Gerling Sans" w:hAnsi="HDI-Gerling Sans"/>
                <w:b/>
                <w:sz w:val="20"/>
              </w:rPr>
            </w:pPr>
            <w:r w:rsidRPr="00551B80">
              <w:rPr>
                <w:rFonts w:ascii="HDI-Gerling Sans" w:hAnsi="HDI-Gerling Sans"/>
                <w:b/>
                <w:sz w:val="20"/>
              </w:rPr>
              <w:t>Departament Korporacyjnych Ubezpieczeń Odpowiedzialności Cywilnej</w:t>
            </w:r>
          </w:p>
          <w:p w:rsidR="009D66B1" w:rsidRPr="009268F1" w:rsidRDefault="009D66B1" w:rsidP="00C649A4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Al. Jerozolimskie 133 A</w:t>
            </w:r>
            <w:r w:rsidRPr="009268F1">
              <w:rPr>
                <w:rFonts w:ascii="HDI-Gerling Sans" w:hAnsi="HDI-Gerling Sans"/>
                <w:sz w:val="20"/>
              </w:rPr>
              <w:t>; 0</w:t>
            </w:r>
            <w:r>
              <w:rPr>
                <w:rFonts w:ascii="HDI-Gerling Sans" w:hAnsi="HDI-Gerling Sans"/>
                <w:sz w:val="20"/>
              </w:rPr>
              <w:t>2</w:t>
            </w:r>
            <w:r w:rsidRPr="009268F1">
              <w:rPr>
                <w:rFonts w:ascii="HDI-Gerling Sans" w:hAnsi="HDI-Gerling Sans"/>
                <w:sz w:val="20"/>
              </w:rPr>
              <w:t>-</w:t>
            </w:r>
            <w:r>
              <w:rPr>
                <w:rFonts w:ascii="HDI-Gerling Sans" w:hAnsi="HDI-Gerling Sans"/>
                <w:sz w:val="20"/>
              </w:rPr>
              <w:t>304</w:t>
            </w:r>
            <w:r w:rsidRPr="009268F1">
              <w:rPr>
                <w:rFonts w:ascii="HDI-Gerling Sans" w:hAnsi="HDI-Gerling Sans"/>
                <w:sz w:val="20"/>
              </w:rPr>
              <w:t xml:space="preserve"> Warszawa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F93AC5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Ubezpieczający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F93AC5" w:rsidRDefault="009D66B1" w:rsidP="00C649A4">
            <w:pPr>
              <w:rPr>
                <w:rFonts w:ascii="HDI-Gerling Sans" w:hAnsi="HDI-Gerling Sans"/>
                <w:b/>
                <w:color w:val="000000"/>
                <w:sz w:val="20"/>
              </w:rPr>
            </w:pPr>
            <w:r w:rsidRPr="00F93AC5">
              <w:rPr>
                <w:rFonts w:ascii="HDI-Gerling Sans" w:hAnsi="HDI-Gerling Sans" w:cs="Arial"/>
                <w:b/>
                <w:color w:val="000000"/>
                <w:sz w:val="20"/>
              </w:rPr>
              <w:t>4 a.m. ARCHITEKCI</w:t>
            </w:r>
          </w:p>
          <w:p w:rsidR="009D66B1" w:rsidRPr="00F93AC5" w:rsidRDefault="009D66B1" w:rsidP="00C649A4">
            <w:pPr>
              <w:rPr>
                <w:rFonts w:ascii="HDI-Gerling Sans" w:hAnsi="HDI-Gerling Sans"/>
                <w:b/>
                <w:color w:val="000000"/>
                <w:sz w:val="20"/>
              </w:rPr>
            </w:pPr>
            <w:r w:rsidRPr="00F93AC5">
              <w:rPr>
                <w:rFonts w:ascii="HDI-Gerling Sans" w:hAnsi="HDI-Gerling Sans" w:cs="Arial"/>
                <w:b/>
                <w:color w:val="000000"/>
                <w:sz w:val="20"/>
              </w:rPr>
              <w:t>ul. Noakowskiego 26 lok.28</w:t>
            </w:r>
            <w:r w:rsidRPr="00F93AC5">
              <w:rPr>
                <w:rFonts w:ascii="HDI-Gerling Sans" w:hAnsi="HDI-Gerling Sans"/>
                <w:b/>
                <w:color w:val="000000"/>
                <w:sz w:val="20"/>
              </w:rPr>
              <w:t xml:space="preserve">, </w:t>
            </w:r>
            <w:r w:rsidRPr="00F93AC5">
              <w:rPr>
                <w:rFonts w:ascii="HDI-Gerling Sans" w:hAnsi="HDI-Gerling Sans" w:cs="Arial"/>
                <w:b/>
                <w:color w:val="000000"/>
                <w:sz w:val="20"/>
              </w:rPr>
              <w:t>00-668 Warszawa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b/>
                <w:sz w:val="20"/>
              </w:rPr>
            </w:pPr>
          </w:p>
        </w:tc>
      </w:tr>
      <w:tr w:rsidR="009D66B1" w:rsidRPr="00F93AC5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Ubezpieczony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F93AC5" w:rsidRDefault="009D66B1" w:rsidP="00C649A4">
            <w:pPr>
              <w:rPr>
                <w:rFonts w:ascii="HDI-Gerling Sans" w:hAnsi="HDI-Gerling Sans"/>
                <w:b/>
                <w:color w:val="000000"/>
                <w:sz w:val="20"/>
              </w:rPr>
            </w:pPr>
            <w:r w:rsidRPr="00F93AC5">
              <w:rPr>
                <w:rFonts w:ascii="HDI-Gerling Sans" w:hAnsi="HDI-Gerling Sans" w:cs="Arial"/>
                <w:b/>
                <w:color w:val="000000"/>
                <w:sz w:val="20"/>
              </w:rPr>
              <w:t>4 a.m. ARCHITEKCI</w:t>
            </w:r>
          </w:p>
          <w:p w:rsidR="009D66B1" w:rsidRPr="00F93AC5" w:rsidRDefault="009D66B1" w:rsidP="00C649A4">
            <w:pPr>
              <w:rPr>
                <w:rFonts w:ascii="HDI-Gerling Sans" w:hAnsi="HDI-Gerling Sans"/>
                <w:b/>
                <w:color w:val="000000"/>
                <w:sz w:val="20"/>
              </w:rPr>
            </w:pPr>
            <w:r w:rsidRPr="00F93AC5">
              <w:rPr>
                <w:rFonts w:ascii="HDI-Gerling Sans" w:hAnsi="HDI-Gerling Sans" w:cs="Arial"/>
                <w:b/>
                <w:color w:val="000000"/>
                <w:sz w:val="20"/>
              </w:rPr>
              <w:t>ul. Noakowskiego 26 lok.28</w:t>
            </w:r>
            <w:r w:rsidRPr="00F93AC5">
              <w:rPr>
                <w:rFonts w:ascii="HDI-Gerling Sans" w:hAnsi="HDI-Gerling Sans"/>
                <w:b/>
                <w:color w:val="000000"/>
                <w:sz w:val="20"/>
              </w:rPr>
              <w:t xml:space="preserve">, </w:t>
            </w:r>
            <w:r w:rsidRPr="00F93AC5">
              <w:rPr>
                <w:rFonts w:ascii="HDI-Gerling Sans" w:hAnsi="HDI-Gerling Sans" w:cs="Arial"/>
                <w:b/>
                <w:color w:val="000000"/>
                <w:sz w:val="20"/>
              </w:rPr>
              <w:t>00-668 Warszawa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Agent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Iwona Siarkiewicz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Ubezpieczona działalność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Projektowanie z zakresu:</w:t>
            </w:r>
          </w:p>
          <w:p w:rsidR="009D66B1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urbanistyki,</w:t>
            </w:r>
          </w:p>
          <w:p w:rsidR="009D66B1" w:rsidRPr="0075671C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architektury,</w:t>
            </w:r>
          </w:p>
          <w:p w:rsidR="009D66B1" w:rsidRPr="0075671C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konstrukcji</w:t>
            </w:r>
            <w:r>
              <w:rPr>
                <w:rFonts w:ascii="HDI-Gerling Sans" w:hAnsi="HDI-Gerling Sans"/>
                <w:sz w:val="20"/>
              </w:rPr>
              <w:t xml:space="preserve"> budowlanych</w:t>
            </w:r>
            <w:r w:rsidRPr="0075671C">
              <w:rPr>
                <w:rFonts w:ascii="HDI-Gerling Sans" w:hAnsi="HDI-Gerling Sans"/>
                <w:sz w:val="20"/>
              </w:rPr>
              <w:t>,</w:t>
            </w:r>
          </w:p>
          <w:p w:rsidR="009D66B1" w:rsidRPr="0075671C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drogownictwa,</w:t>
            </w:r>
          </w:p>
          <w:p w:rsidR="009D66B1" w:rsidRPr="0075671C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instalacji wodno-kanalizacyjnych, centralnego ogrzewania, gazu, klimatyzacji, elektrycznych, oświetlenia, przeciwpożarowych, niskoprądowych,</w:t>
            </w:r>
          </w:p>
          <w:p w:rsidR="009D66B1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architektury wnętrz,</w:t>
            </w:r>
          </w:p>
          <w:p w:rsidR="009D66B1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terenów zielonych,</w:t>
            </w:r>
          </w:p>
          <w:p w:rsidR="009D66B1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modernizacje budynków,</w:t>
            </w:r>
          </w:p>
          <w:p w:rsidR="009D66B1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drogownictwo,</w:t>
            </w:r>
          </w:p>
          <w:p w:rsidR="009D66B1" w:rsidRDefault="009D66B1" w:rsidP="00C649A4">
            <w:pPr>
              <w:numPr>
                <w:ilvl w:val="0"/>
                <w:numId w:val="29"/>
              </w:numPr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źródła ciepła.</w:t>
            </w:r>
          </w:p>
          <w:p w:rsidR="009D66B1" w:rsidRPr="0075671C" w:rsidRDefault="009D66B1" w:rsidP="00C649A4">
            <w:pPr>
              <w:jc w:val="both"/>
              <w:rPr>
                <w:rFonts w:ascii="HDI-Gerling Sans" w:hAnsi="HDI-Gerling Sans"/>
                <w:b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Sprawowanie nadzoru autorskiego.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Kod ryzyka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077001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Zakres ubezpieczenia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Odpowiedzialność cywilna zawodowa z tytułu wykonywania zawodu projektanta.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Suma gwarancyjna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b/>
                <w:sz w:val="20"/>
              </w:rPr>
              <w:t>1</w:t>
            </w:r>
            <w:r w:rsidRPr="0075671C">
              <w:rPr>
                <w:rFonts w:ascii="HDI-Gerling Sans" w:hAnsi="HDI-Gerling Sans"/>
                <w:b/>
                <w:sz w:val="20"/>
              </w:rPr>
              <w:t>.000.000 PLN</w:t>
            </w:r>
            <w:r w:rsidRPr="0075671C">
              <w:rPr>
                <w:rFonts w:ascii="HDI-Gerling Sans" w:hAnsi="HDI-Gerling Sans"/>
                <w:sz w:val="20"/>
              </w:rPr>
              <w:t xml:space="preserve"> na jeden </w:t>
            </w:r>
            <w:r>
              <w:rPr>
                <w:rFonts w:ascii="HDI-Gerling Sans" w:hAnsi="HDI-Gerling Sans"/>
                <w:sz w:val="20"/>
              </w:rPr>
              <w:t xml:space="preserve">i </w:t>
            </w:r>
            <w:r w:rsidRPr="0075671C">
              <w:rPr>
                <w:rFonts w:ascii="HDI-Gerling Sans" w:hAnsi="HDI-Gerling Sans"/>
                <w:sz w:val="20"/>
              </w:rPr>
              <w:t>na wszystkie Wypadki</w:t>
            </w:r>
          </w:p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na Szkody Osobowe, Rzeczowe i Czyste Szkody Majątkowe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Klauzule dodatkowe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b/>
                <w:sz w:val="20"/>
              </w:rPr>
            </w:pPr>
            <w:r w:rsidRPr="0075671C">
              <w:rPr>
                <w:rFonts w:ascii="HDI-Gerling Sans" w:hAnsi="HDI-Gerling Sans"/>
                <w:b/>
                <w:sz w:val="20"/>
              </w:rPr>
              <w:t>OC ARCHITEKTÓW, PROJEKTANTÓW I OSÓB WYKONUJĄCYCH ZAWODY TECHNICZNE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jc w:val="both"/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630" w:type="dxa"/>
            <w:gridSpan w:val="2"/>
            <w:vMerge w:val="restart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  <w:vMerge w:val="restart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b/>
                <w:sz w:val="20"/>
              </w:rPr>
            </w:pPr>
            <w:r w:rsidRPr="0075671C">
              <w:rPr>
                <w:rFonts w:ascii="HDI-Gerling Sans" w:hAnsi="HDI-Gerling Sans"/>
                <w:b/>
                <w:sz w:val="20"/>
              </w:rPr>
              <w:t>OC Z TYTUŁU PROWADZENIA BIURA</w:t>
            </w:r>
          </w:p>
          <w:p w:rsidR="009D66B1" w:rsidRPr="0075671C" w:rsidRDefault="009D66B1" w:rsidP="00C649A4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W § 2 pkt 2 skreśleniu ulega zwrot „spowodowanych przez pożar, wybuch oraz wodę wodociągową i ścieki”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0" w:type="dxa"/>
            <w:gridSpan w:val="2"/>
            <w:vMerge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  <w:vMerge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1843" w:type="dxa"/>
          </w:tcPr>
          <w:p w:rsidR="009D66B1" w:rsidRPr="0075671C" w:rsidRDefault="009D66B1" w:rsidP="00C649A4">
            <w:pPr>
              <w:pStyle w:val="BodyText"/>
              <w:spacing w:before="0"/>
              <w:jc w:val="right"/>
              <w:rPr>
                <w:rFonts w:ascii="HDI-Gerling Sans" w:hAnsi="HDI-Gerling Sans"/>
                <w:b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Dodatkowa suma gwarancyjna</w:t>
            </w:r>
          </w:p>
        </w:tc>
        <w:tc>
          <w:tcPr>
            <w:tcW w:w="5651" w:type="dxa"/>
          </w:tcPr>
          <w:p w:rsidR="009D66B1" w:rsidRPr="0075671C" w:rsidRDefault="009D66B1" w:rsidP="00C649A4">
            <w:pPr>
              <w:pStyle w:val="BodyText"/>
              <w:spacing w:before="0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500.000 PLN na jeden i wszystkie Wypadki</w:t>
            </w:r>
          </w:p>
          <w:p w:rsidR="009D66B1" w:rsidRPr="0075671C" w:rsidRDefault="009D66B1" w:rsidP="00C649A4">
            <w:pPr>
              <w:pStyle w:val="BodyText"/>
              <w:spacing w:before="0"/>
              <w:rPr>
                <w:rFonts w:ascii="HDI-Gerling Sans" w:hAnsi="HDI-Gerling Sans"/>
                <w:b/>
                <w:smallCaps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pStyle w:val="Heading1"/>
              <w:rPr>
                <w:rFonts w:ascii="HDI-Gerling Sans" w:hAnsi="HDI-Gerling Sans"/>
              </w:rPr>
            </w:pPr>
            <w:proofErr w:type="gramStart"/>
            <w:r w:rsidRPr="0075671C">
              <w:rPr>
                <w:rFonts w:ascii="HDI-Gerling Sans" w:hAnsi="HDI-Gerling Sans"/>
              </w:rPr>
              <w:t>ZNISZCZENIE  I</w:t>
            </w:r>
            <w:proofErr w:type="gramEnd"/>
            <w:r w:rsidRPr="0075671C">
              <w:rPr>
                <w:rFonts w:ascii="HDI-Gerling Sans" w:hAnsi="HDI-Gerling Sans"/>
              </w:rPr>
              <w:t xml:space="preserve"> UTRATA DOKUMENTÓW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1843" w:type="dxa"/>
          </w:tcPr>
          <w:p w:rsidR="009D66B1" w:rsidRPr="0075671C" w:rsidRDefault="009D66B1" w:rsidP="00C649A4">
            <w:pPr>
              <w:pStyle w:val="Heading1"/>
              <w:jc w:val="right"/>
              <w:rPr>
                <w:rFonts w:ascii="HDI-Gerling Sans" w:hAnsi="HDI-Gerling Sans"/>
                <w:b w:val="0"/>
                <w:smallCaps/>
              </w:rPr>
            </w:pPr>
            <w:r w:rsidRPr="0075671C">
              <w:rPr>
                <w:rFonts w:ascii="HDI-Gerling Sans" w:hAnsi="HDI-Gerling Sans"/>
                <w:b w:val="0"/>
                <w:smallCaps/>
              </w:rPr>
              <w:t>Sublimit</w:t>
            </w:r>
          </w:p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Franszyza redukcyjna</w:t>
            </w:r>
          </w:p>
        </w:tc>
        <w:tc>
          <w:tcPr>
            <w:tcW w:w="5651" w:type="dxa"/>
          </w:tcPr>
          <w:p w:rsidR="009D66B1" w:rsidRPr="0075671C" w:rsidRDefault="009D66B1" w:rsidP="00C649A4">
            <w:pPr>
              <w:pStyle w:val="Heading1"/>
              <w:rPr>
                <w:rFonts w:ascii="HDI-Gerling Sans" w:hAnsi="HDI-Gerling Sans"/>
                <w:b w:val="0"/>
              </w:rPr>
            </w:pPr>
            <w:r w:rsidRPr="0075671C">
              <w:rPr>
                <w:rFonts w:ascii="HDI-Gerling Sans" w:hAnsi="HDI-Gerling Sans"/>
                <w:b w:val="0"/>
              </w:rPr>
              <w:t>500.000 PLN na jeden i wszystkie Wypadki</w:t>
            </w:r>
          </w:p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2.500 PLN w każdej szkodzie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Franszyza redukcyjna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odpowiedzialność cywilna zawodowa:</w:t>
            </w:r>
          </w:p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20.000 PLN na każdą Szkodę Rzeczową lub Czystą Szkodę Majątkową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lastRenderedPageBreak/>
              <w:t>Zakres terytorialny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Polska</w:t>
            </w:r>
          </w:p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Okres ubezpieczenia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27EFB" w:rsidP="00C649A4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Od dnia 20 kwietnia 2011 r. do dnia 19 kwietnia 2012 r.</w:t>
            </w:r>
          </w:p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Stawka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9</w:t>
            </w:r>
            <w:r w:rsidRPr="0075671C">
              <w:rPr>
                <w:rFonts w:ascii="HDI-Gerling Sans" w:hAnsi="HDI-Gerling Sans"/>
                <w:sz w:val="20"/>
              </w:rPr>
              <w:t xml:space="preserve"> ‰ od obrotu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Obrót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1</w:t>
            </w:r>
            <w:r w:rsidRPr="0075671C">
              <w:rPr>
                <w:rFonts w:ascii="HDI-Gerling Sans" w:hAnsi="HDI-Gerling Sans"/>
                <w:sz w:val="20"/>
              </w:rPr>
              <w:t>.</w:t>
            </w:r>
            <w:r>
              <w:rPr>
                <w:rFonts w:ascii="HDI-Gerling Sans" w:hAnsi="HDI-Gerling Sans"/>
                <w:sz w:val="20"/>
              </w:rPr>
              <w:t>0</w:t>
            </w:r>
            <w:r w:rsidRPr="0075671C">
              <w:rPr>
                <w:rFonts w:ascii="HDI-Gerling Sans" w:hAnsi="HDI-Gerling Sans"/>
                <w:sz w:val="20"/>
              </w:rPr>
              <w:t>00.000 PLN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Składka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 xml:space="preserve">zaliczkowa i minimalna: </w:t>
            </w:r>
          </w:p>
          <w:p w:rsidR="009D66B1" w:rsidRPr="0075671C" w:rsidRDefault="009D66B1" w:rsidP="00C649A4">
            <w:pPr>
              <w:rPr>
                <w:rFonts w:ascii="HDI-Gerling Sans" w:hAnsi="HDI-Gerling Sans"/>
                <w:b/>
                <w:sz w:val="20"/>
              </w:rPr>
            </w:pPr>
            <w:r>
              <w:rPr>
                <w:rFonts w:ascii="HDI-Gerling Sans" w:hAnsi="HDI-Gerling Sans"/>
                <w:b/>
                <w:sz w:val="20"/>
              </w:rPr>
              <w:t>9</w:t>
            </w:r>
            <w:r w:rsidRPr="0075671C">
              <w:rPr>
                <w:rFonts w:ascii="HDI-Gerling Sans" w:hAnsi="HDI-Gerling Sans"/>
                <w:b/>
                <w:sz w:val="20"/>
              </w:rPr>
              <w:t xml:space="preserve">.000 PLN </w:t>
            </w:r>
          </w:p>
          <w:p w:rsidR="009D66B1" w:rsidRPr="0075671C" w:rsidRDefault="009D66B1" w:rsidP="00C649A4">
            <w:pPr>
              <w:spacing w:before="120"/>
              <w:rPr>
                <w:rFonts w:ascii="HDI-Gerling Sans" w:hAnsi="HDI-Gerling Sans"/>
                <w:sz w:val="16"/>
              </w:rPr>
            </w:pPr>
            <w:r w:rsidRPr="0075671C">
              <w:rPr>
                <w:rFonts w:ascii="HDI-Gerling Sans" w:hAnsi="HDI-Gerling Sans"/>
                <w:sz w:val="16"/>
              </w:rPr>
              <w:t>Zgodnie z § 10 warunków ubezpieczenia:</w:t>
            </w:r>
          </w:p>
          <w:p w:rsidR="009D66B1" w:rsidRPr="0075671C" w:rsidRDefault="009D66B1" w:rsidP="00C649A4">
            <w:pPr>
              <w:numPr>
                <w:ilvl w:val="0"/>
                <w:numId w:val="2"/>
              </w:numPr>
              <w:spacing w:before="120"/>
              <w:jc w:val="both"/>
              <w:rPr>
                <w:rFonts w:ascii="HDI-Gerling Sans" w:hAnsi="HDI-Gerling Sans"/>
                <w:sz w:val="16"/>
              </w:rPr>
            </w:pPr>
            <w:r w:rsidRPr="0075671C">
              <w:rPr>
                <w:rFonts w:ascii="HDI-Gerling Sans" w:hAnsi="HDI-Gerling Sans"/>
                <w:sz w:val="16"/>
              </w:rPr>
              <w:t xml:space="preserve">Jeżeli w umowie ubezpieczenia składka została określona jako kwota wyliczana na podstawie wielkości opisującej rozmiar działalności Ubezpieczonego, jak np. obrót, fundusz płac, liczba pracowników, Ubezpieczający zobowiązany jest podać </w:t>
            </w:r>
            <w:r>
              <w:rPr>
                <w:rFonts w:ascii="HDI-Gerling Sans" w:hAnsi="HDI-Gerling Sans"/>
                <w:sz w:val="16"/>
              </w:rPr>
              <w:t>HDI Asekuracja</w:t>
            </w:r>
            <w:r w:rsidRPr="0075671C">
              <w:rPr>
                <w:rFonts w:ascii="HDI-Gerling Sans" w:hAnsi="HDI-Gerling Sans"/>
                <w:sz w:val="16"/>
              </w:rPr>
              <w:t xml:space="preserve"> w ciągu 1 miesiąca po zakończeniu okresu ubezpieczenia faktycznie osiągniętą wielkość obrotu, funduszu płac, liczby pracowników itp.</w:t>
            </w:r>
          </w:p>
          <w:p w:rsidR="009D66B1" w:rsidRPr="0075671C" w:rsidRDefault="009D66B1" w:rsidP="00C649A4">
            <w:pPr>
              <w:numPr>
                <w:ilvl w:val="0"/>
                <w:numId w:val="2"/>
              </w:numPr>
              <w:spacing w:before="120"/>
              <w:jc w:val="both"/>
              <w:rPr>
                <w:rFonts w:ascii="HDI-Gerling Sans" w:hAnsi="HDI-Gerling Sans"/>
                <w:sz w:val="16"/>
              </w:rPr>
            </w:pPr>
            <w:r w:rsidRPr="0075671C">
              <w:rPr>
                <w:rFonts w:ascii="HDI-Gerling Sans" w:hAnsi="HDI-Gerling Sans"/>
                <w:sz w:val="16"/>
              </w:rPr>
              <w:t>Ubezpieczający zobowiązany jest dopłacić odpowiednią kwotę wynikającą z zastosowania określonej w umowie ubezpieczenia stawki z uwzględnieniem wcześniej zapłaconej składki zaliczkowej.</w:t>
            </w:r>
          </w:p>
          <w:p w:rsidR="009D66B1" w:rsidRPr="0075671C" w:rsidRDefault="009D66B1" w:rsidP="00C649A4">
            <w:pPr>
              <w:numPr>
                <w:ilvl w:val="0"/>
                <w:numId w:val="2"/>
              </w:numPr>
              <w:spacing w:before="120"/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16"/>
              </w:rPr>
              <w:t>Składka określona w umowie jako minimalna, nie podlega zwrotowi, nawet w sytuacji, gdy obrót, fundusz płac, liczba pracowników itp. osiągną wartość niższą niż zakładana przy zawarciu umowy ubezpieczenia.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27EFB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27EFB" w:rsidRPr="0075671C" w:rsidRDefault="00927EFB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Płatność składki</w:t>
            </w:r>
          </w:p>
        </w:tc>
        <w:tc>
          <w:tcPr>
            <w:tcW w:w="160" w:type="dxa"/>
          </w:tcPr>
          <w:p w:rsidR="00927EFB" w:rsidRPr="0075671C" w:rsidRDefault="00927EFB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27EFB" w:rsidRPr="009155D8" w:rsidRDefault="00927EFB" w:rsidP="00C649A4">
            <w:pPr>
              <w:rPr>
                <w:rFonts w:ascii="HDI-Gerling Sans" w:hAnsi="HDI-Gerling Sans"/>
                <w:sz w:val="20"/>
              </w:rPr>
            </w:pPr>
            <w:r w:rsidRPr="009155D8">
              <w:rPr>
                <w:rFonts w:ascii="HDI-Gerling Sans" w:hAnsi="HDI-Gerling Sans"/>
                <w:sz w:val="20"/>
              </w:rPr>
              <w:t xml:space="preserve">I rata </w:t>
            </w:r>
            <w:r>
              <w:rPr>
                <w:rFonts w:ascii="HDI-Gerling Sans" w:hAnsi="HDI-Gerling Sans"/>
                <w:sz w:val="20"/>
              </w:rPr>
              <w:t>w wysokości 2.250</w:t>
            </w:r>
            <w:r w:rsidRPr="009155D8">
              <w:rPr>
                <w:rFonts w:ascii="HDI-Gerling Sans" w:hAnsi="HDI-Gerling Sans"/>
                <w:sz w:val="20"/>
              </w:rPr>
              <w:t xml:space="preserve"> PLN </w:t>
            </w:r>
            <w:r>
              <w:rPr>
                <w:rFonts w:ascii="HDI-Gerling Sans" w:hAnsi="HDI-Gerling Sans"/>
                <w:sz w:val="20"/>
              </w:rPr>
              <w:t xml:space="preserve">jest płatna </w:t>
            </w:r>
            <w:r w:rsidRPr="009155D8">
              <w:rPr>
                <w:rFonts w:ascii="HDI-Gerling Sans" w:hAnsi="HDI-Gerling Sans"/>
                <w:sz w:val="20"/>
              </w:rPr>
              <w:t>do</w:t>
            </w:r>
            <w:r>
              <w:rPr>
                <w:rFonts w:ascii="HDI-Gerling Sans" w:hAnsi="HDI-Gerling Sans"/>
                <w:sz w:val="20"/>
              </w:rPr>
              <w:t xml:space="preserve"> dnia</w:t>
            </w:r>
            <w:r w:rsidRPr="009155D8">
              <w:rPr>
                <w:rFonts w:ascii="HDI-Gerling Sans" w:hAnsi="HDI-Gerling Sans"/>
                <w:sz w:val="20"/>
              </w:rPr>
              <w:t xml:space="preserve"> </w:t>
            </w:r>
            <w:r>
              <w:rPr>
                <w:rFonts w:ascii="HDI-Gerling Sans" w:hAnsi="HDI-Gerling Sans"/>
                <w:sz w:val="20"/>
              </w:rPr>
              <w:t>23</w:t>
            </w:r>
            <w:r w:rsidRPr="009155D8">
              <w:rPr>
                <w:rFonts w:ascii="HDI-Gerling Sans" w:hAnsi="HDI-Gerling Sans"/>
                <w:sz w:val="20"/>
              </w:rPr>
              <w:t>.05.20</w:t>
            </w:r>
            <w:r>
              <w:rPr>
                <w:rFonts w:ascii="HDI-Gerling Sans" w:hAnsi="HDI-Gerling Sans"/>
                <w:sz w:val="20"/>
              </w:rPr>
              <w:t>11 r</w:t>
            </w:r>
            <w:r w:rsidRPr="009155D8">
              <w:rPr>
                <w:rFonts w:ascii="HDI-Gerling Sans" w:hAnsi="HDI-Gerling Sans"/>
                <w:sz w:val="20"/>
              </w:rPr>
              <w:t>.</w:t>
            </w:r>
          </w:p>
          <w:p w:rsidR="00927EFB" w:rsidRPr="009155D8" w:rsidRDefault="00927EFB" w:rsidP="00C649A4">
            <w:pPr>
              <w:rPr>
                <w:rFonts w:ascii="HDI-Gerling Sans" w:hAnsi="HDI-Gerling Sans"/>
                <w:sz w:val="20"/>
              </w:rPr>
            </w:pPr>
            <w:r w:rsidRPr="009155D8">
              <w:rPr>
                <w:rFonts w:ascii="HDI-Gerling Sans" w:hAnsi="HDI-Gerling Sans"/>
                <w:sz w:val="20"/>
              </w:rPr>
              <w:t xml:space="preserve">II rata </w:t>
            </w:r>
            <w:r>
              <w:rPr>
                <w:rFonts w:ascii="HDI-Gerling Sans" w:hAnsi="HDI-Gerling Sans"/>
                <w:sz w:val="20"/>
              </w:rPr>
              <w:t>w wysokości 2.250</w:t>
            </w:r>
            <w:r w:rsidRPr="009155D8">
              <w:rPr>
                <w:rFonts w:ascii="HDI-Gerling Sans" w:hAnsi="HDI-Gerling Sans"/>
                <w:sz w:val="20"/>
              </w:rPr>
              <w:t xml:space="preserve"> PLN </w:t>
            </w:r>
            <w:r>
              <w:rPr>
                <w:rFonts w:ascii="HDI-Gerling Sans" w:hAnsi="HDI-Gerling Sans"/>
                <w:sz w:val="20"/>
              </w:rPr>
              <w:t xml:space="preserve">jest płatna </w:t>
            </w:r>
            <w:r w:rsidRPr="009155D8">
              <w:rPr>
                <w:rFonts w:ascii="HDI-Gerling Sans" w:hAnsi="HDI-Gerling Sans"/>
                <w:sz w:val="20"/>
              </w:rPr>
              <w:t>do</w:t>
            </w:r>
            <w:r>
              <w:rPr>
                <w:rFonts w:ascii="HDI-Gerling Sans" w:hAnsi="HDI-Gerling Sans"/>
                <w:sz w:val="20"/>
              </w:rPr>
              <w:t xml:space="preserve"> dnia</w:t>
            </w:r>
            <w:r w:rsidRPr="009155D8">
              <w:rPr>
                <w:rFonts w:ascii="HDI-Gerling Sans" w:hAnsi="HDI-Gerling Sans"/>
                <w:sz w:val="20"/>
              </w:rPr>
              <w:t xml:space="preserve"> </w:t>
            </w:r>
            <w:r>
              <w:rPr>
                <w:rFonts w:ascii="HDI-Gerling Sans" w:hAnsi="HDI-Gerling Sans"/>
                <w:sz w:val="20"/>
              </w:rPr>
              <w:t>23</w:t>
            </w:r>
            <w:r w:rsidRPr="009155D8">
              <w:rPr>
                <w:rFonts w:ascii="HDI-Gerling Sans" w:hAnsi="HDI-Gerling Sans"/>
                <w:sz w:val="20"/>
              </w:rPr>
              <w:t>.08.20</w:t>
            </w:r>
            <w:r>
              <w:rPr>
                <w:rFonts w:ascii="HDI-Gerling Sans" w:hAnsi="HDI-Gerling Sans"/>
                <w:sz w:val="20"/>
              </w:rPr>
              <w:t>11 r</w:t>
            </w:r>
            <w:r w:rsidRPr="009155D8">
              <w:rPr>
                <w:rFonts w:ascii="HDI-Gerling Sans" w:hAnsi="HDI-Gerling Sans"/>
                <w:sz w:val="20"/>
              </w:rPr>
              <w:t>.</w:t>
            </w:r>
          </w:p>
          <w:p w:rsidR="00927EFB" w:rsidRPr="009155D8" w:rsidRDefault="00927EFB" w:rsidP="00C649A4">
            <w:pPr>
              <w:rPr>
                <w:rFonts w:ascii="HDI-Gerling Sans" w:hAnsi="HDI-Gerling Sans"/>
                <w:sz w:val="20"/>
              </w:rPr>
            </w:pPr>
            <w:r w:rsidRPr="009155D8">
              <w:rPr>
                <w:rFonts w:ascii="HDI-Gerling Sans" w:hAnsi="HDI-Gerling Sans"/>
                <w:sz w:val="20"/>
              </w:rPr>
              <w:t xml:space="preserve">III rata </w:t>
            </w:r>
            <w:r>
              <w:rPr>
                <w:rFonts w:ascii="HDI-Gerling Sans" w:hAnsi="HDI-Gerling Sans"/>
                <w:sz w:val="20"/>
              </w:rPr>
              <w:t>w wysokości 2.250</w:t>
            </w:r>
            <w:r w:rsidRPr="009155D8">
              <w:rPr>
                <w:rFonts w:ascii="HDI-Gerling Sans" w:hAnsi="HDI-Gerling Sans"/>
                <w:sz w:val="20"/>
              </w:rPr>
              <w:t xml:space="preserve"> PLN </w:t>
            </w:r>
            <w:r>
              <w:rPr>
                <w:rFonts w:ascii="HDI-Gerling Sans" w:hAnsi="HDI-Gerling Sans"/>
                <w:sz w:val="20"/>
              </w:rPr>
              <w:t xml:space="preserve">jest płatna </w:t>
            </w:r>
            <w:r w:rsidRPr="009155D8">
              <w:rPr>
                <w:rFonts w:ascii="HDI-Gerling Sans" w:hAnsi="HDI-Gerling Sans"/>
                <w:sz w:val="20"/>
              </w:rPr>
              <w:t>do</w:t>
            </w:r>
            <w:r>
              <w:rPr>
                <w:rFonts w:ascii="HDI-Gerling Sans" w:hAnsi="HDI-Gerling Sans"/>
                <w:sz w:val="20"/>
              </w:rPr>
              <w:t xml:space="preserve"> dnia</w:t>
            </w:r>
            <w:r w:rsidRPr="009155D8">
              <w:rPr>
                <w:rFonts w:ascii="HDI-Gerling Sans" w:hAnsi="HDI-Gerling Sans"/>
                <w:sz w:val="20"/>
              </w:rPr>
              <w:t xml:space="preserve"> </w:t>
            </w:r>
            <w:r>
              <w:rPr>
                <w:rFonts w:ascii="HDI-Gerling Sans" w:hAnsi="HDI-Gerling Sans"/>
                <w:sz w:val="20"/>
              </w:rPr>
              <w:t>23</w:t>
            </w:r>
            <w:r w:rsidRPr="009155D8">
              <w:rPr>
                <w:rFonts w:ascii="HDI-Gerling Sans" w:hAnsi="HDI-Gerling Sans"/>
                <w:sz w:val="20"/>
              </w:rPr>
              <w:t>.11.20</w:t>
            </w:r>
            <w:r>
              <w:rPr>
                <w:rFonts w:ascii="HDI-Gerling Sans" w:hAnsi="HDI-Gerling Sans"/>
                <w:sz w:val="20"/>
              </w:rPr>
              <w:t>11 r</w:t>
            </w:r>
            <w:r w:rsidRPr="009155D8">
              <w:rPr>
                <w:rFonts w:ascii="HDI-Gerling Sans" w:hAnsi="HDI-Gerling Sans"/>
                <w:sz w:val="20"/>
              </w:rPr>
              <w:t>.</w:t>
            </w:r>
          </w:p>
          <w:p w:rsidR="00927EFB" w:rsidRPr="009155D8" w:rsidRDefault="00927EFB" w:rsidP="00C649A4">
            <w:pPr>
              <w:rPr>
                <w:rFonts w:ascii="HDI-Gerling Sans" w:hAnsi="HDI-Gerling Sans"/>
                <w:sz w:val="20"/>
              </w:rPr>
            </w:pPr>
            <w:r w:rsidRPr="009155D8">
              <w:rPr>
                <w:rFonts w:ascii="HDI-Gerling Sans" w:hAnsi="HDI-Gerling Sans"/>
                <w:sz w:val="20"/>
              </w:rPr>
              <w:t xml:space="preserve">IV rata </w:t>
            </w:r>
            <w:r>
              <w:rPr>
                <w:rFonts w:ascii="HDI-Gerling Sans" w:hAnsi="HDI-Gerling Sans"/>
                <w:sz w:val="20"/>
              </w:rPr>
              <w:t>w wysokości 2.250</w:t>
            </w:r>
            <w:r w:rsidRPr="009155D8">
              <w:rPr>
                <w:rFonts w:ascii="HDI-Gerling Sans" w:hAnsi="HDI-Gerling Sans"/>
                <w:sz w:val="20"/>
              </w:rPr>
              <w:t xml:space="preserve"> PLN </w:t>
            </w:r>
            <w:r>
              <w:rPr>
                <w:rFonts w:ascii="HDI-Gerling Sans" w:hAnsi="HDI-Gerling Sans"/>
                <w:sz w:val="20"/>
              </w:rPr>
              <w:t xml:space="preserve">jest płatna </w:t>
            </w:r>
            <w:r w:rsidRPr="009155D8">
              <w:rPr>
                <w:rFonts w:ascii="HDI-Gerling Sans" w:hAnsi="HDI-Gerling Sans"/>
                <w:sz w:val="20"/>
              </w:rPr>
              <w:t>do</w:t>
            </w:r>
            <w:r>
              <w:rPr>
                <w:rFonts w:ascii="HDI-Gerling Sans" w:hAnsi="HDI-Gerling Sans"/>
                <w:sz w:val="20"/>
              </w:rPr>
              <w:t xml:space="preserve"> dnia</w:t>
            </w:r>
            <w:r w:rsidRPr="009155D8">
              <w:rPr>
                <w:rFonts w:ascii="HDI-Gerling Sans" w:hAnsi="HDI-Gerling Sans"/>
                <w:sz w:val="20"/>
              </w:rPr>
              <w:t xml:space="preserve"> </w:t>
            </w:r>
            <w:r>
              <w:rPr>
                <w:rFonts w:ascii="HDI-Gerling Sans" w:hAnsi="HDI-Gerling Sans"/>
                <w:sz w:val="20"/>
              </w:rPr>
              <w:t>23</w:t>
            </w:r>
            <w:r w:rsidRPr="009155D8">
              <w:rPr>
                <w:rFonts w:ascii="HDI-Gerling Sans" w:hAnsi="HDI-Gerling Sans"/>
                <w:sz w:val="20"/>
              </w:rPr>
              <w:t>.02.201</w:t>
            </w:r>
            <w:r>
              <w:rPr>
                <w:rFonts w:ascii="HDI-Gerling Sans" w:hAnsi="HDI-Gerling Sans"/>
                <w:sz w:val="20"/>
              </w:rPr>
              <w:t>2 r</w:t>
            </w:r>
            <w:r w:rsidRPr="009155D8">
              <w:rPr>
                <w:rFonts w:ascii="HDI-Gerling Sans" w:hAnsi="HDI-Gerling Sans"/>
                <w:sz w:val="20"/>
              </w:rPr>
              <w:t>.</w:t>
            </w: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27EFB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27EFB" w:rsidRPr="0075671C" w:rsidRDefault="00927EFB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>
              <w:rPr>
                <w:rFonts w:ascii="HDI-Gerling Sans" w:hAnsi="HDI-Gerling Sans"/>
                <w:smallCaps/>
                <w:sz w:val="20"/>
              </w:rPr>
              <w:t>Numer konta bankowego</w:t>
            </w:r>
          </w:p>
        </w:tc>
        <w:tc>
          <w:tcPr>
            <w:tcW w:w="160" w:type="dxa"/>
          </w:tcPr>
          <w:p w:rsidR="00927EFB" w:rsidRPr="0075671C" w:rsidRDefault="00927EFB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27EFB" w:rsidRPr="00927EFB" w:rsidRDefault="00927EFB" w:rsidP="00C649A4">
            <w:pPr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sz w:val="20"/>
              </w:rPr>
              <w:t>Bank Handlowy w Warszawie S.A.</w:t>
            </w:r>
          </w:p>
          <w:p w:rsidR="00927EFB" w:rsidRPr="0075671C" w:rsidRDefault="00927EFB" w:rsidP="00C649A4">
            <w:pPr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b/>
                <w:bCs/>
                <w:sz w:val="20"/>
              </w:rPr>
              <w:t>76 1030 1999 7001 0080 3182 3586</w:t>
            </w:r>
          </w:p>
        </w:tc>
      </w:tr>
      <w:tr w:rsidR="00927EFB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27EFB" w:rsidRPr="0075671C" w:rsidRDefault="00927EFB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</w:p>
        </w:tc>
        <w:tc>
          <w:tcPr>
            <w:tcW w:w="160" w:type="dxa"/>
          </w:tcPr>
          <w:p w:rsidR="00927EFB" w:rsidRPr="0075671C" w:rsidRDefault="00927EFB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27EFB" w:rsidRPr="0075671C" w:rsidRDefault="00927EFB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D66B1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1630" w:type="dxa"/>
            <w:gridSpan w:val="2"/>
          </w:tcPr>
          <w:p w:rsidR="009D66B1" w:rsidRPr="0075671C" w:rsidRDefault="009D66B1" w:rsidP="00C649A4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>Postanowienia dodatkowe</w:t>
            </w:r>
          </w:p>
        </w:tc>
        <w:tc>
          <w:tcPr>
            <w:tcW w:w="160" w:type="dxa"/>
          </w:tcPr>
          <w:p w:rsidR="009D66B1" w:rsidRPr="0075671C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7494" w:type="dxa"/>
            <w:gridSpan w:val="2"/>
          </w:tcPr>
          <w:p w:rsidR="009D66B1" w:rsidRPr="0075671C" w:rsidRDefault="009D66B1" w:rsidP="009D66B1">
            <w:pPr>
              <w:numPr>
                <w:ilvl w:val="0"/>
                <w:numId w:val="24"/>
              </w:numPr>
              <w:tabs>
                <w:tab w:val="clear" w:pos="720"/>
                <w:tab w:val="num" w:pos="479"/>
              </w:tabs>
              <w:ind w:left="479" w:hanging="479"/>
              <w:jc w:val="both"/>
              <w:rPr>
                <w:rFonts w:ascii="HDI-Gerling Sans" w:hAnsi="HDI-Gerling Sans" w:cs="Arial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 xml:space="preserve">Ochroną ubezpieczeniową objęta jest odpowiedzialność Ubezpieczonego za szkody wyrządzone przez jego podwykonawców w zakresie zleconych im prac zgodnych z ubezpieczona działalnością, jednakże </w:t>
            </w:r>
            <w:r>
              <w:rPr>
                <w:rFonts w:ascii="HDI-Gerling Sans" w:hAnsi="HDI-Gerling Sans"/>
                <w:sz w:val="20"/>
              </w:rPr>
              <w:t xml:space="preserve">HDI Asekuracja </w:t>
            </w:r>
            <w:r w:rsidRPr="0075671C">
              <w:rPr>
                <w:rFonts w:ascii="HDI-Gerling Sans" w:hAnsi="HDI-Gerling Sans"/>
                <w:sz w:val="20"/>
              </w:rPr>
              <w:t>zachowuje prawo regresu wobec podwykonawców. Prawo regresu zostaje wyłączone w stosunku do osób fizycznych współpracujących z Ubezpieczonym na podstawie umowy o dzieło lub innej umowy cywilnoprawnej.</w:t>
            </w:r>
          </w:p>
          <w:p w:rsidR="009D66B1" w:rsidRPr="0075671C" w:rsidRDefault="009D66B1" w:rsidP="009D66B1">
            <w:pPr>
              <w:numPr>
                <w:ilvl w:val="0"/>
                <w:numId w:val="24"/>
              </w:numPr>
              <w:tabs>
                <w:tab w:val="clear" w:pos="720"/>
                <w:tab w:val="num" w:pos="479"/>
              </w:tabs>
              <w:ind w:left="479" w:hanging="479"/>
              <w:jc w:val="both"/>
              <w:rPr>
                <w:rFonts w:ascii="HDI-Gerling Sans" w:hAnsi="HDI-Gerling Sans" w:cs="Arial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HDI Asekuracja</w:t>
            </w:r>
            <w:r w:rsidRPr="0075671C">
              <w:rPr>
                <w:rFonts w:ascii="HDI-Gerling Sans" w:hAnsi="HDI-Gerling Sans"/>
                <w:sz w:val="20"/>
              </w:rPr>
              <w:t xml:space="preserve"> pokryje </w:t>
            </w:r>
            <w:r w:rsidRPr="0075671C">
              <w:rPr>
                <w:rFonts w:ascii="HDI-Gerling Sans" w:hAnsi="HDI-Gerling Sans" w:cs="Arial"/>
                <w:sz w:val="20"/>
              </w:rPr>
              <w:t>Koszty wykonania przez Ubezpieczonego zarządzenia tymczasowego sądu o zabezpieczeniu roszczenia o naprawienie szkody, w tym przez złożenie do depozytu sądowego sumy pieniężnej, w części proporcjonalnej do udziału Ubezpieczyciela w świadczeniu odszkodowawczym, nie więcej jednak niż do wysokości sublimitu 200.000 PLN na jeden i wszystkie Wypadki. Jeżeli świadczenie roszczenia zostanie zwolnione, w szczególności zostanie zwrócony depozyt, Ubezpieczony jest zobowiązany niezwłocznie zwrócić Ubezpieczycielowi odzyskane koszty w zakresie, w jakim zostały wcześniej przez Ubezpieczyciela zapłacone.</w:t>
            </w:r>
          </w:p>
          <w:p w:rsidR="009D66B1" w:rsidRPr="0075671C" w:rsidRDefault="009D66B1" w:rsidP="009D66B1">
            <w:pPr>
              <w:numPr>
                <w:ilvl w:val="0"/>
                <w:numId w:val="24"/>
              </w:numPr>
              <w:tabs>
                <w:tab w:val="clear" w:pos="720"/>
                <w:tab w:val="num" w:pos="479"/>
              </w:tabs>
              <w:ind w:left="479" w:hanging="479"/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HDI Asekuracja</w:t>
            </w:r>
            <w:r w:rsidRPr="0075671C">
              <w:rPr>
                <w:rFonts w:ascii="HDI-Gerling Sans" w:hAnsi="HDI-Gerling Sans"/>
                <w:sz w:val="20"/>
              </w:rPr>
              <w:t xml:space="preserve"> udziela ochrony ubezpieczeniowej w zakresie szkód wynikłych w związku z przekroczeniem planowanego terminu budowy oraz innych terminów, o ile stanowią one następstwo szkody wynikłej z uchybienia Ubezpieczonego, objętej zakresem ubezpieczenia. Wyłączenie § 3 ust. 1 pkt a) klauzuli OC architektów, projektantów i osób wykonujących zawody techniczne dotyczy przekroczenia planowanego terminu budowy oraz innych terminów jako takich.</w:t>
            </w:r>
          </w:p>
          <w:p w:rsidR="009D66B1" w:rsidRPr="0075671C" w:rsidRDefault="009D66B1" w:rsidP="009D66B1">
            <w:pPr>
              <w:numPr>
                <w:ilvl w:val="0"/>
                <w:numId w:val="24"/>
              </w:numPr>
              <w:tabs>
                <w:tab w:val="clear" w:pos="720"/>
                <w:tab w:val="num" w:pos="479"/>
              </w:tabs>
              <w:ind w:left="479" w:hanging="479"/>
              <w:jc w:val="both"/>
              <w:rPr>
                <w:rFonts w:ascii="HDI-Gerling Sans" w:hAnsi="HDI-Gerling Sans"/>
                <w:sz w:val="20"/>
              </w:rPr>
            </w:pPr>
            <w:r>
              <w:rPr>
                <w:rFonts w:ascii="HDI-Gerling Sans" w:hAnsi="HDI-Gerling Sans"/>
                <w:sz w:val="20"/>
              </w:rPr>
              <w:t>HDI Asekuracja</w:t>
            </w:r>
            <w:r w:rsidRPr="0075671C">
              <w:rPr>
                <w:rFonts w:ascii="HDI-Gerling Sans" w:hAnsi="HDI-Gerling Sans"/>
                <w:sz w:val="20"/>
              </w:rPr>
              <w:t xml:space="preserve"> udziela ochrony ubezpieczeniowej w zakresie szkód wynikłych w związku z przekroczeniem ustalonych kosztów, o ile stanowią one następstwo szkody wynikłej z uchybienia Ubezpieczonego, objętej zakresem ubezpieczenia. Wyłączenie § 3 ust. 1 pkt b) klauzuli OC architektów, projektantów i osób wykonujących zawody techniczne dotyczy przekroczenia ustalonych kosztów jako takich.</w:t>
            </w:r>
          </w:p>
          <w:p w:rsidR="009D66B1" w:rsidRPr="0075671C" w:rsidRDefault="009D66B1" w:rsidP="009D66B1">
            <w:pPr>
              <w:numPr>
                <w:ilvl w:val="0"/>
                <w:numId w:val="24"/>
              </w:numPr>
              <w:tabs>
                <w:tab w:val="clear" w:pos="720"/>
                <w:tab w:val="num" w:pos="479"/>
              </w:tabs>
              <w:ind w:left="479" w:hanging="479"/>
              <w:jc w:val="both"/>
              <w:rPr>
                <w:rFonts w:ascii="HDI-Gerling Sans" w:hAnsi="HDI-Gerling Sans" w:cs="Arial"/>
                <w:sz w:val="20"/>
              </w:rPr>
            </w:pPr>
            <w:r w:rsidRPr="0075671C">
              <w:rPr>
                <w:rFonts w:ascii="HDI-Gerling Sans" w:hAnsi="HDI-Gerling Sans" w:cs="Arial"/>
                <w:sz w:val="20"/>
              </w:rPr>
              <w:t>Szkody wyrządzone wskutek rażącego niedbalstwa Ubezpieczonego są objęte ochroną ubezpieczeniową</w:t>
            </w:r>
            <w:r w:rsidRPr="0075671C">
              <w:rPr>
                <w:rFonts w:ascii="HDI-Gerling Sans" w:hAnsi="HDI-Gerling Sans"/>
                <w:sz w:val="20"/>
              </w:rPr>
              <w:t>.</w:t>
            </w:r>
          </w:p>
          <w:p w:rsidR="009D66B1" w:rsidRPr="0075671C" w:rsidRDefault="009D66B1" w:rsidP="009D66B1">
            <w:pPr>
              <w:numPr>
                <w:ilvl w:val="0"/>
                <w:numId w:val="24"/>
              </w:numPr>
              <w:tabs>
                <w:tab w:val="clear" w:pos="720"/>
                <w:tab w:val="num" w:pos="479"/>
              </w:tabs>
              <w:ind w:left="479" w:hanging="479"/>
              <w:jc w:val="both"/>
              <w:rPr>
                <w:rFonts w:ascii="HDI-Gerling Sans" w:hAnsi="HDI-Gerling Sans" w:cs="Arial"/>
                <w:sz w:val="20"/>
              </w:rPr>
            </w:pPr>
            <w:r>
              <w:rPr>
                <w:rFonts w:ascii="HDI-Gerling Sans" w:hAnsi="HDI-Gerling Sans"/>
                <w:iCs/>
                <w:sz w:val="20"/>
              </w:rPr>
              <w:lastRenderedPageBreak/>
              <w:t>HDI Asekuracja</w:t>
            </w:r>
            <w:r w:rsidRPr="0075671C">
              <w:rPr>
                <w:rFonts w:ascii="HDI-Gerling Sans" w:hAnsi="HDI-Gerling Sans"/>
                <w:iCs/>
                <w:sz w:val="20"/>
              </w:rPr>
              <w:t xml:space="preserve"> obejmuje ochroną ubezpieczeniową odpowiedzialność cywilną Ubezpieczonego za roszczenia regresowe zgłoszone mu z tytułu kar umownych, do zapłacenia których zobowiązane były osoby trzecie, o ile stanowią one następstwo szkody wynikłej z uchybienia Ubezpieczonego, objętej zakresem ubezpieczenia. W tym zakresie nie ma zastosowania wyłączenie kar umownych zawarte w § 6 ust. II pkt 8 Warunków Ubezpieczenia Odpowiedzialności Cywilnej</w:t>
            </w:r>
          </w:p>
        </w:tc>
      </w:tr>
      <w:tr w:rsidR="009D66B1" w:rsidRPr="00927EFB" w:rsidTr="00927EFB">
        <w:tblPrEx>
          <w:tblCellMar>
            <w:top w:w="0" w:type="dxa"/>
            <w:bottom w:w="0" w:type="dxa"/>
          </w:tblCellMar>
        </w:tblPrEx>
        <w:tc>
          <w:tcPr>
            <w:tcW w:w="9284" w:type="dxa"/>
            <w:gridSpan w:val="5"/>
          </w:tcPr>
          <w:p w:rsidR="009D66B1" w:rsidRPr="00927EFB" w:rsidRDefault="009D66B1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27EFB" w:rsidRPr="00927EFB" w:rsidTr="00927EFB">
        <w:tblPrEx>
          <w:tblCellMar>
            <w:top w:w="0" w:type="dxa"/>
            <w:bottom w:w="0" w:type="dxa"/>
          </w:tblCellMar>
        </w:tblPrEx>
        <w:tc>
          <w:tcPr>
            <w:tcW w:w="9284" w:type="dxa"/>
            <w:gridSpan w:val="5"/>
          </w:tcPr>
          <w:p w:rsidR="00927EFB" w:rsidRPr="00927EFB" w:rsidRDefault="00927EFB" w:rsidP="00C649A4">
            <w:pPr>
              <w:pStyle w:val="BodyText3"/>
              <w:rPr>
                <w:rFonts w:ascii="HDI-Gerling Sans" w:hAnsi="HDI-Gerling Sans" w:cs="Arial"/>
                <w:b w:val="0"/>
              </w:rPr>
            </w:pPr>
            <w:r w:rsidRPr="00927EFB">
              <w:rPr>
                <w:rFonts w:ascii="HDI-Gerling Sans" w:hAnsi="HDI-Gerling Sans"/>
                <w:b w:val="0"/>
                <w:smallCaps/>
              </w:rPr>
              <w:t>Zastrzeżenie</w:t>
            </w:r>
          </w:p>
        </w:tc>
      </w:tr>
      <w:tr w:rsidR="00927EFB" w:rsidRPr="00927EFB" w:rsidTr="00927EFB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927EFB" w:rsidRPr="00927EFB" w:rsidRDefault="00927EFB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8505" w:type="dxa"/>
            <w:gridSpan w:val="4"/>
          </w:tcPr>
          <w:p w:rsidR="00927EFB" w:rsidRPr="00927EFB" w:rsidRDefault="00927EFB" w:rsidP="00927EFB">
            <w:pPr>
              <w:pStyle w:val="BodyText3"/>
              <w:jc w:val="both"/>
              <w:rPr>
                <w:rFonts w:ascii="HDI-Gerling Sans" w:hAnsi="HDI-Gerling Sans" w:cs="Arial"/>
                <w:b w:val="0"/>
              </w:rPr>
            </w:pPr>
            <w:r w:rsidRPr="00927EFB">
              <w:rPr>
                <w:rFonts w:ascii="HDI-Gerling Sans" w:hAnsi="HDI-Gerling Sans"/>
                <w:b w:val="0"/>
              </w:rPr>
              <w:t xml:space="preserve">Ochrona ubezpieczeniowa w odniesieniu do uchybień popełnionych w okresie od 20 kwietnia 2011 r. do dnia wystawienia niniejszej polisy zostaje udzielona pod warunkiem braku wiedzy Ubezpieczonego o jakichkolwiek roszczeniach cywilnoprawnych lub okolicznościach mogących na przyszłość skutkować roszczeniami cywilnoprawnymi, o których, przy dołożeniu należytej staranności, Ubezpieczony mógł się dowiedzieć lub wiedział. </w:t>
            </w:r>
            <w:r w:rsidRPr="00927EFB">
              <w:rPr>
                <w:rFonts w:ascii="HDI-Gerling Sans" w:hAnsi="HDI-Gerling Sans"/>
                <w:b w:val="0"/>
                <w:snapToGrid w:val="0"/>
              </w:rPr>
              <w:t>Uznaje się, że uchybienie było znane, jeżeli jakieś zdarzenie zostało przez Ubezpieczającego, Ubezpieczonego lub wspólnika – nawet jeżeli tylko przypuszczalnie - uznane za błędne lub im, nawet jeżeli warunkowo, przedstawione jako błędne, nawet w przypadku, gdy nie zostały zgłoszone roszczenia, ani nie istniała taka groźba, czy też obawa.</w:t>
            </w:r>
          </w:p>
        </w:tc>
      </w:tr>
      <w:tr w:rsidR="00927EFB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9284" w:type="dxa"/>
            <w:gridSpan w:val="5"/>
          </w:tcPr>
          <w:p w:rsidR="00927EFB" w:rsidRPr="0075671C" w:rsidRDefault="00927EFB" w:rsidP="00C649A4">
            <w:pPr>
              <w:rPr>
                <w:rFonts w:ascii="HDI-Gerling Sans" w:hAnsi="HDI-Gerling Sans"/>
                <w:sz w:val="20"/>
              </w:rPr>
            </w:pPr>
          </w:p>
        </w:tc>
      </w:tr>
      <w:tr w:rsidR="00927EFB" w:rsidRPr="0075671C" w:rsidTr="00927E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84" w:type="dxa"/>
            <w:gridSpan w:val="5"/>
          </w:tcPr>
          <w:p w:rsidR="00927EFB" w:rsidRPr="0075671C" w:rsidRDefault="00927EFB" w:rsidP="00C649A4">
            <w:pPr>
              <w:rPr>
                <w:rFonts w:ascii="HDI-Gerling Sans" w:hAnsi="HDI-Gerling Sans"/>
                <w:smallCaps/>
                <w:sz w:val="20"/>
              </w:rPr>
            </w:pPr>
            <w:r w:rsidRPr="0075671C">
              <w:rPr>
                <w:rFonts w:ascii="HDI-Gerling Sans" w:hAnsi="HDI-Gerling Sans"/>
                <w:smallCaps/>
                <w:sz w:val="20"/>
              </w:rPr>
              <w:t xml:space="preserve">Warunki </w:t>
            </w:r>
            <w:r w:rsidRPr="0075671C">
              <w:rPr>
                <w:rFonts w:ascii="HDI-Gerling Sans" w:hAnsi="HDI-Gerling Sans"/>
                <w:smallCaps/>
                <w:sz w:val="16"/>
              </w:rPr>
              <w:t>OFERTY</w:t>
            </w:r>
          </w:p>
        </w:tc>
      </w:tr>
      <w:tr w:rsidR="00927EFB" w:rsidRPr="0075671C" w:rsidTr="00927EFB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927EFB" w:rsidRPr="0075671C" w:rsidRDefault="00927EFB" w:rsidP="00C649A4">
            <w:pPr>
              <w:rPr>
                <w:rFonts w:ascii="HDI-Gerling Sans" w:hAnsi="HDI-Gerling Sans"/>
                <w:sz w:val="20"/>
              </w:rPr>
            </w:pPr>
          </w:p>
        </w:tc>
        <w:tc>
          <w:tcPr>
            <w:tcW w:w="8505" w:type="dxa"/>
            <w:gridSpan w:val="4"/>
          </w:tcPr>
          <w:p w:rsidR="00927EFB" w:rsidRPr="0075671C" w:rsidRDefault="00927EFB" w:rsidP="00C649A4">
            <w:pPr>
              <w:pStyle w:val="BodyText"/>
              <w:spacing w:before="0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 xml:space="preserve">Niniejszą ofertę sporządzono na podstawie warunków ubezpieczenia odpowiedzialności cywilnej </w:t>
            </w:r>
            <w:r>
              <w:rPr>
                <w:rFonts w:ascii="HDI-Gerling Sans" w:hAnsi="HDI-Gerling Sans"/>
                <w:sz w:val="20"/>
              </w:rPr>
              <w:t>HDI Asekuracja</w:t>
            </w:r>
            <w:r w:rsidRPr="0075671C">
              <w:rPr>
                <w:rFonts w:ascii="HDI-Gerling Sans" w:hAnsi="HDI-Gerling Sans"/>
                <w:sz w:val="20"/>
              </w:rPr>
              <w:t xml:space="preserve"> wraz z klauzulami dodatkowymi:</w:t>
            </w:r>
          </w:p>
          <w:p w:rsidR="00927EFB" w:rsidRPr="0075671C" w:rsidRDefault="00927EFB" w:rsidP="00C649A4">
            <w:pPr>
              <w:numPr>
                <w:ilvl w:val="0"/>
                <w:numId w:val="1"/>
              </w:num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OC architektów, projektantów i osób wykonujących zawody techniczne</w:t>
            </w:r>
            <w:r>
              <w:rPr>
                <w:rFonts w:ascii="HDI-Gerling Sans" w:hAnsi="HDI-Gerling Sans"/>
                <w:sz w:val="20"/>
              </w:rPr>
              <w:t xml:space="preserve"> - B</w:t>
            </w:r>
          </w:p>
          <w:p w:rsidR="00927EFB" w:rsidRPr="0075671C" w:rsidRDefault="00927EFB" w:rsidP="00C649A4">
            <w:pPr>
              <w:numPr>
                <w:ilvl w:val="0"/>
                <w:numId w:val="1"/>
              </w:num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OC z tytułu prowadzenia biura</w:t>
            </w:r>
          </w:p>
          <w:p w:rsidR="00927EFB" w:rsidRPr="0075671C" w:rsidRDefault="00927EFB" w:rsidP="00C649A4">
            <w:pPr>
              <w:numPr>
                <w:ilvl w:val="0"/>
                <w:numId w:val="1"/>
              </w:numPr>
              <w:jc w:val="both"/>
              <w:rPr>
                <w:rFonts w:ascii="HDI-Gerling Sans" w:hAnsi="HDI-Gerling Sans"/>
                <w:sz w:val="20"/>
              </w:rPr>
            </w:pPr>
            <w:r w:rsidRPr="0075671C">
              <w:rPr>
                <w:rFonts w:ascii="HDI-Gerling Sans" w:hAnsi="HDI-Gerling Sans"/>
                <w:sz w:val="20"/>
              </w:rPr>
              <w:t>Zniszczenie i utrata dokumentów</w:t>
            </w:r>
          </w:p>
        </w:tc>
      </w:tr>
    </w:tbl>
    <w:p w:rsidR="009351AC" w:rsidRPr="009351AC" w:rsidRDefault="009351AC" w:rsidP="000E7080">
      <w:pPr>
        <w:jc w:val="both"/>
        <w:rPr>
          <w:rFonts w:ascii="HDI-Gerling Sans" w:hAnsi="HDI-Gerling Sans"/>
          <w:sz w:val="10"/>
          <w:szCs w:val="10"/>
        </w:rPr>
      </w:pPr>
    </w:p>
    <w:p w:rsidR="000E7080" w:rsidRPr="00500E39" w:rsidRDefault="000E7080" w:rsidP="000E7080">
      <w:pPr>
        <w:jc w:val="both"/>
        <w:rPr>
          <w:rFonts w:ascii="HDI-Gerling Sans" w:hAnsi="HDI-Gerling Sans"/>
          <w:sz w:val="20"/>
        </w:rPr>
      </w:pPr>
      <w:r w:rsidRPr="00500E39">
        <w:rPr>
          <w:rFonts w:ascii="HDI-Gerling Sans" w:hAnsi="HDI-Gerling Sans"/>
          <w:sz w:val="20"/>
        </w:rPr>
        <w:t xml:space="preserve">Kwituję odbiór polisy wraz z Warunkami Ubezpieczenia i klauzulami dodatkowymi </w:t>
      </w:r>
      <w:r w:rsidRPr="00500E39">
        <w:rPr>
          <w:rFonts w:ascii="HDI-Gerling Sans" w:hAnsi="HDI-Gerling Sans"/>
          <w:sz w:val="20"/>
        </w:rPr>
        <w:br/>
        <w:t>i potwierdzam, że treść ich – stanowiąca integralną część zawartej umowy ubezpieczenia – jest mi znana.</w:t>
      </w:r>
    </w:p>
    <w:p w:rsidR="000E7080" w:rsidRPr="00500E39" w:rsidRDefault="000E7080" w:rsidP="000E7080">
      <w:pPr>
        <w:spacing w:before="120"/>
        <w:rPr>
          <w:rFonts w:ascii="HDI-Gerling Sans" w:hAnsi="HDI-Gerling Sans"/>
          <w:sz w:val="20"/>
        </w:rPr>
      </w:pPr>
      <w:r w:rsidRPr="00500E39">
        <w:rPr>
          <w:rFonts w:ascii="HDI-Gerling Sans" w:hAnsi="HDI-Gerling Sans"/>
          <w:sz w:val="20"/>
        </w:rPr>
        <w:t xml:space="preserve">Warszawa, dnia </w:t>
      </w:r>
      <w:r w:rsidR="009351AC">
        <w:rPr>
          <w:rFonts w:ascii="HDI-Gerling Sans" w:hAnsi="HDI-Gerling Sans"/>
          <w:sz w:val="20"/>
        </w:rPr>
        <w:t>05 maja</w:t>
      </w:r>
      <w:r w:rsidRPr="00500E39">
        <w:rPr>
          <w:rFonts w:ascii="HDI-Gerling Sans" w:hAnsi="HDI-Gerling Sans"/>
          <w:sz w:val="20"/>
        </w:rPr>
        <w:t xml:space="preserve"> 201</w:t>
      </w:r>
      <w:r w:rsidR="007A4DC8" w:rsidRPr="00500E39">
        <w:rPr>
          <w:rFonts w:ascii="HDI-Gerling Sans" w:hAnsi="HDI-Gerling Sans"/>
          <w:sz w:val="20"/>
        </w:rPr>
        <w:t>1</w:t>
      </w:r>
      <w:r w:rsidRPr="00500E39">
        <w:rPr>
          <w:rFonts w:ascii="HDI-Gerling Sans" w:hAnsi="HDI-Gerling Sans"/>
          <w:sz w:val="20"/>
        </w:rPr>
        <w:t xml:space="preserve"> r.</w:t>
      </w:r>
    </w:p>
    <w:p w:rsidR="000E7080" w:rsidRPr="00500E39" w:rsidRDefault="000E7080" w:rsidP="000E7080">
      <w:pPr>
        <w:spacing w:before="120"/>
        <w:rPr>
          <w:rFonts w:ascii="HDI-Gerling Sans" w:hAnsi="HDI-Gerling Sans"/>
          <w:sz w:val="20"/>
        </w:rPr>
      </w:pPr>
      <w:r w:rsidRPr="00500E39">
        <w:rPr>
          <w:rFonts w:ascii="HDI-Gerling Sans" w:hAnsi="HDI-Gerling Sans"/>
          <w:sz w:val="20"/>
        </w:rPr>
        <w:t>za HDI Asekuracja TU S.A.:</w:t>
      </w:r>
      <w:r w:rsidRPr="00500E39">
        <w:rPr>
          <w:rFonts w:ascii="HDI-Gerling Sans" w:hAnsi="HDI-Gerling Sans"/>
          <w:sz w:val="20"/>
        </w:rPr>
        <w:tab/>
      </w:r>
      <w:r w:rsidRPr="00500E39">
        <w:rPr>
          <w:rFonts w:ascii="HDI-Gerling Sans" w:hAnsi="HDI-Gerling Sans"/>
          <w:sz w:val="20"/>
        </w:rPr>
        <w:tab/>
      </w:r>
      <w:r w:rsidRPr="00500E39">
        <w:rPr>
          <w:rFonts w:ascii="HDI-Gerling Sans" w:hAnsi="HDI-Gerling Sans"/>
          <w:sz w:val="20"/>
        </w:rPr>
        <w:tab/>
      </w:r>
      <w:r w:rsidRPr="00500E39">
        <w:rPr>
          <w:rFonts w:ascii="HDI-Gerling Sans" w:hAnsi="HDI-Gerling Sans"/>
          <w:sz w:val="20"/>
        </w:rPr>
        <w:tab/>
      </w:r>
      <w:r w:rsidRPr="00500E39">
        <w:rPr>
          <w:rFonts w:ascii="HDI-Gerling Sans" w:hAnsi="HDI-Gerling Sans"/>
          <w:sz w:val="20"/>
        </w:rPr>
        <w:tab/>
      </w:r>
      <w:r w:rsidRPr="00500E39">
        <w:rPr>
          <w:rFonts w:ascii="HDI-Gerling Sans" w:hAnsi="HDI-Gerling Sans"/>
          <w:sz w:val="20"/>
        </w:rPr>
        <w:tab/>
        <w:t>za Ubezpieczającego:</w:t>
      </w:r>
    </w:p>
    <w:p w:rsidR="00265692" w:rsidRPr="00500E39" w:rsidRDefault="00265692" w:rsidP="000E7080">
      <w:pPr>
        <w:spacing w:before="120"/>
        <w:rPr>
          <w:rFonts w:ascii="HDI-Gerling Sans" w:hAnsi="HDI-Gerling Sans"/>
          <w:sz w:val="20"/>
        </w:rPr>
      </w:pPr>
    </w:p>
    <w:p w:rsidR="006D4ED8" w:rsidRDefault="006D4ED8" w:rsidP="000E7080">
      <w:pPr>
        <w:spacing w:before="120"/>
        <w:rPr>
          <w:rFonts w:ascii="HDI-Gerling Sans" w:hAnsi="HDI-Gerling Sans"/>
          <w:sz w:val="20"/>
        </w:rPr>
      </w:pPr>
    </w:p>
    <w:p w:rsidR="009351AC" w:rsidRDefault="009351AC" w:rsidP="000E7080">
      <w:pPr>
        <w:spacing w:before="120"/>
        <w:rPr>
          <w:rFonts w:ascii="HDI-Gerling Sans" w:hAnsi="HDI-Gerling Sans"/>
          <w:sz w:val="20"/>
        </w:rPr>
      </w:pPr>
    </w:p>
    <w:p w:rsidR="00927EFB" w:rsidRDefault="00927EFB" w:rsidP="000E7080">
      <w:pPr>
        <w:spacing w:before="120"/>
        <w:rPr>
          <w:rFonts w:ascii="HDI-Gerling Sans" w:hAnsi="HDI-Gerling Sans"/>
          <w:sz w:val="20"/>
        </w:rPr>
      </w:pPr>
    </w:p>
    <w:p w:rsidR="009351AC" w:rsidRPr="009351AC" w:rsidRDefault="009351AC" w:rsidP="000E7080">
      <w:pPr>
        <w:spacing w:before="120"/>
        <w:rPr>
          <w:rFonts w:ascii="HDI-Gerling Sans" w:hAnsi="HDI-Gerling Sans"/>
          <w:sz w:val="10"/>
          <w:szCs w:val="10"/>
        </w:rPr>
      </w:pPr>
    </w:p>
    <w:p w:rsidR="00624CBF" w:rsidRPr="00500E39" w:rsidRDefault="00624CBF" w:rsidP="00624CBF">
      <w:pPr>
        <w:rPr>
          <w:rFonts w:ascii="HDI-Gerling Sans" w:hAnsi="HDI-Gerling Sans"/>
          <w:smallCaps/>
          <w:sz w:val="20"/>
        </w:rPr>
      </w:pPr>
      <w:r w:rsidRPr="00500E39">
        <w:rPr>
          <w:rFonts w:ascii="HDI-Gerling Sans" w:hAnsi="HDI-Gerling Sans"/>
          <w:b/>
          <w:smallCaps/>
          <w:sz w:val="20"/>
        </w:rPr>
        <w:t>dane statystyczne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382"/>
        <w:gridCol w:w="1362"/>
        <w:gridCol w:w="1084"/>
        <w:gridCol w:w="1548"/>
        <w:gridCol w:w="1316"/>
        <w:gridCol w:w="1316"/>
      </w:tblGrid>
      <w:tr w:rsidR="007E682B" w:rsidRPr="00500E39" w:rsidTr="00927E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7E682B" w:rsidRPr="009155D8" w:rsidRDefault="007E682B" w:rsidP="00795BC0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9155D8">
              <w:rPr>
                <w:rFonts w:ascii="HDI-Gerling Sans" w:hAnsi="HDI-Gerling Sans"/>
                <w:b/>
                <w:smallCaps/>
                <w:sz w:val="20"/>
              </w:rPr>
              <w:t>klient</w:t>
            </w:r>
          </w:p>
        </w:tc>
        <w:tc>
          <w:tcPr>
            <w:tcW w:w="1382" w:type="dxa"/>
          </w:tcPr>
          <w:p w:rsidR="007E682B" w:rsidRPr="009155D8" w:rsidRDefault="007E682B" w:rsidP="00795BC0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9155D8">
              <w:rPr>
                <w:rFonts w:ascii="HDI-Gerling Sans" w:hAnsi="HDI-Gerling Sans"/>
                <w:b/>
                <w:smallCaps/>
                <w:sz w:val="20"/>
              </w:rPr>
              <w:t>pośrednik</w:t>
            </w:r>
          </w:p>
        </w:tc>
        <w:tc>
          <w:tcPr>
            <w:tcW w:w="1362" w:type="dxa"/>
          </w:tcPr>
          <w:p w:rsidR="007E682B" w:rsidRPr="009155D8" w:rsidRDefault="007E682B" w:rsidP="00795BC0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9155D8">
              <w:rPr>
                <w:rFonts w:ascii="HDI-Gerling Sans" w:hAnsi="HDI-Gerling Sans"/>
                <w:b/>
                <w:smallCaps/>
                <w:sz w:val="20"/>
              </w:rPr>
              <w:t>debetor</w:t>
            </w:r>
          </w:p>
        </w:tc>
        <w:tc>
          <w:tcPr>
            <w:tcW w:w="1084" w:type="dxa"/>
          </w:tcPr>
          <w:p w:rsidR="007E682B" w:rsidRPr="009155D8" w:rsidRDefault="007E682B" w:rsidP="00795BC0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9155D8">
              <w:rPr>
                <w:rFonts w:ascii="HDI-Gerling Sans" w:hAnsi="HDI-Gerling Sans"/>
                <w:b/>
                <w:smallCaps/>
                <w:sz w:val="20"/>
              </w:rPr>
              <w:t>cr</w:t>
            </w:r>
          </w:p>
        </w:tc>
        <w:tc>
          <w:tcPr>
            <w:tcW w:w="1548" w:type="dxa"/>
          </w:tcPr>
          <w:p w:rsidR="007E682B" w:rsidRPr="009155D8" w:rsidRDefault="007E682B" w:rsidP="00795BC0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9155D8">
              <w:rPr>
                <w:rFonts w:ascii="HDI-Gerling Sans" w:hAnsi="HDI-Gerling Sans"/>
                <w:b/>
                <w:smallCaps/>
                <w:sz w:val="20"/>
              </w:rPr>
              <w:t>nip</w:t>
            </w:r>
          </w:p>
        </w:tc>
        <w:tc>
          <w:tcPr>
            <w:tcW w:w="1316" w:type="dxa"/>
          </w:tcPr>
          <w:p w:rsidR="007E682B" w:rsidRPr="009155D8" w:rsidRDefault="007E682B" w:rsidP="00795BC0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9155D8">
              <w:rPr>
                <w:rFonts w:ascii="HDI-Gerling Sans" w:hAnsi="HDI-Gerling Sans"/>
                <w:b/>
                <w:smallCaps/>
                <w:sz w:val="20"/>
              </w:rPr>
              <w:t>regon</w:t>
            </w:r>
          </w:p>
        </w:tc>
        <w:tc>
          <w:tcPr>
            <w:tcW w:w="1316" w:type="dxa"/>
          </w:tcPr>
          <w:p w:rsidR="007E682B" w:rsidRPr="009155D8" w:rsidRDefault="007E682B" w:rsidP="00795BC0">
            <w:pPr>
              <w:rPr>
                <w:rFonts w:ascii="HDI-Gerling Sans" w:hAnsi="HDI-Gerling Sans"/>
                <w:b/>
                <w:smallCaps/>
                <w:sz w:val="20"/>
              </w:rPr>
            </w:pPr>
            <w:r w:rsidRPr="009155D8">
              <w:rPr>
                <w:rFonts w:ascii="HDI-Gerling Sans" w:hAnsi="HDI-Gerling Sans"/>
                <w:b/>
                <w:smallCaps/>
                <w:sz w:val="20"/>
              </w:rPr>
              <w:t>typ polisy</w:t>
            </w:r>
          </w:p>
        </w:tc>
      </w:tr>
      <w:tr w:rsidR="007E682B" w:rsidRPr="00927EFB" w:rsidTr="00927EFB">
        <w:tblPrEx>
          <w:tblCellMar>
            <w:top w:w="0" w:type="dxa"/>
            <w:bottom w:w="0" w:type="dxa"/>
          </w:tblCellMar>
        </w:tblPrEx>
        <w:trPr>
          <w:trHeight w:val="269"/>
          <w:jc w:val="center"/>
        </w:trPr>
        <w:tc>
          <w:tcPr>
            <w:tcW w:w="1276" w:type="dxa"/>
          </w:tcPr>
          <w:p w:rsidR="007E682B" w:rsidRPr="00927EFB" w:rsidRDefault="00927EFB" w:rsidP="00795BC0">
            <w:pPr>
              <w:jc w:val="both"/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bCs/>
                <w:sz w:val="20"/>
              </w:rPr>
              <w:t>31823586</w:t>
            </w:r>
          </w:p>
        </w:tc>
        <w:tc>
          <w:tcPr>
            <w:tcW w:w="1382" w:type="dxa"/>
          </w:tcPr>
          <w:p w:rsidR="007E682B" w:rsidRPr="00927EFB" w:rsidRDefault="007E682B" w:rsidP="00795BC0">
            <w:pPr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sz w:val="20"/>
              </w:rPr>
              <w:t>30002514</w:t>
            </w:r>
          </w:p>
        </w:tc>
        <w:tc>
          <w:tcPr>
            <w:tcW w:w="1362" w:type="dxa"/>
          </w:tcPr>
          <w:p w:rsidR="007E682B" w:rsidRPr="00927EFB" w:rsidRDefault="00927EFB" w:rsidP="00795BC0">
            <w:pPr>
              <w:jc w:val="both"/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bCs/>
                <w:sz w:val="20"/>
              </w:rPr>
              <w:t>P31823586</w:t>
            </w:r>
          </w:p>
        </w:tc>
        <w:tc>
          <w:tcPr>
            <w:tcW w:w="1084" w:type="dxa"/>
          </w:tcPr>
          <w:p w:rsidR="007E682B" w:rsidRPr="00927EFB" w:rsidRDefault="007E682B" w:rsidP="00795BC0">
            <w:pPr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sz w:val="20"/>
              </w:rPr>
              <w:t>5607</w:t>
            </w:r>
          </w:p>
        </w:tc>
        <w:tc>
          <w:tcPr>
            <w:tcW w:w="1548" w:type="dxa"/>
          </w:tcPr>
          <w:p w:rsidR="007E682B" w:rsidRPr="00927EFB" w:rsidRDefault="00927EFB" w:rsidP="00795BC0">
            <w:pPr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sz w:val="20"/>
              </w:rPr>
              <w:t>525-240-95-53</w:t>
            </w:r>
          </w:p>
        </w:tc>
        <w:tc>
          <w:tcPr>
            <w:tcW w:w="1316" w:type="dxa"/>
          </w:tcPr>
          <w:p w:rsidR="007E682B" w:rsidRPr="00927EFB" w:rsidRDefault="00927EFB" w:rsidP="00795BC0">
            <w:pPr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sz w:val="20"/>
              </w:rPr>
              <w:t>141174699</w:t>
            </w:r>
          </w:p>
        </w:tc>
        <w:tc>
          <w:tcPr>
            <w:tcW w:w="1316" w:type="dxa"/>
          </w:tcPr>
          <w:p w:rsidR="007E682B" w:rsidRPr="00927EFB" w:rsidRDefault="007E682B" w:rsidP="00795BC0">
            <w:pPr>
              <w:rPr>
                <w:rFonts w:ascii="HDI-Gerling Sans" w:hAnsi="HDI-Gerling Sans"/>
                <w:sz w:val="20"/>
              </w:rPr>
            </w:pPr>
            <w:r w:rsidRPr="00927EFB">
              <w:rPr>
                <w:rFonts w:ascii="HDI-Gerling Sans" w:hAnsi="HDI-Gerling Sans"/>
                <w:sz w:val="20"/>
              </w:rPr>
              <w:t>C</w:t>
            </w:r>
          </w:p>
        </w:tc>
      </w:tr>
    </w:tbl>
    <w:p w:rsidR="00B85C5E" w:rsidRPr="009351AC" w:rsidRDefault="00B85C5E" w:rsidP="009351AC">
      <w:pPr>
        <w:spacing w:before="60"/>
        <w:jc w:val="both"/>
        <w:rPr>
          <w:sz w:val="10"/>
          <w:szCs w:val="10"/>
        </w:rPr>
      </w:pPr>
    </w:p>
    <w:sectPr w:rsidR="00B85C5E" w:rsidRPr="009351AC" w:rsidSect="009351AC">
      <w:headerReference w:type="default" r:id="rId7"/>
      <w:footerReference w:type="default" r:id="rId8"/>
      <w:pgSz w:w="11906" w:h="16838"/>
      <w:pgMar w:top="2410" w:right="1417" w:bottom="1135" w:left="1417" w:header="993" w:footer="72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6B2B" w:rsidRDefault="005F6B2B">
      <w:r>
        <w:separator/>
      </w:r>
    </w:p>
  </w:endnote>
  <w:endnote w:type="continuationSeparator" w:id="0">
    <w:p w:rsidR="005F6B2B" w:rsidRDefault="005F6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CE 55 Roman">
    <w:altName w:val="Times New Roman"/>
    <w:panose1 w:val="00000000000000000000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EE"/>
    <w:family w:val="roman"/>
    <w:pitch w:val="variable"/>
    <w:sig w:usb0="20007A87" w:usb1="80000000" w:usb2="00000008" w:usb3="00000000" w:csb0="000001FF" w:csb1="00000000"/>
  </w:font>
  <w:font w:name="HDI-Gerling Sans">
    <w:altName w:val="Times New Roman"/>
    <w:panose1 w:val="020B0604020202020204"/>
    <w:charset w:val="EE"/>
    <w:family w:val="auto"/>
    <w:pitch w:val="variable"/>
    <w:sig w:usb0="800002AF" w:usb1="1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334" w:rsidRPr="009B2C29" w:rsidRDefault="00985334">
    <w:pPr>
      <w:pStyle w:val="Footer"/>
      <w:jc w:val="right"/>
      <w:rPr>
        <w:rFonts w:ascii="HDI-Gerling Sans" w:hAnsi="HDI-Gerling Sans"/>
        <w:sz w:val="20"/>
      </w:rPr>
    </w:pPr>
    <w:r w:rsidRPr="009B2C29">
      <w:rPr>
        <w:rStyle w:val="PageNumber"/>
        <w:rFonts w:ascii="HDI-Gerling Sans" w:hAnsi="HDI-Gerling Sans"/>
        <w:sz w:val="20"/>
      </w:rPr>
      <w:fldChar w:fldCharType="begin"/>
    </w:r>
    <w:r w:rsidRPr="009B2C29">
      <w:rPr>
        <w:rStyle w:val="PageNumber"/>
        <w:rFonts w:ascii="HDI-Gerling Sans" w:hAnsi="HDI-Gerling Sans"/>
        <w:sz w:val="20"/>
      </w:rPr>
      <w:instrText xml:space="preserve"> PAGE </w:instrText>
    </w:r>
    <w:r w:rsidRPr="009B2C29">
      <w:rPr>
        <w:rStyle w:val="PageNumber"/>
        <w:rFonts w:ascii="HDI-Gerling Sans" w:hAnsi="HDI-Gerling Sans"/>
        <w:sz w:val="20"/>
      </w:rPr>
      <w:fldChar w:fldCharType="separate"/>
    </w:r>
    <w:r w:rsidR="009351AC">
      <w:rPr>
        <w:rStyle w:val="PageNumber"/>
        <w:rFonts w:ascii="HDI-Gerling Sans" w:hAnsi="HDI-Gerling Sans"/>
        <w:noProof/>
        <w:sz w:val="20"/>
      </w:rPr>
      <w:t>3</w:t>
    </w:r>
    <w:r w:rsidRPr="009B2C29">
      <w:rPr>
        <w:rStyle w:val="PageNumber"/>
        <w:rFonts w:ascii="HDI-Gerling Sans" w:hAnsi="HDI-Gerling Sans"/>
        <w:sz w:val="20"/>
      </w:rPr>
      <w:fldChar w:fldCharType="end"/>
    </w:r>
    <w:r w:rsidRPr="009B2C29">
      <w:rPr>
        <w:rStyle w:val="PageNumber"/>
        <w:rFonts w:ascii="HDI-Gerling Sans" w:hAnsi="HDI-Gerling Sans"/>
        <w:sz w:val="20"/>
      </w:rPr>
      <w:t>/</w:t>
    </w:r>
    <w:r w:rsidR="00500E39">
      <w:rPr>
        <w:rStyle w:val="PageNumber"/>
        <w:rFonts w:ascii="HDI-Gerling Sans" w:hAnsi="HDI-Gerling Sans"/>
        <w:sz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6B2B" w:rsidRDefault="005F6B2B">
      <w:r>
        <w:separator/>
      </w:r>
    </w:p>
  </w:footnote>
  <w:footnote w:type="continuationSeparator" w:id="0">
    <w:p w:rsidR="005F6B2B" w:rsidRDefault="005F6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35EB" w:rsidRDefault="00147889" w:rsidP="00147889">
    <w:pPr>
      <w:pStyle w:val="Header"/>
      <w:tabs>
        <w:tab w:val="left" w:pos="390"/>
      </w:tabs>
      <w:ind w:left="-727"/>
      <w:rPr>
        <w:rFonts w:ascii="GerlingSwift" w:hAnsi="GerlingSwift"/>
        <w:color w:val="808080"/>
        <w:sz w:val="20"/>
      </w:rPr>
    </w:pPr>
    <w:r w:rsidRPr="00147889">
      <w:rPr>
        <w:rFonts w:ascii="GerlingSwift" w:hAnsi="GerlingSwift"/>
        <w:color w:val="808080"/>
        <w:sz w:val="20"/>
      </w:rPr>
      <w:tab/>
      <w:t xml:space="preserve">                       </w:t>
    </w:r>
  </w:p>
  <w:p w:rsidR="008435EB" w:rsidRDefault="008435EB" w:rsidP="00147889">
    <w:pPr>
      <w:pStyle w:val="Header"/>
      <w:tabs>
        <w:tab w:val="left" w:pos="390"/>
      </w:tabs>
      <w:ind w:left="-727"/>
      <w:rPr>
        <w:rFonts w:ascii="GerlingSwift" w:hAnsi="GerlingSwift"/>
        <w:color w:val="808080"/>
        <w:sz w:val="20"/>
      </w:rPr>
    </w:pPr>
  </w:p>
  <w:p w:rsidR="008435EB" w:rsidRDefault="008435EB" w:rsidP="00147889">
    <w:pPr>
      <w:pStyle w:val="Header"/>
      <w:tabs>
        <w:tab w:val="left" w:pos="390"/>
      </w:tabs>
      <w:ind w:left="-727"/>
      <w:rPr>
        <w:rFonts w:ascii="GerlingSwift" w:hAnsi="GerlingSwift"/>
        <w:color w:val="808080"/>
        <w:sz w:val="20"/>
      </w:rPr>
    </w:pPr>
  </w:p>
  <w:p w:rsidR="008435EB" w:rsidRDefault="008435EB" w:rsidP="00147889">
    <w:pPr>
      <w:pStyle w:val="Header"/>
      <w:tabs>
        <w:tab w:val="left" w:pos="390"/>
      </w:tabs>
      <w:ind w:left="-727"/>
      <w:rPr>
        <w:rFonts w:ascii="GerlingSwift" w:hAnsi="GerlingSwift"/>
        <w:color w:val="808080"/>
        <w:sz w:val="20"/>
      </w:rPr>
    </w:pPr>
  </w:p>
  <w:p w:rsidR="00985334" w:rsidRPr="00D9416B" w:rsidRDefault="003212B9" w:rsidP="008435EB">
    <w:pPr>
      <w:pStyle w:val="Header"/>
      <w:tabs>
        <w:tab w:val="left" w:pos="390"/>
        <w:tab w:val="center" w:pos="1843"/>
      </w:tabs>
      <w:ind w:left="-727"/>
      <w:rPr>
        <w:rFonts w:ascii="HDI-Gerling Sans" w:hAnsi="HDI-Gerling Sans"/>
        <w:b/>
        <w:color w:val="333333"/>
        <w:sz w:val="20"/>
      </w:rPr>
    </w:pPr>
    <w:r w:rsidRPr="00D9416B">
      <w:rPr>
        <w:rFonts w:ascii="HDI-Gerling Sans" w:hAnsi="HDI-Gerling Sans"/>
        <w:b/>
        <w:color w:val="333333"/>
        <w:sz w:val="20"/>
      </w:rPr>
      <w:tab/>
      <w:t xml:space="preserve">                      </w:t>
    </w:r>
    <w:r w:rsidR="00F75403" w:rsidRPr="00D9416B">
      <w:rPr>
        <w:rFonts w:ascii="HDI-Gerling Sans" w:hAnsi="HDI-Gerling Sans"/>
        <w:b/>
        <w:color w:val="333333"/>
        <w:sz w:val="20"/>
      </w:rPr>
      <w:t xml:space="preserve"> </w:t>
    </w:r>
    <w:r w:rsidR="003E6A8A">
      <w:rPr>
        <w:rFonts w:ascii="HDI-Gerling Sans" w:hAnsi="HDI-Gerling Sans"/>
        <w:b/>
        <w:color w:val="333333"/>
        <w:sz w:val="20"/>
      </w:rPr>
      <w:t xml:space="preserve">           </w:t>
    </w:r>
    <w:r w:rsidR="00F75403" w:rsidRPr="00D9416B">
      <w:rPr>
        <w:rFonts w:ascii="HDI-Gerling Sans" w:hAnsi="HDI-Gerling Sans"/>
        <w:b/>
        <w:color w:val="333333"/>
        <w:sz w:val="20"/>
      </w:rPr>
      <w:t xml:space="preserve"> </w:t>
    </w:r>
    <w:r w:rsidR="0012156F" w:rsidRPr="00D9416B">
      <w:rPr>
        <w:rFonts w:ascii="HDI-Gerling Sans" w:hAnsi="HDI-Gerling Sans"/>
        <w:b/>
        <w:color w:val="333333"/>
        <w:sz w:val="20"/>
      </w:rPr>
      <w:t xml:space="preserve">Nr </w:t>
    </w:r>
    <w:r w:rsidR="00927EFB">
      <w:rPr>
        <w:rFonts w:ascii="HDI-Gerling Sans" w:hAnsi="HDI-Gerling Sans"/>
        <w:b/>
        <w:color w:val="333333"/>
        <w:sz w:val="20"/>
      </w:rPr>
      <w:t>110/14</w:t>
    </w:r>
    <w:r w:rsidR="009356D7">
      <w:rPr>
        <w:rFonts w:ascii="HDI-Gerling Sans" w:hAnsi="HDI-Gerling Sans"/>
        <w:b/>
        <w:color w:val="333333"/>
        <w:sz w:val="20"/>
      </w:rPr>
      <w:t>00139</w:t>
    </w:r>
    <w:r w:rsidR="00927EFB">
      <w:rPr>
        <w:rFonts w:ascii="HDI-Gerling Sans" w:hAnsi="HDI-Gerling Sans"/>
        <w:b/>
        <w:color w:val="333333"/>
        <w:sz w:val="20"/>
      </w:rPr>
      <w:t>/14</w:t>
    </w:r>
    <w:r w:rsidR="009356D7">
      <w:rPr>
        <w:rFonts w:ascii="HDI-Gerling Sans" w:hAnsi="HDI-Gerling Sans"/>
        <w:b/>
        <w:color w:val="333333"/>
        <w:sz w:val="20"/>
      </w:rPr>
      <w:t>007</w:t>
    </w:r>
    <w:r w:rsidR="00927EFB">
      <w:rPr>
        <w:rFonts w:ascii="HDI-Gerling Sans" w:hAnsi="HDI-Gerling Sans"/>
        <w:b/>
        <w:color w:val="333333"/>
        <w:sz w:val="20"/>
      </w:rPr>
      <w:t>/0/0</w:t>
    </w:r>
    <w:r w:rsidR="00147889" w:rsidRPr="00D9416B">
      <w:rPr>
        <w:rFonts w:ascii="HDI-Gerling Sans" w:hAnsi="HDI-Gerling Sans"/>
        <w:b/>
        <w:color w:val="333333"/>
        <w:sz w:val="20"/>
      </w:rPr>
      <w:tab/>
    </w:r>
    <w:r w:rsidR="00147889" w:rsidRPr="00D9416B">
      <w:rPr>
        <w:rFonts w:ascii="HDI-Gerling Sans" w:hAnsi="HDI-Gerling Sans"/>
        <w:b/>
        <w:color w:val="333333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ADF"/>
    <w:multiLevelType w:val="hybridMultilevel"/>
    <w:tmpl w:val="8A08E54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5B75044"/>
    <w:multiLevelType w:val="hybridMultilevel"/>
    <w:tmpl w:val="1DAE0B16"/>
    <w:lvl w:ilvl="0" w:tplc="ABD459D8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9562C4D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C00B6F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3D7256B"/>
    <w:multiLevelType w:val="hybridMultilevel"/>
    <w:tmpl w:val="7E1EA10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1181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EA536FC"/>
    <w:multiLevelType w:val="singleLevel"/>
    <w:tmpl w:val="4030E93E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31C63931"/>
    <w:multiLevelType w:val="singleLevel"/>
    <w:tmpl w:val="8D047DB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34433CAD"/>
    <w:multiLevelType w:val="singleLevel"/>
    <w:tmpl w:val="DCC863E6"/>
    <w:lvl w:ilvl="0">
      <w:start w:val="200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6AE5D37"/>
    <w:multiLevelType w:val="hybridMultilevel"/>
    <w:tmpl w:val="E3327712"/>
    <w:lvl w:ilvl="0" w:tplc="7474298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4564EC"/>
    <w:multiLevelType w:val="multilevel"/>
    <w:tmpl w:val="4A1A275E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43BD6800"/>
    <w:multiLevelType w:val="singleLevel"/>
    <w:tmpl w:val="10BAFC1A"/>
    <w:lvl w:ilvl="0">
      <w:start w:val="9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45659CE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4795672A"/>
    <w:multiLevelType w:val="hybridMultilevel"/>
    <w:tmpl w:val="C0061802"/>
    <w:lvl w:ilvl="0" w:tplc="55B44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B5376A9"/>
    <w:multiLevelType w:val="singleLevel"/>
    <w:tmpl w:val="129649C0"/>
    <w:lvl w:ilvl="0">
      <w:start w:val="2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BEB434B"/>
    <w:multiLevelType w:val="singleLevel"/>
    <w:tmpl w:val="03F416B8"/>
    <w:lvl w:ilvl="0">
      <w:start w:val="1"/>
      <w:numFmt w:val="decimal"/>
      <w:pStyle w:val="OWUtekstpunkt1"/>
      <w:lvlText w:val="%1.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7" w15:restartNumberingAfterBreak="0">
    <w:nsid w:val="4E235F07"/>
    <w:multiLevelType w:val="singleLevel"/>
    <w:tmpl w:val="94249372"/>
    <w:lvl w:ilvl="0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8" w15:restartNumberingAfterBreak="0">
    <w:nsid w:val="51B66960"/>
    <w:multiLevelType w:val="singleLevel"/>
    <w:tmpl w:val="855C8A32"/>
    <w:lvl w:ilvl="0">
      <w:start w:val="8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3BA562C"/>
    <w:multiLevelType w:val="hybridMultilevel"/>
    <w:tmpl w:val="66F0904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4F91367"/>
    <w:multiLevelType w:val="multilevel"/>
    <w:tmpl w:val="5B76479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5E1759F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E5A7832"/>
    <w:multiLevelType w:val="hybridMultilevel"/>
    <w:tmpl w:val="F44A3FB6"/>
    <w:lvl w:ilvl="0" w:tplc="85A8024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F41A77"/>
    <w:multiLevelType w:val="hybridMultilevel"/>
    <w:tmpl w:val="FE3C0EA8"/>
    <w:lvl w:ilvl="0" w:tplc="7FF68F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38A039B"/>
    <w:multiLevelType w:val="hybridMultilevel"/>
    <w:tmpl w:val="11A2EF4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A006291"/>
    <w:multiLevelType w:val="singleLevel"/>
    <w:tmpl w:val="5456BDA0"/>
    <w:lvl w:ilvl="0">
      <w:start w:val="1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5DF3FA6"/>
    <w:multiLevelType w:val="singleLevel"/>
    <w:tmpl w:val="1912421E"/>
    <w:lvl w:ilvl="0">
      <w:start w:val="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7583E5A"/>
    <w:multiLevelType w:val="singleLevel"/>
    <w:tmpl w:val="94249372"/>
    <w:lvl w:ilvl="0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8" w15:restartNumberingAfterBreak="0">
    <w:nsid w:val="7B054666"/>
    <w:multiLevelType w:val="multilevel"/>
    <w:tmpl w:val="68A4B1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B6F1551"/>
    <w:multiLevelType w:val="hybridMultilevel"/>
    <w:tmpl w:val="F0848B56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C367119"/>
    <w:multiLevelType w:val="hybridMultilevel"/>
    <w:tmpl w:val="8F7043B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9C2EAB"/>
    <w:multiLevelType w:val="singleLevel"/>
    <w:tmpl w:val="2690E42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499540044">
    <w:abstractNumId w:val="3"/>
  </w:num>
  <w:num w:numId="2" w16cid:durableId="118837976">
    <w:abstractNumId w:val="11"/>
  </w:num>
  <w:num w:numId="3" w16cid:durableId="1577401624">
    <w:abstractNumId w:val="2"/>
  </w:num>
  <w:num w:numId="4" w16cid:durableId="1878740353">
    <w:abstractNumId w:val="6"/>
  </w:num>
  <w:num w:numId="5" w16cid:durableId="54427190">
    <w:abstractNumId w:val="21"/>
  </w:num>
  <w:num w:numId="6" w16cid:durableId="894270413">
    <w:abstractNumId w:val="8"/>
  </w:num>
  <w:num w:numId="7" w16cid:durableId="1215852595">
    <w:abstractNumId w:val="31"/>
  </w:num>
  <w:num w:numId="8" w16cid:durableId="745226855">
    <w:abstractNumId w:val="15"/>
  </w:num>
  <w:num w:numId="9" w16cid:durableId="917635633">
    <w:abstractNumId w:val="7"/>
  </w:num>
  <w:num w:numId="10" w16cid:durableId="1305160434">
    <w:abstractNumId w:val="14"/>
  </w:num>
  <w:num w:numId="11" w16cid:durableId="860703251">
    <w:abstractNumId w:val="24"/>
  </w:num>
  <w:num w:numId="12" w16cid:durableId="2046170406">
    <w:abstractNumId w:val="29"/>
  </w:num>
  <w:num w:numId="13" w16cid:durableId="242883771">
    <w:abstractNumId w:val="30"/>
  </w:num>
  <w:num w:numId="14" w16cid:durableId="1442841628">
    <w:abstractNumId w:val="16"/>
  </w:num>
  <w:num w:numId="15" w16cid:durableId="1627346090">
    <w:abstractNumId w:val="17"/>
  </w:num>
  <w:num w:numId="16" w16cid:durableId="1248461764">
    <w:abstractNumId w:val="27"/>
  </w:num>
  <w:num w:numId="17" w16cid:durableId="8167254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39290780">
    <w:abstractNumId w:val="28"/>
  </w:num>
  <w:num w:numId="19" w16cid:durableId="1366254105">
    <w:abstractNumId w:val="20"/>
  </w:num>
  <w:num w:numId="20" w16cid:durableId="346178979">
    <w:abstractNumId w:val="12"/>
  </w:num>
  <w:num w:numId="21" w16cid:durableId="1407872863">
    <w:abstractNumId w:val="13"/>
  </w:num>
  <w:num w:numId="22" w16cid:durableId="1756781346">
    <w:abstractNumId w:val="0"/>
  </w:num>
  <w:num w:numId="23" w16cid:durableId="1696032882">
    <w:abstractNumId w:val="23"/>
  </w:num>
  <w:num w:numId="24" w16cid:durableId="1004867997">
    <w:abstractNumId w:val="1"/>
  </w:num>
  <w:num w:numId="25" w16cid:durableId="1751848421">
    <w:abstractNumId w:val="25"/>
  </w:num>
  <w:num w:numId="26" w16cid:durableId="878468332">
    <w:abstractNumId w:val="18"/>
  </w:num>
  <w:num w:numId="27" w16cid:durableId="637875712">
    <w:abstractNumId w:val="22"/>
  </w:num>
  <w:num w:numId="28" w16cid:durableId="1455950448">
    <w:abstractNumId w:val="10"/>
  </w:num>
  <w:num w:numId="29" w16cid:durableId="183250419">
    <w:abstractNumId w:val="4"/>
  </w:num>
  <w:num w:numId="30" w16cid:durableId="2052219344">
    <w:abstractNumId w:val="19"/>
  </w:num>
  <w:num w:numId="31" w16cid:durableId="911353252">
    <w:abstractNumId w:val="26"/>
  </w:num>
  <w:num w:numId="32" w16cid:durableId="950165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AF"/>
    <w:rsid w:val="00017156"/>
    <w:rsid w:val="000436A3"/>
    <w:rsid w:val="00046E7B"/>
    <w:rsid w:val="00053041"/>
    <w:rsid w:val="000675F5"/>
    <w:rsid w:val="000743C6"/>
    <w:rsid w:val="000B5287"/>
    <w:rsid w:val="000E3D9D"/>
    <w:rsid w:val="000E7080"/>
    <w:rsid w:val="0012156F"/>
    <w:rsid w:val="00145FA9"/>
    <w:rsid w:val="00147889"/>
    <w:rsid w:val="001A673A"/>
    <w:rsid w:val="001B7534"/>
    <w:rsid w:val="001C3059"/>
    <w:rsid w:val="001D1D55"/>
    <w:rsid w:val="001F514F"/>
    <w:rsid w:val="002203DF"/>
    <w:rsid w:val="00236F17"/>
    <w:rsid w:val="00240482"/>
    <w:rsid w:val="00250478"/>
    <w:rsid w:val="00252FC0"/>
    <w:rsid w:val="00265692"/>
    <w:rsid w:val="00297652"/>
    <w:rsid w:val="002A202C"/>
    <w:rsid w:val="002A5B87"/>
    <w:rsid w:val="002D05BF"/>
    <w:rsid w:val="002E5900"/>
    <w:rsid w:val="002F34D5"/>
    <w:rsid w:val="003029BB"/>
    <w:rsid w:val="003212B9"/>
    <w:rsid w:val="00334526"/>
    <w:rsid w:val="00362C65"/>
    <w:rsid w:val="00370C52"/>
    <w:rsid w:val="0038210E"/>
    <w:rsid w:val="003D6112"/>
    <w:rsid w:val="003E6A8A"/>
    <w:rsid w:val="003F1A8D"/>
    <w:rsid w:val="0040218B"/>
    <w:rsid w:val="00404227"/>
    <w:rsid w:val="004262A6"/>
    <w:rsid w:val="00427331"/>
    <w:rsid w:val="00435E2B"/>
    <w:rsid w:val="004440F1"/>
    <w:rsid w:val="004455F4"/>
    <w:rsid w:val="00447FCD"/>
    <w:rsid w:val="00455B4C"/>
    <w:rsid w:val="004A3B1A"/>
    <w:rsid w:val="004B7D1D"/>
    <w:rsid w:val="00500E39"/>
    <w:rsid w:val="005074C1"/>
    <w:rsid w:val="0051537D"/>
    <w:rsid w:val="00544EA3"/>
    <w:rsid w:val="00563A57"/>
    <w:rsid w:val="005979EE"/>
    <w:rsid w:val="005A3514"/>
    <w:rsid w:val="005B6CAC"/>
    <w:rsid w:val="005E58AF"/>
    <w:rsid w:val="005E7F73"/>
    <w:rsid w:val="005F6B2B"/>
    <w:rsid w:val="005F6B3A"/>
    <w:rsid w:val="00624CBF"/>
    <w:rsid w:val="00637243"/>
    <w:rsid w:val="006513AC"/>
    <w:rsid w:val="00660326"/>
    <w:rsid w:val="00671D17"/>
    <w:rsid w:val="00692FBB"/>
    <w:rsid w:val="006A31C8"/>
    <w:rsid w:val="006A7A69"/>
    <w:rsid w:val="006B5793"/>
    <w:rsid w:val="006C0DC3"/>
    <w:rsid w:val="006D4ED8"/>
    <w:rsid w:val="006F659A"/>
    <w:rsid w:val="00794A08"/>
    <w:rsid w:val="00795BC0"/>
    <w:rsid w:val="007A3F78"/>
    <w:rsid w:val="007A4DC8"/>
    <w:rsid w:val="007B1D3A"/>
    <w:rsid w:val="007E06DA"/>
    <w:rsid w:val="007E2615"/>
    <w:rsid w:val="007E682B"/>
    <w:rsid w:val="007F108B"/>
    <w:rsid w:val="00814C03"/>
    <w:rsid w:val="008435EB"/>
    <w:rsid w:val="0085383E"/>
    <w:rsid w:val="008552E6"/>
    <w:rsid w:val="00896E68"/>
    <w:rsid w:val="008A1218"/>
    <w:rsid w:val="008D2EAA"/>
    <w:rsid w:val="008F2372"/>
    <w:rsid w:val="00901398"/>
    <w:rsid w:val="00904F15"/>
    <w:rsid w:val="00927EFB"/>
    <w:rsid w:val="009351AC"/>
    <w:rsid w:val="009356D7"/>
    <w:rsid w:val="0096254A"/>
    <w:rsid w:val="00983D54"/>
    <w:rsid w:val="00985334"/>
    <w:rsid w:val="0098669D"/>
    <w:rsid w:val="009909C5"/>
    <w:rsid w:val="009A1733"/>
    <w:rsid w:val="009A7841"/>
    <w:rsid w:val="009B2C29"/>
    <w:rsid w:val="009B7CBE"/>
    <w:rsid w:val="009C3094"/>
    <w:rsid w:val="009D5602"/>
    <w:rsid w:val="009D66B1"/>
    <w:rsid w:val="00A34B4B"/>
    <w:rsid w:val="00A37F72"/>
    <w:rsid w:val="00A61529"/>
    <w:rsid w:val="00AA3E38"/>
    <w:rsid w:val="00AB26BE"/>
    <w:rsid w:val="00AD4C3A"/>
    <w:rsid w:val="00B378A7"/>
    <w:rsid w:val="00B50DE8"/>
    <w:rsid w:val="00B5476B"/>
    <w:rsid w:val="00B61F6D"/>
    <w:rsid w:val="00B63A91"/>
    <w:rsid w:val="00B85C5E"/>
    <w:rsid w:val="00B87EC9"/>
    <w:rsid w:val="00BA280C"/>
    <w:rsid w:val="00C03D54"/>
    <w:rsid w:val="00C30856"/>
    <w:rsid w:val="00C52053"/>
    <w:rsid w:val="00C649A4"/>
    <w:rsid w:val="00C919B9"/>
    <w:rsid w:val="00C96643"/>
    <w:rsid w:val="00CA0281"/>
    <w:rsid w:val="00CA4E5C"/>
    <w:rsid w:val="00CD2B86"/>
    <w:rsid w:val="00CD6919"/>
    <w:rsid w:val="00CD6F70"/>
    <w:rsid w:val="00CF3950"/>
    <w:rsid w:val="00D02B0E"/>
    <w:rsid w:val="00D25664"/>
    <w:rsid w:val="00D454F9"/>
    <w:rsid w:val="00D53897"/>
    <w:rsid w:val="00D53B86"/>
    <w:rsid w:val="00D67B78"/>
    <w:rsid w:val="00D90FE8"/>
    <w:rsid w:val="00D94019"/>
    <w:rsid w:val="00D9416B"/>
    <w:rsid w:val="00DA1D0C"/>
    <w:rsid w:val="00DD31B2"/>
    <w:rsid w:val="00DD7B6A"/>
    <w:rsid w:val="00E204F8"/>
    <w:rsid w:val="00E53106"/>
    <w:rsid w:val="00E66C52"/>
    <w:rsid w:val="00E74E6E"/>
    <w:rsid w:val="00EB41EB"/>
    <w:rsid w:val="00EC31BA"/>
    <w:rsid w:val="00ED7548"/>
    <w:rsid w:val="00F31423"/>
    <w:rsid w:val="00F31B8A"/>
    <w:rsid w:val="00F3277B"/>
    <w:rsid w:val="00F61137"/>
    <w:rsid w:val="00F74CAD"/>
    <w:rsid w:val="00F75403"/>
    <w:rsid w:val="00F83104"/>
    <w:rsid w:val="00FB0BC0"/>
    <w:rsid w:val="00FC55A7"/>
    <w:rsid w:val="00FE05C3"/>
    <w:rsid w:val="00FE7CDB"/>
    <w:rsid w:val="00F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EF7704-B5CD-464A-8DFD-D91DABA8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erlingSwiftPL" w:hAnsi="GerlingSwiftPL"/>
      <w:sz w:val="22"/>
      <w:lang w:val="pl-PL" w:eastAsia="pl-P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GerlingSwift" w:hAnsi="GerlingSwift"/>
      <w:b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sz w:val="26"/>
    </w:rPr>
  </w:style>
  <w:style w:type="paragraph" w:styleId="BodyText">
    <w:name w:val="Body Text"/>
    <w:basedOn w:val="Normal"/>
    <w:pPr>
      <w:spacing w:before="120"/>
      <w:jc w:val="both"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left="781" w:hanging="781"/>
      <w:jc w:val="both"/>
    </w:pPr>
  </w:style>
  <w:style w:type="paragraph" w:styleId="Subtitle">
    <w:name w:val="Subtitle"/>
    <w:basedOn w:val="Normal"/>
    <w:qFormat/>
    <w:pPr>
      <w:spacing w:before="120"/>
      <w:jc w:val="center"/>
    </w:pPr>
    <w:rPr>
      <w:b/>
    </w:rPr>
  </w:style>
  <w:style w:type="paragraph" w:styleId="BodyTextIndent2">
    <w:name w:val="Body Text Indent 2"/>
    <w:basedOn w:val="Normal"/>
    <w:pPr>
      <w:ind w:left="355" w:hanging="355"/>
    </w:pPr>
    <w:rPr>
      <w:sz w:val="20"/>
      <w:lang w:val="en-GB"/>
    </w:rPr>
  </w:style>
  <w:style w:type="paragraph" w:styleId="BodyText3">
    <w:name w:val="Body Text 3"/>
    <w:basedOn w:val="Normal"/>
    <w:rPr>
      <w:b/>
      <w:sz w:val="20"/>
    </w:rPr>
  </w:style>
  <w:style w:type="paragraph" w:styleId="BodyText2">
    <w:name w:val="Body Text 2"/>
    <w:basedOn w:val="Normal"/>
    <w:pPr>
      <w:jc w:val="both"/>
    </w:pPr>
    <w:rPr>
      <w:rFonts w:ascii="GerlingSwift" w:hAnsi="GerlingSwift"/>
      <w:sz w:val="20"/>
    </w:rPr>
  </w:style>
  <w:style w:type="paragraph" w:styleId="BalloonText">
    <w:name w:val="Balloon Text"/>
    <w:basedOn w:val="Normal"/>
    <w:semiHidden/>
    <w:rsid w:val="009B7CBE"/>
    <w:rPr>
      <w:rFonts w:ascii="Tahoma" w:hAnsi="Tahoma" w:cs="Tahoma"/>
      <w:sz w:val="16"/>
      <w:szCs w:val="16"/>
    </w:rPr>
  </w:style>
  <w:style w:type="paragraph" w:customStyle="1" w:styleId="OWUtekstpunkt1">
    <w:name w:val="OWU tekst punkt 1."/>
    <w:basedOn w:val="Normal"/>
    <w:rsid w:val="004B7D1D"/>
    <w:pPr>
      <w:numPr>
        <w:numId w:val="14"/>
      </w:numPr>
      <w:tabs>
        <w:tab w:val="left" w:pos="907"/>
      </w:tabs>
      <w:spacing w:after="60"/>
      <w:jc w:val="both"/>
    </w:pPr>
    <w:rPr>
      <w:rFonts w:ascii="Helvetica CE 55 Roman" w:eastAsia="Times" w:hAnsi="Helvetica CE 55 Roman"/>
      <w:noProof/>
      <w:sz w:val="18"/>
    </w:rPr>
  </w:style>
  <w:style w:type="paragraph" w:customStyle="1" w:styleId="OWUtekstwcicie">
    <w:name w:val="OWU tekst wcięcie"/>
    <w:basedOn w:val="Normal"/>
    <w:rsid w:val="004B7D1D"/>
    <w:pPr>
      <w:spacing w:after="60"/>
      <w:ind w:left="454"/>
      <w:jc w:val="both"/>
    </w:pPr>
    <w:rPr>
      <w:rFonts w:ascii="Helvetica CE 55 Roman" w:eastAsia="Times" w:hAnsi="Helvetica CE 55 Roman"/>
      <w:sz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3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HDI Asekuracja T.U. S.A.</Company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Marcin Gabryszewski</dc:creator>
  <cp:keywords/>
  <cp:lastModifiedBy>Michał Molęda</cp:lastModifiedBy>
  <cp:revision>2</cp:revision>
  <cp:lastPrinted>2010-11-24T09:19:00Z</cp:lastPrinted>
  <dcterms:created xsi:type="dcterms:W3CDTF">2026-04-22T17:49:00Z</dcterms:created>
  <dcterms:modified xsi:type="dcterms:W3CDTF">2026-04-22T17:49:00Z</dcterms:modified>
</cp:coreProperties>
</file>