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23B1" w:rsidRPr="000823B1" w:rsidRDefault="0054610C" w:rsidP="000823B1">
      <w:pPr>
        <w:pStyle w:val="Title"/>
        <w:rPr>
          <w:rFonts w:ascii="HDI-Gerling Sans" w:hAnsi="HDI-Gerling Sans"/>
          <w:sz w:val="22"/>
          <w:szCs w:val="22"/>
        </w:rPr>
      </w:pPr>
      <w:r w:rsidRPr="000823B1">
        <w:rPr>
          <w:rFonts w:ascii="HDI-Gerling Sans" w:hAnsi="HDI-Gerling Sans"/>
          <w:sz w:val="22"/>
          <w:szCs w:val="22"/>
        </w:rPr>
        <w:t>POLISA</w:t>
      </w:r>
    </w:p>
    <w:p w:rsidR="0099666F" w:rsidRPr="000823B1" w:rsidRDefault="0099666F" w:rsidP="000823B1">
      <w:pPr>
        <w:pStyle w:val="Title"/>
        <w:rPr>
          <w:rFonts w:ascii="HDI-Gerling Sans" w:hAnsi="HDI-Gerling Sans"/>
          <w:sz w:val="22"/>
          <w:szCs w:val="22"/>
        </w:rPr>
      </w:pPr>
      <w:r w:rsidRPr="000823B1">
        <w:rPr>
          <w:rFonts w:ascii="HDI-Gerling Sans" w:hAnsi="HDI-Gerling Sans"/>
          <w:sz w:val="22"/>
          <w:szCs w:val="22"/>
        </w:rPr>
        <w:t>UBEZPIECZENIA ODPOWIEDZIALNOŚCI CYWILNEJ</w:t>
      </w:r>
      <w:r w:rsidR="00404CE4">
        <w:rPr>
          <w:rFonts w:ascii="HDI-Gerling Sans" w:hAnsi="HDI-Gerling Sans"/>
          <w:sz w:val="22"/>
          <w:szCs w:val="22"/>
        </w:rPr>
        <w:t xml:space="preserve"> ZAWODOWEJ </w:t>
      </w:r>
    </w:p>
    <w:p w:rsidR="00B23B81" w:rsidRPr="0010531D" w:rsidRDefault="00B23B81" w:rsidP="00B23B81">
      <w:pPr>
        <w:pStyle w:val="Header"/>
        <w:tabs>
          <w:tab w:val="clear" w:pos="4536"/>
          <w:tab w:val="clear" w:pos="9072"/>
        </w:tabs>
        <w:spacing w:before="120"/>
        <w:rPr>
          <w:rFonts w:ascii="HDI-Gerling Sans" w:hAnsi="HDI-Gerling Sans"/>
          <w:sz w:val="20"/>
        </w:rPr>
      </w:pPr>
    </w:p>
    <w:tbl>
      <w:tblPr>
        <w:tblW w:w="0" w:type="auto"/>
        <w:tblLayout w:type="fixed"/>
        <w:tblCellMar>
          <w:left w:w="70" w:type="dxa"/>
          <w:right w:w="70" w:type="dxa"/>
        </w:tblCellMar>
        <w:tblLook w:val="0000" w:firstRow="0" w:lastRow="0" w:firstColumn="0" w:lastColumn="0" w:noHBand="0" w:noVBand="0"/>
      </w:tblPr>
      <w:tblGrid>
        <w:gridCol w:w="1753"/>
        <w:gridCol w:w="160"/>
        <w:gridCol w:w="2126"/>
        <w:gridCol w:w="5171"/>
      </w:tblGrid>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Ubezpieczyciel</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b/>
                <w:sz w:val="20"/>
              </w:rPr>
            </w:pPr>
            <w:r w:rsidRPr="0010531D">
              <w:rPr>
                <w:rFonts w:ascii="HDI-Gerling Sans" w:hAnsi="HDI-Gerling Sans"/>
                <w:b/>
                <w:sz w:val="20"/>
              </w:rPr>
              <w:t>HDI Asekuracja Towarzystwo Ubezpieczeń S.A.</w:t>
            </w:r>
          </w:p>
          <w:p w:rsidR="00B23B81" w:rsidRPr="0010531D" w:rsidRDefault="00B23B81" w:rsidP="00EB7779">
            <w:pPr>
              <w:rPr>
                <w:rFonts w:ascii="HDI-Gerling Sans" w:hAnsi="HDI-Gerling Sans"/>
                <w:sz w:val="20"/>
              </w:rPr>
            </w:pPr>
            <w:r w:rsidRPr="0010531D">
              <w:rPr>
                <w:rFonts w:ascii="HDI-Gerling Sans" w:hAnsi="HDI-Gerling Sans"/>
                <w:sz w:val="20"/>
              </w:rPr>
              <w:t>Pion Ubezpieczeń Korporacyjnych</w:t>
            </w:r>
          </w:p>
          <w:p w:rsidR="00B23B81" w:rsidRPr="0010531D" w:rsidRDefault="00B23B81" w:rsidP="00EB7779">
            <w:pPr>
              <w:rPr>
                <w:rFonts w:ascii="HDI-Gerling Sans" w:hAnsi="HDI-Gerling Sans"/>
                <w:sz w:val="20"/>
              </w:rPr>
            </w:pPr>
            <w:r w:rsidRPr="0010531D">
              <w:rPr>
                <w:rFonts w:ascii="HDI-Gerling Sans" w:hAnsi="HDI-Gerling Sans"/>
                <w:sz w:val="20"/>
              </w:rPr>
              <w:t>Departament Korporacyjnych Ubezpieczeń Odpowiedzialności Cywilnej</w:t>
            </w:r>
          </w:p>
          <w:p w:rsidR="00B23B81" w:rsidRPr="0010531D" w:rsidRDefault="00B23B81" w:rsidP="00EB7779">
            <w:pPr>
              <w:pStyle w:val="Header"/>
              <w:tabs>
                <w:tab w:val="clear" w:pos="4536"/>
                <w:tab w:val="clear" w:pos="9072"/>
              </w:tabs>
              <w:rPr>
                <w:rFonts w:ascii="HDI-Gerling Sans" w:hAnsi="HDI-Gerling Sans"/>
                <w:sz w:val="20"/>
              </w:rPr>
            </w:pPr>
            <w:r>
              <w:rPr>
                <w:rFonts w:ascii="HDI-Gerling Sans" w:hAnsi="HDI-Gerling Sans"/>
                <w:sz w:val="20"/>
              </w:rPr>
              <w:t>Al. Jerozolimskie 133A, 02- 304 Warszawa</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Ubezpieczający</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ind w:left="3540" w:hanging="3540"/>
              <w:jc w:val="both"/>
              <w:rPr>
                <w:rFonts w:ascii="HDI-Gerling Sans" w:hAnsi="HDI-Gerling Sans"/>
                <w:b/>
                <w:sz w:val="20"/>
              </w:rPr>
            </w:pPr>
            <w:r w:rsidRPr="00843B12">
              <w:rPr>
                <w:rFonts w:ascii="HDI-Gerling Sans" w:hAnsi="HDI-Gerling Sans"/>
                <w:b/>
                <w:sz w:val="20"/>
              </w:rPr>
              <w:t>EFICOM S.A.</w:t>
            </w:r>
          </w:p>
          <w:p w:rsidR="00B23B81" w:rsidRPr="00843B12" w:rsidRDefault="00B23B81" w:rsidP="00EB7779">
            <w:pPr>
              <w:jc w:val="both"/>
              <w:rPr>
                <w:rFonts w:ascii="HDI-Gerling Sans" w:hAnsi="HDI-Gerling Sans"/>
                <w:sz w:val="20"/>
              </w:rPr>
            </w:pPr>
            <w:r w:rsidRPr="00843B12">
              <w:rPr>
                <w:rFonts w:ascii="HDI-Gerling Sans" w:hAnsi="HDI-Gerling Sans"/>
                <w:sz w:val="20"/>
              </w:rPr>
              <w:t>ul. Nowogrodzka 68, 02- 014 Warszawa</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Ubezpieczony</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numPr>
                <w:ilvl w:val="0"/>
                <w:numId w:val="19"/>
              </w:numPr>
              <w:jc w:val="both"/>
              <w:rPr>
                <w:rFonts w:ascii="HDI-Gerling Sans" w:hAnsi="HDI-Gerling Sans"/>
                <w:b/>
                <w:sz w:val="20"/>
              </w:rPr>
            </w:pPr>
            <w:r w:rsidRPr="00843B12">
              <w:rPr>
                <w:rFonts w:ascii="HDI-Gerling Sans" w:hAnsi="HDI-Gerling Sans"/>
                <w:b/>
                <w:sz w:val="20"/>
              </w:rPr>
              <w:t>EFICOM S.A.</w:t>
            </w:r>
          </w:p>
          <w:p w:rsidR="00B23B81" w:rsidRDefault="00B23B81" w:rsidP="00EB7779">
            <w:pPr>
              <w:jc w:val="both"/>
              <w:rPr>
                <w:rFonts w:ascii="HDI-Gerling Sans" w:hAnsi="HDI-Gerling Sans"/>
                <w:sz w:val="20"/>
              </w:rPr>
            </w:pPr>
            <w:r>
              <w:rPr>
                <w:rFonts w:ascii="HDI-Gerling Sans" w:hAnsi="HDI-Gerling Sans"/>
                <w:sz w:val="20"/>
              </w:rPr>
              <w:t xml:space="preserve">             </w:t>
            </w:r>
            <w:r w:rsidRPr="00843B12">
              <w:rPr>
                <w:rFonts w:ascii="HDI-Gerling Sans" w:hAnsi="HDI-Gerling Sans"/>
                <w:sz w:val="20"/>
              </w:rPr>
              <w:t>ul. Nowogrodzka 68, 02- 014 Warszawa</w:t>
            </w:r>
          </w:p>
          <w:p w:rsidR="00B23B81" w:rsidRPr="00843B12" w:rsidRDefault="00B23B81" w:rsidP="00EB7779">
            <w:pPr>
              <w:numPr>
                <w:ilvl w:val="0"/>
                <w:numId w:val="19"/>
              </w:numPr>
              <w:jc w:val="both"/>
              <w:rPr>
                <w:rFonts w:ascii="HDI-Gerling Sans" w:hAnsi="HDI-Gerling Sans"/>
                <w:sz w:val="20"/>
              </w:rPr>
            </w:pPr>
            <w:r>
              <w:rPr>
                <w:rFonts w:ascii="HDI-Gerling Sans" w:hAnsi="HDI-Gerling Sans"/>
                <w:sz w:val="20"/>
              </w:rPr>
              <w:t xml:space="preserve">Ochrona ubezpieczeniowa obejmuje również, jako osoby dodatkowo ubezpieczone, osoby fizyczne na stałe współpracujące z Ubezpieczającym w oparciu o umowę zlecenia lub inną umowę podobną. Warunkiem objęcia ochroną ubezpieczeniową jest imienne zgłoszenie takich osób do ubezpieczenia przez Ubezpieczającego przez rozpoczęciem okresu ubezpieczenia lub w ciągu 14 dni od rozpoczęcia z nimi współpracy. Lista zgłoszonych do ubezpieczenia osób stanowić będzie Załącznik nr 1 do polisy. </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4F0141"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r w:rsidRPr="0010531D">
              <w:rPr>
                <w:rFonts w:ascii="HDI-Gerling Sans" w:hAnsi="HDI-Gerling Sans"/>
                <w:smallCaps/>
                <w:sz w:val="20"/>
              </w:rPr>
              <w:t>Broker</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4F0141" w:rsidRDefault="00B23B81" w:rsidP="00EB7779">
            <w:pPr>
              <w:rPr>
                <w:rFonts w:ascii="HDI-Gerling Sans" w:hAnsi="HDI-Gerling Sans"/>
                <w:sz w:val="20"/>
              </w:rPr>
            </w:pPr>
            <w:r w:rsidRPr="004F0141">
              <w:rPr>
                <w:rFonts w:ascii="HDI-Gerling Sans" w:hAnsi="HDI-Gerling Sans"/>
                <w:sz w:val="20"/>
              </w:rPr>
              <w:t>Gras Savoye Polska Sp. z</w:t>
            </w:r>
            <w:r>
              <w:rPr>
                <w:rFonts w:ascii="HDI-Gerling Sans" w:hAnsi="HDI-Gerling Sans"/>
                <w:sz w:val="20"/>
              </w:rPr>
              <w:t xml:space="preserve"> o.o. </w:t>
            </w:r>
            <w:r w:rsidRPr="004F0141">
              <w:rPr>
                <w:rFonts w:ascii="HDI-Gerling Sans" w:hAnsi="HDI-Gerling Sans"/>
                <w:sz w:val="20"/>
              </w:rPr>
              <w:t xml:space="preserve"> </w:t>
            </w:r>
          </w:p>
        </w:tc>
      </w:tr>
      <w:tr w:rsidR="00B23B81" w:rsidRPr="004F0141" w:rsidTr="00EB7779">
        <w:tblPrEx>
          <w:tblCellMar>
            <w:top w:w="0" w:type="dxa"/>
            <w:bottom w:w="0" w:type="dxa"/>
          </w:tblCellMar>
        </w:tblPrEx>
        <w:tc>
          <w:tcPr>
            <w:tcW w:w="1753" w:type="dxa"/>
          </w:tcPr>
          <w:p w:rsidR="00B23B81" w:rsidRPr="004F0141" w:rsidRDefault="00B23B81" w:rsidP="00EB7779">
            <w:pPr>
              <w:jc w:val="right"/>
              <w:rPr>
                <w:rFonts w:ascii="HDI-Gerling Sans" w:hAnsi="HDI-Gerling Sans"/>
                <w:smallCaps/>
                <w:sz w:val="20"/>
              </w:rPr>
            </w:pPr>
          </w:p>
        </w:tc>
        <w:tc>
          <w:tcPr>
            <w:tcW w:w="160" w:type="dxa"/>
          </w:tcPr>
          <w:p w:rsidR="00B23B81" w:rsidRPr="004F0141" w:rsidRDefault="00B23B81" w:rsidP="00EB7779">
            <w:pPr>
              <w:rPr>
                <w:rFonts w:ascii="HDI-Gerling Sans" w:hAnsi="HDI-Gerling Sans"/>
                <w:sz w:val="20"/>
              </w:rPr>
            </w:pPr>
          </w:p>
        </w:tc>
        <w:tc>
          <w:tcPr>
            <w:tcW w:w="7297" w:type="dxa"/>
            <w:gridSpan w:val="2"/>
          </w:tcPr>
          <w:p w:rsidR="00B23B81" w:rsidRPr="004F0141"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Ubezpieczona działalność</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FC72D8" w:rsidRDefault="00B23B81" w:rsidP="00EB7779">
            <w:pPr>
              <w:numPr>
                <w:ilvl w:val="0"/>
                <w:numId w:val="19"/>
              </w:numPr>
              <w:tabs>
                <w:tab w:val="right" w:pos="284"/>
                <w:tab w:val="left" w:pos="408"/>
              </w:tabs>
              <w:jc w:val="both"/>
              <w:rPr>
                <w:rFonts w:ascii="HDI-Gerling Sans" w:hAnsi="HDI-Gerling Sans" w:cs="Arial"/>
                <w:sz w:val="20"/>
              </w:rPr>
            </w:pPr>
            <w:r>
              <w:rPr>
                <w:rFonts w:ascii="HDI-Gerling Sans" w:hAnsi="HDI-Gerling Sans"/>
                <w:sz w:val="20"/>
              </w:rPr>
              <w:t>Doradztwo wraz z przygotowaniem wniosku w zakresie pozyskiwania zewnętrznych źródeł finansowania projektów (inwestycji, szkoleń i doradztwa) współfinansowanych z Funduszy Strukturalnych i Funduszu Spójności Unii Europejskiej</w:t>
            </w:r>
            <w:r w:rsidR="00340969">
              <w:rPr>
                <w:rFonts w:ascii="HDI-Gerling Sans" w:hAnsi="HDI-Gerling Sans"/>
                <w:sz w:val="20"/>
              </w:rPr>
              <w:t>, zarządzanie projektami</w:t>
            </w:r>
            <w:r>
              <w:rPr>
                <w:rFonts w:ascii="HDI-Gerling Sans" w:hAnsi="HDI-Gerling Sans"/>
                <w:sz w:val="20"/>
              </w:rPr>
              <w:t xml:space="preserve"> oraz bieżąca realizacja (rozliczenia i monitoring), a także końcowe rozliczanie wymienionych projektów</w:t>
            </w:r>
          </w:p>
          <w:p w:rsidR="00B23B81" w:rsidRPr="0010531D" w:rsidRDefault="00B23B81" w:rsidP="00EB7779">
            <w:pPr>
              <w:numPr>
                <w:ilvl w:val="0"/>
                <w:numId w:val="19"/>
              </w:numPr>
              <w:tabs>
                <w:tab w:val="right" w:pos="284"/>
                <w:tab w:val="left" w:pos="408"/>
              </w:tabs>
              <w:jc w:val="both"/>
              <w:rPr>
                <w:rFonts w:ascii="HDI-Gerling Sans" w:hAnsi="HDI-Gerling Sans" w:cs="Arial"/>
                <w:sz w:val="20"/>
              </w:rPr>
            </w:pPr>
            <w:r>
              <w:rPr>
                <w:rFonts w:ascii="HDI-Gerling Sans" w:hAnsi="HDI-Gerling Sans"/>
                <w:sz w:val="20"/>
              </w:rPr>
              <w:t>Doradztwo finansowe zdefiniowane w klauzuli dodatkowej Konsulting</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Zakres ubezpieczenia</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jc w:val="both"/>
              <w:rPr>
                <w:rFonts w:ascii="HDI-Gerling Sans" w:hAnsi="HDI-Gerling Sans"/>
                <w:sz w:val="20"/>
              </w:rPr>
            </w:pPr>
            <w:r w:rsidRPr="0010531D">
              <w:rPr>
                <w:rFonts w:ascii="HDI-Gerling Sans" w:hAnsi="HDI-Gerling Sans"/>
                <w:sz w:val="20"/>
              </w:rPr>
              <w:t xml:space="preserve">Zawodowa odpowiedzialność cywilna </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rPr>
          <w:trHeight w:val="520"/>
        </w:trPr>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 xml:space="preserve">Suma gwarancyjna na szkody majątkowe  </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Default="00B23B81" w:rsidP="00EB7779">
            <w:pPr>
              <w:jc w:val="both"/>
              <w:rPr>
                <w:rFonts w:ascii="HDI-Gerling Sans" w:hAnsi="HDI-Gerling Sans"/>
                <w:sz w:val="20"/>
              </w:rPr>
            </w:pPr>
            <w:r>
              <w:rPr>
                <w:rFonts w:ascii="HDI-Gerling Sans" w:hAnsi="HDI-Gerling Sans"/>
                <w:b/>
                <w:sz w:val="20"/>
              </w:rPr>
              <w:t>1.500.000 PLN</w:t>
            </w:r>
            <w:r w:rsidRPr="0010531D">
              <w:rPr>
                <w:rFonts w:ascii="HDI-Gerling Sans" w:hAnsi="HDI-Gerling Sans"/>
                <w:b/>
                <w:sz w:val="20"/>
              </w:rPr>
              <w:t xml:space="preserve"> </w:t>
            </w:r>
            <w:r w:rsidRPr="0010531D">
              <w:rPr>
                <w:rFonts w:ascii="HDI-Gerling Sans" w:hAnsi="HDI-Gerling Sans"/>
                <w:sz w:val="20"/>
              </w:rPr>
              <w:t>na jeden i łącznie wszystkie Wypadki w okresie ubezpieczenia</w:t>
            </w:r>
          </w:p>
          <w:p w:rsidR="00B23B81" w:rsidRPr="004F0141" w:rsidRDefault="00B23B81" w:rsidP="00EB7779">
            <w:pPr>
              <w:jc w:val="both"/>
              <w:rPr>
                <w:rFonts w:ascii="HDI-Gerling Sans" w:hAnsi="HDI-Gerling Sans"/>
                <w:sz w:val="20"/>
              </w:rPr>
            </w:pPr>
          </w:p>
        </w:tc>
      </w:tr>
      <w:tr w:rsidR="00B23B81" w:rsidRPr="0010531D" w:rsidTr="00EB7779">
        <w:tblPrEx>
          <w:tblCellMar>
            <w:top w:w="0" w:type="dxa"/>
            <w:bottom w:w="0" w:type="dxa"/>
          </w:tblCellMar>
        </w:tblPrEx>
        <w:trPr>
          <w:trHeight w:val="273"/>
        </w:trPr>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Franszyza redukcyjna</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FC72D8" w:rsidRDefault="00B23B81" w:rsidP="00EB7779">
            <w:pPr>
              <w:jc w:val="both"/>
              <w:rPr>
                <w:rFonts w:ascii="HDI-Gerling Sans" w:hAnsi="HDI-Gerling Sans"/>
                <w:sz w:val="20"/>
              </w:rPr>
            </w:pPr>
            <w:r w:rsidRPr="00FC72D8">
              <w:rPr>
                <w:rFonts w:ascii="HDI-Gerling Sans" w:hAnsi="HDI-Gerling Sans"/>
                <w:sz w:val="20"/>
              </w:rPr>
              <w:t>10.000 PLN na każde roszczenie</w:t>
            </w:r>
          </w:p>
          <w:p w:rsidR="00B23B81" w:rsidRPr="0010531D" w:rsidRDefault="00B23B81" w:rsidP="00EB7779">
            <w:pPr>
              <w:jc w:val="both"/>
              <w:rPr>
                <w:rFonts w:ascii="HDI-Gerling Sans" w:hAnsi="HDI-Gerling Sans"/>
                <w:sz w:val="20"/>
              </w:rPr>
            </w:pPr>
            <w:r w:rsidRPr="00FC72D8">
              <w:rPr>
                <w:rFonts w:ascii="HDI-Gerling Sans" w:hAnsi="HDI-Gerling Sans"/>
                <w:sz w:val="20"/>
              </w:rPr>
              <w:t>2.500 PLN na każde roszczenie- w odniesieniu do szkód wynikłych z uszkodzenia, zniszczenia lub utraty dokumentów</w:t>
            </w:r>
            <w:r>
              <w:rPr>
                <w:rFonts w:ascii="HDI-Gerling Sans" w:hAnsi="HDI-Gerling Sans"/>
                <w:b/>
                <w:sz w:val="20"/>
              </w:rPr>
              <w:t xml:space="preserve"> </w:t>
            </w:r>
            <w:r w:rsidRPr="0010531D">
              <w:rPr>
                <w:rFonts w:ascii="HDI-Gerling Sans" w:hAnsi="HDI-Gerling Sans"/>
                <w:sz w:val="20"/>
              </w:rPr>
              <w:t xml:space="preserve"> </w:t>
            </w:r>
          </w:p>
        </w:tc>
      </w:tr>
      <w:tr w:rsidR="00B23B81" w:rsidRPr="0010531D" w:rsidTr="00EB7779">
        <w:tblPrEx>
          <w:tblCellMar>
            <w:top w:w="0" w:type="dxa"/>
            <w:bottom w:w="0" w:type="dxa"/>
          </w:tblCellMar>
        </w:tblPrEx>
        <w:trPr>
          <w:cantSplit/>
          <w:trHeight w:val="229"/>
        </w:trPr>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pStyle w:val="Heading2"/>
              <w:rPr>
                <w:rFonts w:ascii="HDI-Gerling Sans" w:hAnsi="HDI-Gerling Sans"/>
                <w:smallCap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prawo i jurysdykcja</w:t>
            </w:r>
          </w:p>
        </w:tc>
        <w:tc>
          <w:tcPr>
            <w:tcW w:w="160" w:type="dxa"/>
          </w:tcPr>
          <w:p w:rsidR="00B23B81" w:rsidRPr="0010531D" w:rsidRDefault="00B23B81" w:rsidP="00EB7779">
            <w:pPr>
              <w:pStyle w:val="Header"/>
              <w:rPr>
                <w:rFonts w:ascii="HDI-Gerling Sans" w:hAnsi="HDI-Gerling Sans"/>
                <w:sz w:val="20"/>
              </w:rPr>
            </w:pPr>
          </w:p>
        </w:tc>
        <w:tc>
          <w:tcPr>
            <w:tcW w:w="7297" w:type="dxa"/>
            <w:gridSpan w:val="2"/>
          </w:tcPr>
          <w:p w:rsidR="00B23B81" w:rsidRPr="0010531D" w:rsidRDefault="00B23B81" w:rsidP="00EB7779">
            <w:pPr>
              <w:pStyle w:val="BodyText2"/>
              <w:rPr>
                <w:rFonts w:ascii="HDI-Gerling Sans" w:hAnsi="HDI-Gerling Sans"/>
              </w:rPr>
            </w:pPr>
            <w:r w:rsidRPr="0010531D">
              <w:rPr>
                <w:rFonts w:ascii="HDI-Gerling Sans" w:hAnsi="HDI-Gerling Sans"/>
              </w:rPr>
              <w:t xml:space="preserve">Roszczenia dochodzone według prawa polskiego i przed sądami polskimi </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r w:rsidRPr="0010531D">
              <w:rPr>
                <w:rFonts w:ascii="HDI-Gerling Sans" w:hAnsi="HDI-Gerling Sans"/>
                <w:smallCaps/>
                <w:sz w:val="20"/>
              </w:rPr>
              <w:t>okres ubezpieczenia</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F86FB2" w:rsidP="00EB7779">
            <w:pPr>
              <w:rPr>
                <w:rFonts w:ascii="HDI-Gerling Sans" w:hAnsi="HDI-Gerling Sans"/>
                <w:sz w:val="20"/>
              </w:rPr>
            </w:pPr>
            <w:r>
              <w:rPr>
                <w:rFonts w:ascii="HDI-Gerling Sans" w:hAnsi="HDI-Gerling Sans"/>
                <w:sz w:val="20"/>
              </w:rPr>
              <w:t>01.10.2011</w:t>
            </w:r>
            <w:r w:rsidR="000003EC">
              <w:rPr>
                <w:rFonts w:ascii="HDI-Gerling Sans" w:hAnsi="HDI-Gerling Sans"/>
                <w:sz w:val="20"/>
              </w:rPr>
              <w:t>- 30.09.201</w:t>
            </w:r>
            <w:r>
              <w:rPr>
                <w:rFonts w:ascii="HDI-Gerling Sans" w:hAnsi="HDI-Gerling Sans"/>
                <w:sz w:val="20"/>
              </w:rPr>
              <w:t>2</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r>
              <w:rPr>
                <w:rFonts w:ascii="HDI-Gerling Sans" w:hAnsi="HDI-Gerling Sans"/>
                <w:smallCaps/>
                <w:sz w:val="20"/>
              </w:rPr>
              <w:t xml:space="preserve">dodatkowa klauzula </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B06ECE" w:rsidRDefault="00B23B81" w:rsidP="00EB7779">
            <w:pPr>
              <w:rPr>
                <w:rFonts w:ascii="HDI-Gerling Sans" w:hAnsi="HDI-Gerling Sans"/>
                <w:b/>
                <w:sz w:val="20"/>
              </w:rPr>
            </w:pPr>
            <w:r w:rsidRPr="00B06ECE">
              <w:rPr>
                <w:rFonts w:ascii="HDI-Gerling Sans" w:hAnsi="HDI-Gerling Sans"/>
                <w:b/>
                <w:sz w:val="20"/>
              </w:rPr>
              <w:t>OC Z TYTUŁU PROWADZENIA BIURA</w:t>
            </w:r>
          </w:p>
        </w:tc>
      </w:tr>
      <w:tr w:rsidR="00B23B81" w:rsidRPr="0010531D" w:rsidTr="00EB7779">
        <w:tblPrEx>
          <w:tblCellMar>
            <w:top w:w="0" w:type="dxa"/>
            <w:bottom w:w="0" w:type="dxa"/>
          </w:tblCellMar>
        </w:tblPrEx>
        <w:tc>
          <w:tcPr>
            <w:tcW w:w="1753" w:type="dxa"/>
          </w:tcPr>
          <w:p w:rsidR="00B23B81"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2126" w:type="dxa"/>
          </w:tcPr>
          <w:p w:rsidR="00B23B81" w:rsidRDefault="00B23B81" w:rsidP="00EB7779">
            <w:pPr>
              <w:jc w:val="right"/>
              <w:rPr>
                <w:rFonts w:ascii="HDI-Gerling Sans" w:hAnsi="HDI-Gerling Sans"/>
                <w:sz w:val="20"/>
              </w:rPr>
            </w:pPr>
            <w:r>
              <w:rPr>
                <w:rFonts w:ascii="HDI-Gerling Sans" w:hAnsi="HDI-Gerling Sans"/>
                <w:sz w:val="20"/>
              </w:rPr>
              <w:t>Dodatkowa suma gwarancyjna</w:t>
            </w:r>
          </w:p>
          <w:p w:rsidR="00B23B81" w:rsidRDefault="00B23B81" w:rsidP="00EB7779">
            <w:pPr>
              <w:jc w:val="right"/>
              <w:rPr>
                <w:rFonts w:ascii="HDI-Gerling Sans" w:hAnsi="HDI-Gerling Sans"/>
                <w:sz w:val="20"/>
              </w:rPr>
            </w:pPr>
          </w:p>
          <w:p w:rsidR="00B23B81" w:rsidRDefault="00B23B81" w:rsidP="00EB7779">
            <w:pPr>
              <w:jc w:val="right"/>
              <w:rPr>
                <w:rFonts w:ascii="HDI-Gerling Sans" w:hAnsi="HDI-Gerling Sans"/>
                <w:sz w:val="20"/>
              </w:rPr>
            </w:pPr>
            <w:r>
              <w:rPr>
                <w:rFonts w:ascii="HDI-Gerling Sans" w:hAnsi="HDI-Gerling Sans"/>
                <w:sz w:val="20"/>
              </w:rPr>
              <w:t>Franszyza redukcyjna</w:t>
            </w:r>
          </w:p>
        </w:tc>
        <w:tc>
          <w:tcPr>
            <w:tcW w:w="5171" w:type="dxa"/>
          </w:tcPr>
          <w:p w:rsidR="00B23B81" w:rsidRDefault="00B23B81" w:rsidP="00EB7779">
            <w:pPr>
              <w:rPr>
                <w:rFonts w:ascii="HDI-Gerling Sans" w:hAnsi="HDI-Gerling Sans"/>
                <w:sz w:val="20"/>
              </w:rPr>
            </w:pPr>
            <w:r>
              <w:rPr>
                <w:rFonts w:ascii="HDI-Gerling Sans" w:hAnsi="HDI-Gerling Sans"/>
                <w:sz w:val="20"/>
              </w:rPr>
              <w:t xml:space="preserve">500.000 PLN na jeden i łącznie na wszystkie Wypadki w okresie ubezpieczenia </w:t>
            </w:r>
          </w:p>
          <w:p w:rsidR="00B23B81" w:rsidRDefault="00B23B81" w:rsidP="00EB7779">
            <w:pPr>
              <w:rPr>
                <w:rFonts w:ascii="HDI-Gerling Sans" w:hAnsi="HDI-Gerling Sans"/>
                <w:sz w:val="20"/>
              </w:rPr>
            </w:pPr>
          </w:p>
          <w:p w:rsidR="00B23B81" w:rsidRDefault="00B23B81" w:rsidP="00EB7779">
            <w:pPr>
              <w:rPr>
                <w:rFonts w:ascii="HDI-Gerling Sans" w:hAnsi="HDI-Gerling Sans"/>
                <w:sz w:val="20"/>
              </w:rPr>
            </w:pPr>
            <w:r>
              <w:rPr>
                <w:rFonts w:ascii="HDI-Gerling Sans" w:hAnsi="HDI-Gerling Sans"/>
                <w:sz w:val="20"/>
              </w:rPr>
              <w:t xml:space="preserve">Zgodnie z treścią klauzuli </w:t>
            </w:r>
          </w:p>
        </w:tc>
      </w:tr>
      <w:tr w:rsidR="00B23B81" w:rsidRPr="0010531D" w:rsidTr="00EB7779">
        <w:tblPrEx>
          <w:tblCellMar>
            <w:top w:w="0" w:type="dxa"/>
            <w:bottom w:w="0" w:type="dxa"/>
          </w:tblCellMar>
        </w:tblPrEx>
        <w:tc>
          <w:tcPr>
            <w:tcW w:w="1753" w:type="dxa"/>
          </w:tcPr>
          <w:p w:rsidR="00B23B81"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2126" w:type="dxa"/>
          </w:tcPr>
          <w:p w:rsidR="00B23B81" w:rsidRDefault="00B23B81" w:rsidP="00EB7779">
            <w:pPr>
              <w:jc w:val="right"/>
              <w:rPr>
                <w:rFonts w:ascii="HDI-Gerling Sans" w:hAnsi="HDI-Gerling Sans"/>
                <w:sz w:val="20"/>
              </w:rPr>
            </w:pPr>
          </w:p>
        </w:tc>
        <w:tc>
          <w:tcPr>
            <w:tcW w:w="5171" w:type="dxa"/>
          </w:tcPr>
          <w:p w:rsidR="00B23B81"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Default="00B23B81" w:rsidP="00EB7779">
            <w:pPr>
              <w:jc w:val="right"/>
              <w:rPr>
                <w:rFonts w:ascii="HDI-Gerling Sans" w:hAnsi="HDI-Gerling Sans"/>
                <w:smallCaps/>
                <w:sz w:val="20"/>
              </w:rPr>
            </w:pPr>
            <w:r>
              <w:rPr>
                <w:rFonts w:ascii="HDI-Gerling Sans" w:hAnsi="HDI-Gerling Sans"/>
                <w:smallCaps/>
                <w:sz w:val="20"/>
              </w:rPr>
              <w:t xml:space="preserve">stawka rozliczeniowa </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Default="000003EC" w:rsidP="00EB7779">
            <w:pPr>
              <w:rPr>
                <w:rFonts w:ascii="HDI-Gerling Sans" w:hAnsi="HDI-Gerling Sans"/>
                <w:sz w:val="20"/>
              </w:rPr>
            </w:pPr>
            <w:r>
              <w:rPr>
                <w:rFonts w:ascii="HDI-Gerling Sans" w:hAnsi="HDI-Gerling Sans"/>
                <w:sz w:val="20"/>
              </w:rPr>
              <w:t>4,14</w:t>
            </w:r>
            <w:r w:rsidR="00B23B81">
              <w:rPr>
                <w:rFonts w:ascii="HDI-Gerling Sans" w:hAnsi="HDI-Gerling Sans"/>
                <w:sz w:val="20"/>
              </w:rPr>
              <w:t xml:space="preserve"> ‰ od obrotu zrealizowanego w okresie ubezpieczenia </w:t>
            </w:r>
          </w:p>
          <w:p w:rsidR="00B23B81"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b/>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 xml:space="preserve">Składka </w:t>
            </w:r>
            <w:r>
              <w:rPr>
                <w:rFonts w:ascii="HDI-Gerling Sans" w:hAnsi="HDI-Gerling Sans"/>
                <w:smallCaps/>
                <w:sz w:val="20"/>
              </w:rPr>
              <w:t xml:space="preserve">zaliczkowa i minimalna </w:t>
            </w:r>
            <w:r w:rsidRPr="0010531D">
              <w:rPr>
                <w:rFonts w:ascii="HDI-Gerling Sans" w:hAnsi="HDI-Gerling Sans"/>
                <w:smallCaps/>
                <w:sz w:val="20"/>
              </w:rPr>
              <w:t xml:space="preserve"> </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340969" w:rsidRDefault="000003EC" w:rsidP="00EB7779">
            <w:pPr>
              <w:rPr>
                <w:rFonts w:ascii="HDI-Gerling Sans" w:hAnsi="HDI-Gerling Sans"/>
                <w:b/>
                <w:sz w:val="20"/>
              </w:rPr>
            </w:pPr>
            <w:r w:rsidRPr="00340969">
              <w:rPr>
                <w:rFonts w:ascii="HDI-Gerling Sans" w:hAnsi="HDI-Gerling Sans"/>
                <w:b/>
                <w:sz w:val="20"/>
              </w:rPr>
              <w:t>17.700 PLN</w:t>
            </w: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Default="00B23B81" w:rsidP="00EB7779">
            <w:pPr>
              <w:rPr>
                <w:rFonts w:ascii="HDI-Gerling Sans" w:hAnsi="HDI-Gerling Sans"/>
                <w:b/>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Pr>
                <w:rFonts w:ascii="HDI-Gerling Sans" w:hAnsi="HDI-Gerling Sans"/>
                <w:smallCaps/>
                <w:sz w:val="20"/>
              </w:rPr>
              <w:t>Sposób płatności</w:t>
            </w:r>
          </w:p>
        </w:tc>
        <w:tc>
          <w:tcPr>
            <w:tcW w:w="160" w:type="dxa"/>
          </w:tcPr>
          <w:p w:rsidR="00B23B81" w:rsidRPr="0010531D" w:rsidRDefault="00B23B81" w:rsidP="00EB7779">
            <w:pPr>
              <w:rPr>
                <w:rFonts w:ascii="HDI-Gerling Sans" w:hAnsi="HDI-Gerling Sans"/>
                <w:sz w:val="20"/>
              </w:rPr>
            </w:pPr>
          </w:p>
        </w:tc>
        <w:tc>
          <w:tcPr>
            <w:tcW w:w="7297" w:type="dxa"/>
            <w:gridSpan w:val="2"/>
          </w:tcPr>
          <w:p w:rsidR="000003EC" w:rsidRDefault="000003EC" w:rsidP="00EB7779">
            <w:pPr>
              <w:rPr>
                <w:rFonts w:ascii="HDI-Gerling Sans" w:hAnsi="HDI-Gerling Sans"/>
                <w:sz w:val="20"/>
              </w:rPr>
            </w:pPr>
            <w:r>
              <w:rPr>
                <w:rFonts w:ascii="HDI-Gerling Sans" w:hAnsi="HDI-Gerling Sans"/>
                <w:sz w:val="20"/>
              </w:rPr>
              <w:t xml:space="preserve">I rata: 8.850 PLN płatna do dnia </w:t>
            </w:r>
            <w:r w:rsidR="00023E86">
              <w:rPr>
                <w:rFonts w:ascii="HDI-Gerling Sans" w:hAnsi="HDI-Gerling Sans"/>
                <w:sz w:val="20"/>
              </w:rPr>
              <w:t>15.</w:t>
            </w:r>
            <w:r w:rsidR="00F86FB2">
              <w:rPr>
                <w:rFonts w:ascii="HDI-Gerling Sans" w:hAnsi="HDI-Gerling Sans"/>
                <w:sz w:val="20"/>
              </w:rPr>
              <w:t>10.2011</w:t>
            </w:r>
            <w:r w:rsidR="00023E86">
              <w:rPr>
                <w:rFonts w:ascii="HDI-Gerling Sans" w:hAnsi="HDI-Gerling Sans"/>
                <w:sz w:val="20"/>
              </w:rPr>
              <w:t xml:space="preserve"> </w:t>
            </w:r>
          </w:p>
          <w:p w:rsidR="00B23B81" w:rsidRPr="00FC72D8" w:rsidRDefault="000003EC" w:rsidP="00EB7779">
            <w:pPr>
              <w:rPr>
                <w:rFonts w:ascii="HDI-Gerling Sans" w:hAnsi="HDI-Gerling Sans"/>
                <w:sz w:val="20"/>
              </w:rPr>
            </w:pPr>
            <w:r>
              <w:rPr>
                <w:rFonts w:ascii="HDI-Gerling Sans" w:hAnsi="HDI-Gerling Sans"/>
                <w:sz w:val="20"/>
              </w:rPr>
              <w:t xml:space="preserve">II rata: 8.850 PLN płatna do dnia </w:t>
            </w:r>
            <w:r w:rsidR="00F86FB2">
              <w:rPr>
                <w:rFonts w:ascii="HDI-Gerling Sans" w:hAnsi="HDI-Gerling Sans"/>
                <w:sz w:val="20"/>
              </w:rPr>
              <w:t>15.04.2012</w:t>
            </w:r>
            <w:r w:rsidR="00B23B81" w:rsidRPr="00FC72D8">
              <w:rPr>
                <w:rFonts w:ascii="HDI-Gerling Sans" w:hAnsi="HDI-Gerling Sans"/>
                <w:sz w:val="20"/>
              </w:rPr>
              <w:t xml:space="preserve"> </w:t>
            </w:r>
          </w:p>
        </w:tc>
      </w:tr>
      <w:tr w:rsidR="000003EC" w:rsidRPr="0010531D" w:rsidTr="00EB7779">
        <w:tblPrEx>
          <w:tblCellMar>
            <w:top w:w="0" w:type="dxa"/>
            <w:bottom w:w="0" w:type="dxa"/>
          </w:tblCellMar>
        </w:tblPrEx>
        <w:tc>
          <w:tcPr>
            <w:tcW w:w="1753" w:type="dxa"/>
          </w:tcPr>
          <w:p w:rsidR="000003EC" w:rsidRDefault="000003EC" w:rsidP="00EB7779">
            <w:pPr>
              <w:pStyle w:val="Header"/>
              <w:tabs>
                <w:tab w:val="clear" w:pos="4536"/>
                <w:tab w:val="clear" w:pos="9072"/>
              </w:tabs>
              <w:jc w:val="right"/>
              <w:rPr>
                <w:rFonts w:ascii="HDI-Gerling Sans" w:hAnsi="HDI-Gerling Sans"/>
                <w:smallCaps/>
                <w:sz w:val="20"/>
              </w:rPr>
            </w:pPr>
          </w:p>
        </w:tc>
        <w:tc>
          <w:tcPr>
            <w:tcW w:w="160" w:type="dxa"/>
          </w:tcPr>
          <w:p w:rsidR="000003EC" w:rsidRPr="0010531D" w:rsidRDefault="000003EC" w:rsidP="00EB7779">
            <w:pPr>
              <w:rPr>
                <w:rFonts w:ascii="HDI-Gerling Sans" w:hAnsi="HDI-Gerling Sans"/>
                <w:sz w:val="20"/>
              </w:rPr>
            </w:pPr>
          </w:p>
        </w:tc>
        <w:tc>
          <w:tcPr>
            <w:tcW w:w="7297" w:type="dxa"/>
            <w:gridSpan w:val="2"/>
          </w:tcPr>
          <w:p w:rsidR="000003EC" w:rsidRDefault="000003EC" w:rsidP="00EB7779">
            <w:pPr>
              <w:rPr>
                <w:rFonts w:ascii="HDI-Gerling Sans" w:hAnsi="HDI-Gerling Sans"/>
                <w:sz w:val="20"/>
              </w:rPr>
            </w:pPr>
          </w:p>
        </w:tc>
      </w:tr>
      <w:tr w:rsidR="000003EC" w:rsidRPr="0010531D" w:rsidTr="00EB7779">
        <w:tblPrEx>
          <w:tblCellMar>
            <w:top w:w="0" w:type="dxa"/>
            <w:bottom w:w="0" w:type="dxa"/>
          </w:tblCellMar>
        </w:tblPrEx>
        <w:tc>
          <w:tcPr>
            <w:tcW w:w="1753" w:type="dxa"/>
          </w:tcPr>
          <w:p w:rsidR="000003EC" w:rsidRDefault="000003EC" w:rsidP="00EB7779">
            <w:pPr>
              <w:pStyle w:val="Header"/>
              <w:tabs>
                <w:tab w:val="clear" w:pos="4536"/>
                <w:tab w:val="clear" w:pos="9072"/>
              </w:tabs>
              <w:jc w:val="right"/>
              <w:rPr>
                <w:rFonts w:ascii="HDI-Gerling Sans" w:hAnsi="HDI-Gerling Sans"/>
                <w:smallCaps/>
                <w:sz w:val="20"/>
              </w:rPr>
            </w:pPr>
            <w:r>
              <w:rPr>
                <w:rFonts w:ascii="HDI-Gerling Sans" w:hAnsi="HDI-Gerling Sans"/>
                <w:smallCaps/>
                <w:sz w:val="20"/>
              </w:rPr>
              <w:t>Nr rachunku bandkowego</w:t>
            </w:r>
          </w:p>
        </w:tc>
        <w:tc>
          <w:tcPr>
            <w:tcW w:w="160" w:type="dxa"/>
          </w:tcPr>
          <w:p w:rsidR="000003EC" w:rsidRPr="0010531D" w:rsidRDefault="000003EC" w:rsidP="00EB7779">
            <w:pPr>
              <w:rPr>
                <w:rFonts w:ascii="HDI-Gerling Sans" w:hAnsi="HDI-Gerling Sans"/>
                <w:sz w:val="20"/>
              </w:rPr>
            </w:pPr>
          </w:p>
        </w:tc>
        <w:tc>
          <w:tcPr>
            <w:tcW w:w="7297" w:type="dxa"/>
            <w:gridSpan w:val="2"/>
          </w:tcPr>
          <w:p w:rsidR="000003EC" w:rsidRDefault="000003EC" w:rsidP="00EB7779">
            <w:pPr>
              <w:rPr>
                <w:rFonts w:ascii="HDI-Gerling Sans" w:hAnsi="HDI-Gerling Sans"/>
                <w:sz w:val="20"/>
              </w:rPr>
            </w:pPr>
            <w:r>
              <w:rPr>
                <w:rFonts w:ascii="HDI-Gerling Sans" w:hAnsi="HDI-Gerling Sans"/>
                <w:sz w:val="20"/>
              </w:rPr>
              <w:t>Bank Handlowy w Warszawie</w:t>
            </w:r>
          </w:p>
          <w:p w:rsidR="000003EC" w:rsidRPr="000003EC" w:rsidRDefault="00340969" w:rsidP="00EB7779">
            <w:pPr>
              <w:rPr>
                <w:rFonts w:ascii="HDI-Gerling Sans" w:hAnsi="HDI-Gerling Sans"/>
                <w:b/>
                <w:sz w:val="20"/>
              </w:rPr>
            </w:pPr>
            <w:r>
              <w:rPr>
                <w:rFonts w:ascii="HDI-Gerling Sans" w:hAnsi="HDI-Gerling Sans"/>
                <w:b/>
                <w:sz w:val="20"/>
              </w:rPr>
              <w:t>38 1030 1999 7001 0080 3182 1263</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r w:rsidRPr="0010531D">
              <w:rPr>
                <w:rFonts w:ascii="HDI-Gerling Sans" w:hAnsi="HDI-Gerling Sans"/>
                <w:smallCaps/>
                <w:sz w:val="20"/>
              </w:rPr>
              <w:t>Postanowienia dodatkowe</w:t>
            </w:r>
          </w:p>
        </w:tc>
        <w:tc>
          <w:tcPr>
            <w:tcW w:w="160" w:type="dxa"/>
          </w:tcPr>
          <w:p w:rsidR="00B23B81" w:rsidRPr="00B06ECE" w:rsidRDefault="00B23B81" w:rsidP="00EB7779">
            <w:pPr>
              <w:rPr>
                <w:rFonts w:ascii="HDI-Gerling Sans" w:hAnsi="HDI-Gerling Sans"/>
                <w:sz w:val="20"/>
              </w:rPr>
            </w:pPr>
          </w:p>
        </w:tc>
        <w:tc>
          <w:tcPr>
            <w:tcW w:w="7297" w:type="dxa"/>
            <w:gridSpan w:val="2"/>
          </w:tcPr>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Ochrona ubezpieczeniowa nie obejmuje roszczeń odszkodowawczych wynikających z uchybień popełnionych w związku z wykonywaniem czynności biegłego rewidenta lub doradcy prawnego, a w szczególności przy sporządzaniu prospektu emisyjnego, memorandum informacyjnego lub innej informacji w rozumieniu jakiegokolwiek prawa przygotowywanej w związku z wprowadzeniem do obrotu papierów wartościowych.</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Ochrona ubezpieczeniowa nie obejmuje także odpowiedzialności Ubezpieczonego za podmioty wykonujące czynności wskazane w pkt 1 ani odpowiedzialności za winę w wyborze tych podmiotów.</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Ochrona ubezpieczeniowa nie obejmuje doradztwa inwestycyjnego rozumianego jako  udzielanie rekomendacji dotyczących rozwiązań z dziedziny zarządzania finansami przedsiębiorstw, jak również dotyczącym kupna, sprzedaży, subskrypcji, wymiany, wykonania lub wykupu określonych instrumentów finansowych albo powstrzymania się od zawarcia transakcji dotyczącej tych instrumentów oraz wykonania lub powstrzymania się  od wykonania uprawnień wynikających z określonego instrumentu finansowego do zakupu, sprzedaży, subskrypcji, wymiany, wykonania lub wykupu instrumentu finansowego.</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Odmiennie niż stanowi § 1 warunków ubezpieczenia roszczenia o odtworzenie uszkodzonych, zniszczonych lub utraconych akt i innych dokumentów związanych z wykonywaniem działalności zawodowej, objęte są ochroną ubezpieczeniową do wysokości sumy gwarancyjnej.</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Ochrona ubezpieczeniowa obejmuje roszczenia z tytułu szkód wyrządzonych Osobom Trzecim wskutek nieprawidłowej edycji dokumentów oraz utraty, zniekształcenia, uszkodzenia lub niewłaściwego przesyłania informacji, w tym drogą elektroniczną (e-mail) lub w wyniku włamania przez Osoby Trzecie do systemu informatycznego Ubezpieczonego.</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Koszty pomocy prawnej o których mowa w paragrafie 7 pkt 9 warunków ubezpieczenia, obejmują również koszty powstałe w postępowaniu administracyjnym, a także w postępowaniu karnym lub dyscyplinarnym, jeżeli mają one związek z ustaleniem odpowiedzialności Ubezpieczonego za szkodę objętą ubezpieczeniem.</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Nadaje się nową, następującą treść § 5 ust. 3 warunków ubezpieczenia: "roszczenie o zwrot wynagrodzenia otrzymanego za sprawę, podczas prowadzenia której doszło do uchybienia, nie jest objęte ochroną ubezpieczeniową".</w:t>
            </w:r>
          </w:p>
          <w:p w:rsidR="00B23B81" w:rsidRDefault="00B23B81" w:rsidP="00EB7779">
            <w:pPr>
              <w:numPr>
                <w:ilvl w:val="0"/>
                <w:numId w:val="18"/>
              </w:numPr>
              <w:jc w:val="both"/>
              <w:rPr>
                <w:rFonts w:ascii="HDI-Gerling Sans" w:hAnsi="HDI-Gerling Sans"/>
                <w:sz w:val="20"/>
              </w:rPr>
            </w:pPr>
            <w:r w:rsidRPr="00B06ECE">
              <w:rPr>
                <w:rFonts w:ascii="HDI-Gerling Sans" w:hAnsi="HDI-Gerling Sans"/>
                <w:sz w:val="20"/>
              </w:rPr>
              <w:t>Nadaje się nową, następującą treść § 7 pkt 4 warunków ubezpieczenia: „Osoba trzecia – każda osoba nie będąca stroną stosunku ubezpieczenia”</w:t>
            </w:r>
          </w:p>
          <w:p w:rsidR="000003EC" w:rsidRPr="00B06ECE" w:rsidRDefault="000003EC" w:rsidP="00EB7779">
            <w:pPr>
              <w:numPr>
                <w:ilvl w:val="0"/>
                <w:numId w:val="18"/>
              </w:numPr>
              <w:jc w:val="both"/>
              <w:rPr>
                <w:rFonts w:ascii="HDI-Gerling Sans" w:hAnsi="HDI-Gerling Sans"/>
                <w:sz w:val="20"/>
              </w:rPr>
            </w:pPr>
            <w:r>
              <w:rPr>
                <w:rFonts w:ascii="HDI-Gerling Sans" w:hAnsi="HDI-Gerling Sans"/>
                <w:sz w:val="20"/>
              </w:rPr>
              <w:t xml:space="preserve">Wykreśla się § 3 pkt 6 Klauzuli Konsultingu. </w:t>
            </w:r>
          </w:p>
          <w:p w:rsidR="00B23B81" w:rsidRPr="00B06ECE" w:rsidRDefault="00B23B81" w:rsidP="00EB7779">
            <w:pPr>
              <w:numPr>
                <w:ilvl w:val="0"/>
                <w:numId w:val="18"/>
              </w:numPr>
              <w:jc w:val="both"/>
              <w:rPr>
                <w:rFonts w:ascii="HDI-Gerling Sans" w:hAnsi="HDI-Gerling Sans"/>
                <w:sz w:val="20"/>
              </w:rPr>
            </w:pPr>
            <w:r>
              <w:rPr>
                <w:rFonts w:ascii="HDI-Gerling Sans" w:hAnsi="HDI-Gerling Sans"/>
                <w:sz w:val="20"/>
              </w:rPr>
              <w:t>HDI Asekuracja</w:t>
            </w:r>
            <w:r w:rsidRPr="00B06ECE">
              <w:rPr>
                <w:rFonts w:ascii="HDI-Gerling Sans" w:hAnsi="HDI-Gerling Sans"/>
                <w:sz w:val="20"/>
              </w:rPr>
              <w:t xml:space="preserve"> obejmuje ochroną ubezpieczeniową odpowiedzialność cywilną Ubezpieczonego za roszczenia regresowe zgłoszone mu z tytułu kar umownych, do zapłacenia których zobowiązane były osoby trzecie, o ile stanowią one następstwo szkody wynikłej z uchybienia Ubezpieczonego, objętej zakresem ubezpieczenia. W </w:t>
            </w:r>
            <w:r w:rsidRPr="00B06ECE">
              <w:rPr>
                <w:rFonts w:ascii="HDI-Gerling Sans" w:hAnsi="HDI-Gerling Sans"/>
                <w:sz w:val="20"/>
              </w:rPr>
              <w:lastRenderedPageBreak/>
              <w:t>tym zakresie nie ma zastosowania wyłączenie kar umownych zawarte w § 5 ust. 1 pkt b Warunków Ubezpieczenia Odpowiedzialności Cywilnej Zawodowej.</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Ochrona ubezpieczeniowa obejmuje odpowiedzialność Ubezpieczonego za szkody wyrządzone przez jego podwykonawców w zakresie zleconych im przez niego prac (zgodnych z opisem w punkcie ubezpiec</w:t>
            </w:r>
            <w:r>
              <w:rPr>
                <w:rFonts w:ascii="HDI-Gerling Sans" w:hAnsi="HDI-Gerling Sans"/>
                <w:sz w:val="20"/>
              </w:rPr>
              <w:t>zona działalność), jednakże HDI Asekuracja</w:t>
            </w:r>
            <w:r w:rsidRPr="00B06ECE">
              <w:rPr>
                <w:rFonts w:ascii="HDI-Gerling Sans" w:hAnsi="HDI-Gerling Sans"/>
                <w:sz w:val="20"/>
              </w:rPr>
              <w:t xml:space="preserve"> zachowuje wobec podwykonawców prawo regresu. </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Ochrona ubezpieczeniowa wynikająca z klauzuli dodatkowej odpowiedzialność cywilna z tytułu prowadzenia biura obejmuje szkody wynikające z rażącego niedbalstwa.</w:t>
            </w:r>
            <w:r w:rsidRPr="00B06ECE">
              <w:rPr>
                <w:sz w:val="20"/>
              </w:rPr>
              <w:t xml:space="preserve"> </w:t>
            </w:r>
          </w:p>
          <w:p w:rsidR="00B23B81" w:rsidRPr="00B06ECE" w:rsidRDefault="00B23B81" w:rsidP="00EB7779">
            <w:pPr>
              <w:numPr>
                <w:ilvl w:val="0"/>
                <w:numId w:val="18"/>
              </w:numPr>
              <w:jc w:val="both"/>
              <w:rPr>
                <w:rFonts w:ascii="HDI-Gerling Sans" w:hAnsi="HDI-Gerling Sans"/>
                <w:sz w:val="20"/>
              </w:rPr>
            </w:pPr>
            <w:r>
              <w:rPr>
                <w:rFonts w:ascii="HDI-Gerling Sans" w:hAnsi="HDI-Gerling Sans"/>
                <w:sz w:val="20"/>
              </w:rPr>
              <w:t>HDI Asekuracja</w:t>
            </w:r>
            <w:r w:rsidRPr="00B06ECE">
              <w:rPr>
                <w:rFonts w:ascii="HDI-Gerling Sans" w:hAnsi="HDI-Gerling Sans"/>
                <w:sz w:val="20"/>
              </w:rPr>
              <w:t xml:space="preserve"> rezygnuje z rozliczania składki po zakończeniu okresu ubezpieczenia, jeżeli faktycznie zrealizowany obrót w okresie ubezpieczenia nie przekroczy 110% obrotu planowanego. W przypadku gdy obrót zrealizowany przekroczy 110% obrotu planowanego, w rozliczeniu nie będzie uwzględniane owe 10% obrotu planowanego.</w:t>
            </w:r>
          </w:p>
          <w:p w:rsidR="00B23B81" w:rsidRPr="00B06ECE" w:rsidRDefault="00B23B81" w:rsidP="00EB7779">
            <w:pPr>
              <w:numPr>
                <w:ilvl w:val="0"/>
                <w:numId w:val="18"/>
              </w:numPr>
              <w:jc w:val="both"/>
              <w:rPr>
                <w:rFonts w:ascii="HDI-Gerling Sans" w:hAnsi="HDI-Gerling Sans"/>
                <w:sz w:val="20"/>
              </w:rPr>
            </w:pPr>
            <w:r w:rsidRPr="00B06ECE">
              <w:rPr>
                <w:rFonts w:ascii="HDI-Gerling Sans" w:hAnsi="HDI-Gerling Sans"/>
                <w:sz w:val="20"/>
              </w:rPr>
              <w:t>W klauzuli dodatkowej odpowiedzialność cywilna z tytułu prowadzenia biura w § 2 wykreśla się sformułowanie „spowodowanych przez pożar, wybuch oraz wodę wodociągową”.</w:t>
            </w:r>
          </w:p>
        </w:tc>
      </w:tr>
      <w:tr w:rsidR="00B23B81" w:rsidRPr="0010531D" w:rsidTr="00EB7779">
        <w:tblPrEx>
          <w:tblCellMar>
            <w:top w:w="0" w:type="dxa"/>
            <w:bottom w:w="0" w:type="dxa"/>
          </w:tblCellMar>
        </w:tblPrEx>
        <w:tc>
          <w:tcPr>
            <w:tcW w:w="1753" w:type="dxa"/>
          </w:tcPr>
          <w:p w:rsidR="00B23B81" w:rsidRPr="0010531D" w:rsidRDefault="00B23B81" w:rsidP="00EB7779">
            <w:pPr>
              <w:jc w:val="right"/>
              <w:rPr>
                <w:rFonts w:ascii="HDI-Gerling Sans" w:hAnsi="HDI-Gerling Sans"/>
                <w:smallCaps/>
                <w:sz w:val="20"/>
              </w:rPr>
            </w:pP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rPr>
                <w:rFonts w:ascii="HDI-Gerling Sans" w:hAnsi="HDI-Gerling Sans"/>
                <w:sz w:val="20"/>
              </w:rPr>
            </w:pPr>
          </w:p>
        </w:tc>
      </w:tr>
      <w:tr w:rsidR="00B23B81" w:rsidRPr="0010531D" w:rsidTr="00EB7779">
        <w:tblPrEx>
          <w:tblCellMar>
            <w:top w:w="0" w:type="dxa"/>
            <w:bottom w:w="0" w:type="dxa"/>
          </w:tblCellMar>
        </w:tblPrEx>
        <w:trPr>
          <w:cantSplit/>
          <w:trHeight w:val="229"/>
        </w:trPr>
        <w:tc>
          <w:tcPr>
            <w:tcW w:w="1753" w:type="dxa"/>
          </w:tcPr>
          <w:p w:rsidR="00B23B81" w:rsidRPr="0010531D" w:rsidRDefault="00B23B81" w:rsidP="00EB7779">
            <w:pPr>
              <w:pStyle w:val="Header"/>
              <w:tabs>
                <w:tab w:val="clear" w:pos="4536"/>
                <w:tab w:val="clear" w:pos="9072"/>
              </w:tabs>
              <w:jc w:val="right"/>
              <w:rPr>
                <w:rFonts w:ascii="HDI-Gerling Sans" w:hAnsi="HDI-Gerling Sans"/>
                <w:smallCaps/>
                <w:sz w:val="20"/>
              </w:rPr>
            </w:pPr>
            <w:r w:rsidRPr="0010531D">
              <w:rPr>
                <w:rFonts w:ascii="HDI-Gerling Sans" w:hAnsi="HDI-Gerling Sans"/>
                <w:smallCaps/>
                <w:sz w:val="20"/>
              </w:rPr>
              <w:t xml:space="preserve">Warunki ubezpieczenia </w:t>
            </w:r>
          </w:p>
        </w:tc>
        <w:tc>
          <w:tcPr>
            <w:tcW w:w="160" w:type="dxa"/>
          </w:tcPr>
          <w:p w:rsidR="00B23B81" w:rsidRPr="0010531D" w:rsidRDefault="00B23B81" w:rsidP="00EB7779">
            <w:pPr>
              <w:rPr>
                <w:rFonts w:ascii="HDI-Gerling Sans" w:hAnsi="HDI-Gerling Sans"/>
                <w:sz w:val="20"/>
              </w:rPr>
            </w:pPr>
          </w:p>
        </w:tc>
        <w:tc>
          <w:tcPr>
            <w:tcW w:w="7297" w:type="dxa"/>
            <w:gridSpan w:val="2"/>
          </w:tcPr>
          <w:p w:rsidR="00B23B81" w:rsidRPr="0010531D" w:rsidRDefault="00B23B81" w:rsidP="00EB7779">
            <w:pPr>
              <w:pStyle w:val="Heading2"/>
              <w:rPr>
                <w:rFonts w:ascii="HDI-Gerling Sans" w:hAnsi="HDI-Gerling Sans"/>
                <w:b w:val="0"/>
                <w:smallCaps/>
                <w:sz w:val="20"/>
              </w:rPr>
            </w:pPr>
            <w:r w:rsidRPr="0010531D">
              <w:rPr>
                <w:rFonts w:ascii="HDI-Gerling Sans" w:hAnsi="HDI-Gerling Sans"/>
                <w:b w:val="0"/>
                <w:sz w:val="20"/>
              </w:rPr>
              <w:t xml:space="preserve">Warunki ubezpieczenia odpowiedzialności cywilnej zawodowej wraz z klauzulą </w:t>
            </w:r>
            <w:r>
              <w:rPr>
                <w:rFonts w:ascii="HDI-Gerling Sans" w:hAnsi="HDI-Gerling Sans"/>
                <w:b w:val="0"/>
                <w:sz w:val="20"/>
              </w:rPr>
              <w:t>konsultingu, OC z tytułu prowadzenia biura wraz z warunkami ubezpieczenia odpowiedzialności cywilnej</w:t>
            </w:r>
          </w:p>
        </w:tc>
      </w:tr>
    </w:tbl>
    <w:p w:rsidR="00F14692" w:rsidRDefault="00F14692" w:rsidP="0061488A">
      <w:pPr>
        <w:pStyle w:val="BodyText2"/>
        <w:rPr>
          <w:rFonts w:ascii="HDI-Gerling Sans" w:hAnsi="HDI-Gerling Sans"/>
        </w:rPr>
      </w:pPr>
    </w:p>
    <w:p w:rsidR="0054610C" w:rsidRPr="00014E8D" w:rsidRDefault="0054610C" w:rsidP="0061488A">
      <w:pPr>
        <w:pStyle w:val="BodyText2"/>
        <w:rPr>
          <w:rFonts w:ascii="HDI-Gerling Sans" w:hAnsi="HDI-Gerling Sans"/>
        </w:rPr>
      </w:pPr>
      <w:r w:rsidRPr="00014E8D">
        <w:rPr>
          <w:rFonts w:ascii="HDI-Gerling Sans" w:hAnsi="HDI-Gerling Sans"/>
        </w:rPr>
        <w:t xml:space="preserve">Kwituję odbiór polisy wraz </w:t>
      </w:r>
      <w:r w:rsidR="0006258C" w:rsidRPr="00014E8D">
        <w:rPr>
          <w:rFonts w:ascii="HDI-Gerling Sans" w:hAnsi="HDI-Gerling Sans"/>
        </w:rPr>
        <w:t xml:space="preserve">z </w:t>
      </w:r>
      <w:r w:rsidRPr="00014E8D">
        <w:rPr>
          <w:rFonts w:ascii="HDI-Gerling Sans" w:hAnsi="HDI-Gerling Sans"/>
        </w:rPr>
        <w:t xml:space="preserve">warunkami ubezpieczenia i klauzulami dodatkowymi </w:t>
      </w:r>
      <w:r w:rsidRPr="00014E8D">
        <w:rPr>
          <w:rFonts w:ascii="HDI-Gerling Sans" w:hAnsi="HDI-Gerling Sans"/>
        </w:rPr>
        <w:br/>
        <w:t xml:space="preserve">i potwierdzam, że treść ich – stanowiącą integralną część zawartej umowy – jest mi znana. </w:t>
      </w:r>
    </w:p>
    <w:p w:rsidR="0061488A" w:rsidRDefault="0061488A" w:rsidP="0061488A">
      <w:pPr>
        <w:jc w:val="both"/>
        <w:rPr>
          <w:rFonts w:ascii="HDI-Gerling Sans" w:hAnsi="HDI-Gerling Sans"/>
          <w:sz w:val="20"/>
        </w:rPr>
      </w:pPr>
    </w:p>
    <w:p w:rsidR="0054610C" w:rsidRPr="000823B1" w:rsidRDefault="0054610C" w:rsidP="0061488A">
      <w:pPr>
        <w:jc w:val="both"/>
        <w:rPr>
          <w:rFonts w:ascii="HDI-Gerling Sans" w:hAnsi="HDI-Gerling Sans"/>
          <w:sz w:val="20"/>
        </w:rPr>
      </w:pPr>
      <w:r w:rsidRPr="000823B1">
        <w:rPr>
          <w:rFonts w:ascii="HDI-Gerling Sans" w:hAnsi="HDI-Gerling Sans"/>
          <w:sz w:val="20"/>
        </w:rPr>
        <w:t xml:space="preserve">Warszawa, dnia </w:t>
      </w:r>
      <w:r w:rsidR="00F86FB2">
        <w:rPr>
          <w:rFonts w:ascii="HDI-Gerling Sans" w:hAnsi="HDI-Gerling Sans"/>
          <w:sz w:val="20"/>
        </w:rPr>
        <w:t xml:space="preserve">22 września 2011 r. </w:t>
      </w:r>
      <w:r w:rsidR="00404CE4">
        <w:rPr>
          <w:rFonts w:ascii="HDI-Gerling Sans" w:hAnsi="HDI-Gerling Sans"/>
          <w:sz w:val="20"/>
        </w:rPr>
        <w:t xml:space="preserve"> </w:t>
      </w:r>
      <w:r w:rsidR="00763BDD">
        <w:rPr>
          <w:rFonts w:ascii="HDI-Gerling Sans" w:hAnsi="HDI-Gerling Sans"/>
          <w:sz w:val="20"/>
        </w:rPr>
        <w:t xml:space="preserve"> </w:t>
      </w:r>
    </w:p>
    <w:p w:rsidR="0061488A" w:rsidRDefault="0061488A" w:rsidP="0061488A">
      <w:pPr>
        <w:jc w:val="both"/>
        <w:rPr>
          <w:rFonts w:ascii="HDI-Gerling Sans" w:hAnsi="HDI-Gerling Sans"/>
          <w:sz w:val="20"/>
        </w:rPr>
      </w:pPr>
    </w:p>
    <w:p w:rsidR="0054610C" w:rsidRPr="000823B1" w:rsidRDefault="0054610C" w:rsidP="0061488A">
      <w:pPr>
        <w:jc w:val="both"/>
        <w:rPr>
          <w:rFonts w:ascii="HDI-Gerling Sans" w:hAnsi="HDI-Gerling Sans"/>
          <w:sz w:val="20"/>
        </w:rPr>
      </w:pPr>
      <w:r w:rsidRPr="000823B1">
        <w:rPr>
          <w:rFonts w:ascii="HDI-Gerling Sans" w:hAnsi="HDI-Gerling Sans"/>
          <w:sz w:val="20"/>
        </w:rPr>
        <w:t xml:space="preserve">za </w:t>
      </w:r>
      <w:r w:rsidR="0061488A">
        <w:rPr>
          <w:rFonts w:ascii="HDI-Gerling Sans" w:hAnsi="HDI-Gerling Sans"/>
          <w:sz w:val="20"/>
        </w:rPr>
        <w:t>HDI Asekuracja</w:t>
      </w:r>
      <w:r w:rsidRPr="000823B1">
        <w:rPr>
          <w:rFonts w:ascii="HDI-Gerling Sans" w:hAnsi="HDI-Gerling Sans"/>
          <w:sz w:val="20"/>
        </w:rPr>
        <w:t>:</w:t>
      </w:r>
      <w:r w:rsidRPr="000823B1">
        <w:rPr>
          <w:rFonts w:ascii="HDI-Gerling Sans" w:hAnsi="HDI-Gerling Sans"/>
          <w:sz w:val="20"/>
        </w:rPr>
        <w:tab/>
      </w:r>
      <w:r w:rsidRPr="000823B1">
        <w:rPr>
          <w:rFonts w:ascii="HDI-Gerling Sans" w:hAnsi="HDI-Gerling Sans"/>
          <w:sz w:val="20"/>
        </w:rPr>
        <w:tab/>
      </w:r>
      <w:r w:rsidRPr="000823B1">
        <w:rPr>
          <w:rFonts w:ascii="HDI-Gerling Sans" w:hAnsi="HDI-Gerling Sans"/>
          <w:sz w:val="20"/>
        </w:rPr>
        <w:tab/>
      </w:r>
      <w:r w:rsidRPr="000823B1">
        <w:rPr>
          <w:rFonts w:ascii="HDI-Gerling Sans" w:hAnsi="HDI-Gerling Sans"/>
          <w:sz w:val="20"/>
        </w:rPr>
        <w:tab/>
      </w:r>
      <w:r w:rsidRPr="000823B1">
        <w:rPr>
          <w:rFonts w:ascii="HDI-Gerling Sans" w:hAnsi="HDI-Gerling Sans"/>
          <w:sz w:val="20"/>
        </w:rPr>
        <w:tab/>
      </w:r>
      <w:r w:rsidRPr="000823B1">
        <w:rPr>
          <w:rFonts w:ascii="HDI-Gerling Sans" w:hAnsi="HDI-Gerling Sans"/>
          <w:sz w:val="20"/>
        </w:rPr>
        <w:tab/>
        <w:t>za Ubezpieczającego:</w:t>
      </w:r>
    </w:p>
    <w:p w:rsidR="0054610C" w:rsidRDefault="0054610C" w:rsidP="0061488A">
      <w:pPr>
        <w:rPr>
          <w:rFonts w:ascii="HDI-Gerling Sans" w:hAnsi="HDI-Gerling Sans"/>
          <w:b/>
          <w:sz w:val="20"/>
        </w:rPr>
      </w:pPr>
    </w:p>
    <w:p w:rsidR="00014E8D" w:rsidRDefault="00014E8D" w:rsidP="0061488A">
      <w:pPr>
        <w:rPr>
          <w:rFonts w:ascii="HDI-Gerling Sans" w:hAnsi="HDI-Gerling Sans"/>
          <w:b/>
          <w:sz w:val="20"/>
        </w:rPr>
      </w:pPr>
    </w:p>
    <w:p w:rsidR="00340969" w:rsidRDefault="00340969" w:rsidP="0061488A">
      <w:pPr>
        <w:rPr>
          <w:rFonts w:ascii="HDI-Gerling Sans" w:hAnsi="HDI-Gerling Sans"/>
          <w:b/>
          <w:sz w:val="20"/>
        </w:rPr>
      </w:pPr>
    </w:p>
    <w:p w:rsidR="00340969" w:rsidRDefault="00340969" w:rsidP="0061488A">
      <w:pPr>
        <w:rPr>
          <w:rFonts w:ascii="HDI-Gerling Sans" w:hAnsi="HDI-Gerling Sans"/>
          <w:b/>
          <w:sz w:val="20"/>
        </w:rPr>
      </w:pPr>
    </w:p>
    <w:p w:rsidR="00340969" w:rsidRDefault="00340969" w:rsidP="0061488A">
      <w:pPr>
        <w:rPr>
          <w:rFonts w:ascii="HDI-Gerling Sans" w:hAnsi="HDI-Gerling Sans"/>
          <w:b/>
          <w:sz w:val="20"/>
        </w:rPr>
      </w:pPr>
    </w:p>
    <w:p w:rsidR="00014E8D" w:rsidRDefault="00014E8D" w:rsidP="0061488A">
      <w:pPr>
        <w:rPr>
          <w:rFonts w:ascii="HDI-Gerling Sans" w:hAnsi="HDI-Gerling Sans"/>
          <w:b/>
          <w:sz w:val="20"/>
        </w:rPr>
      </w:pPr>
    </w:p>
    <w:p w:rsidR="00014E8D" w:rsidRDefault="00014E8D" w:rsidP="0061488A">
      <w:pPr>
        <w:rPr>
          <w:rFonts w:ascii="HDI-Gerling Sans" w:hAnsi="HDI-Gerling Sans"/>
          <w:b/>
          <w:sz w:val="20"/>
        </w:rPr>
      </w:pPr>
    </w:p>
    <w:p w:rsidR="00014E8D" w:rsidRDefault="00014E8D" w:rsidP="0061488A">
      <w:pPr>
        <w:rPr>
          <w:rFonts w:ascii="HDI-Gerling Sans" w:hAnsi="HDI-Gerling Sans"/>
          <w:b/>
          <w:sz w:val="20"/>
        </w:rPr>
      </w:pPr>
    </w:p>
    <w:p w:rsidR="0061488A" w:rsidRPr="000823B1" w:rsidRDefault="0061488A" w:rsidP="0061488A">
      <w:pPr>
        <w:rPr>
          <w:rFonts w:ascii="HDI-Gerling Sans" w:hAnsi="HDI-Gerling Sans"/>
          <w:b/>
          <w:sz w:val="20"/>
        </w:rPr>
      </w:pPr>
    </w:p>
    <w:p w:rsidR="00E76DE4" w:rsidRPr="000823B1" w:rsidRDefault="00E76DE4" w:rsidP="0061488A">
      <w:pPr>
        <w:pStyle w:val="Heading3"/>
        <w:spacing w:before="0"/>
        <w:rPr>
          <w:rFonts w:ascii="HDI-Gerling Sans" w:hAnsi="HDI-Gerling Sans"/>
          <w:sz w:val="20"/>
        </w:rPr>
      </w:pPr>
    </w:p>
    <w:p w:rsidR="0054610C" w:rsidRPr="00A91E04" w:rsidRDefault="0054610C" w:rsidP="00A91E04">
      <w:pPr>
        <w:pStyle w:val="Heading3"/>
        <w:spacing w:before="0"/>
        <w:rPr>
          <w:rFonts w:ascii="HDI-Gerling Sans" w:hAnsi="HDI-Gerling Sans"/>
          <w:sz w:val="20"/>
        </w:rPr>
      </w:pPr>
      <w:r w:rsidRPr="00A91E04">
        <w:rPr>
          <w:rFonts w:ascii="HDI-Gerling Sans" w:hAnsi="HDI-Gerling Sans"/>
          <w:sz w:val="20"/>
        </w:rPr>
        <w:t>DANE STATYSTYCZNE</w:t>
      </w:r>
    </w:p>
    <w:tbl>
      <w:tblPr>
        <w:tblW w:w="9426"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7"/>
        <w:gridCol w:w="1275"/>
        <w:gridCol w:w="1276"/>
        <w:gridCol w:w="992"/>
        <w:gridCol w:w="1974"/>
        <w:gridCol w:w="1316"/>
        <w:gridCol w:w="1316"/>
      </w:tblGrid>
      <w:tr w:rsidR="000003EC" w:rsidRPr="00A91E04" w:rsidTr="000003EC">
        <w:tblPrEx>
          <w:tblCellMar>
            <w:top w:w="0" w:type="dxa"/>
            <w:bottom w:w="0" w:type="dxa"/>
          </w:tblCellMar>
        </w:tblPrEx>
        <w:tc>
          <w:tcPr>
            <w:tcW w:w="1277" w:type="dxa"/>
          </w:tcPr>
          <w:p w:rsidR="000003EC" w:rsidRPr="00A91E04" w:rsidRDefault="000003EC" w:rsidP="00D84C89">
            <w:pPr>
              <w:jc w:val="center"/>
              <w:rPr>
                <w:rFonts w:ascii="HDI-Gerling Sans" w:hAnsi="HDI-Gerling Sans"/>
                <w:b/>
                <w:sz w:val="20"/>
              </w:rPr>
            </w:pPr>
            <w:r w:rsidRPr="00A91E04">
              <w:rPr>
                <w:rFonts w:ascii="HDI-Gerling Sans" w:hAnsi="HDI-Gerling Sans"/>
                <w:b/>
                <w:sz w:val="20"/>
              </w:rPr>
              <w:t>KLIENT</w:t>
            </w:r>
          </w:p>
        </w:tc>
        <w:tc>
          <w:tcPr>
            <w:tcW w:w="1275" w:type="dxa"/>
          </w:tcPr>
          <w:p w:rsidR="000003EC" w:rsidRPr="00A91E04" w:rsidRDefault="000003EC" w:rsidP="00D84C89">
            <w:pPr>
              <w:jc w:val="center"/>
              <w:rPr>
                <w:rFonts w:ascii="HDI-Gerling Sans" w:hAnsi="HDI-Gerling Sans"/>
                <w:b/>
                <w:sz w:val="20"/>
              </w:rPr>
            </w:pPr>
            <w:r w:rsidRPr="00A91E04">
              <w:rPr>
                <w:rFonts w:ascii="HDI-Gerling Sans" w:hAnsi="HDI-Gerling Sans"/>
                <w:b/>
                <w:sz w:val="20"/>
              </w:rPr>
              <w:t>POŚREDNIK</w:t>
            </w:r>
          </w:p>
        </w:tc>
        <w:tc>
          <w:tcPr>
            <w:tcW w:w="1276" w:type="dxa"/>
          </w:tcPr>
          <w:p w:rsidR="000003EC" w:rsidRPr="00A91E04" w:rsidRDefault="000003EC" w:rsidP="00D84C89">
            <w:pPr>
              <w:jc w:val="center"/>
              <w:rPr>
                <w:rFonts w:ascii="HDI-Gerling Sans" w:hAnsi="HDI-Gerling Sans"/>
                <w:b/>
                <w:sz w:val="20"/>
              </w:rPr>
            </w:pPr>
            <w:r w:rsidRPr="00A91E04">
              <w:rPr>
                <w:rFonts w:ascii="HDI-Gerling Sans" w:hAnsi="HDI-Gerling Sans"/>
                <w:b/>
                <w:sz w:val="20"/>
              </w:rPr>
              <w:t>DEBETOR</w:t>
            </w:r>
          </w:p>
        </w:tc>
        <w:tc>
          <w:tcPr>
            <w:tcW w:w="992" w:type="dxa"/>
          </w:tcPr>
          <w:p w:rsidR="000003EC" w:rsidRPr="00A91E04" w:rsidRDefault="000003EC" w:rsidP="00D84C89">
            <w:pPr>
              <w:jc w:val="center"/>
              <w:rPr>
                <w:rFonts w:ascii="HDI-Gerling Sans" w:hAnsi="HDI-Gerling Sans"/>
                <w:b/>
                <w:sz w:val="20"/>
              </w:rPr>
            </w:pPr>
            <w:r w:rsidRPr="00A91E04">
              <w:rPr>
                <w:rFonts w:ascii="HDI-Gerling Sans" w:hAnsi="HDI-Gerling Sans"/>
                <w:b/>
                <w:sz w:val="20"/>
              </w:rPr>
              <w:t>CR</w:t>
            </w:r>
          </w:p>
        </w:tc>
        <w:tc>
          <w:tcPr>
            <w:tcW w:w="1974" w:type="dxa"/>
          </w:tcPr>
          <w:p w:rsidR="000003EC" w:rsidRPr="00A91E04" w:rsidRDefault="000003EC" w:rsidP="00D84C89">
            <w:pPr>
              <w:jc w:val="center"/>
              <w:rPr>
                <w:rFonts w:ascii="HDI-Gerling Sans" w:hAnsi="HDI-Gerling Sans"/>
                <w:b/>
                <w:sz w:val="20"/>
              </w:rPr>
            </w:pPr>
            <w:r w:rsidRPr="00A91E04">
              <w:rPr>
                <w:rFonts w:ascii="HDI-Gerling Sans" w:hAnsi="HDI-Gerling Sans"/>
                <w:b/>
                <w:sz w:val="20"/>
              </w:rPr>
              <w:t>NIP</w:t>
            </w:r>
          </w:p>
        </w:tc>
        <w:tc>
          <w:tcPr>
            <w:tcW w:w="1316" w:type="dxa"/>
          </w:tcPr>
          <w:p w:rsidR="000003EC" w:rsidRPr="00A91E04" w:rsidRDefault="000003EC" w:rsidP="00D84C89">
            <w:pPr>
              <w:jc w:val="center"/>
              <w:rPr>
                <w:rFonts w:ascii="HDI-Gerling Sans" w:hAnsi="HDI-Gerling Sans"/>
                <w:b/>
                <w:sz w:val="20"/>
              </w:rPr>
            </w:pPr>
            <w:r>
              <w:rPr>
                <w:rFonts w:ascii="HDI-Gerling Sans" w:hAnsi="HDI-Gerling Sans"/>
                <w:b/>
                <w:sz w:val="20"/>
              </w:rPr>
              <w:t>REGON</w:t>
            </w:r>
          </w:p>
        </w:tc>
        <w:tc>
          <w:tcPr>
            <w:tcW w:w="1316" w:type="dxa"/>
          </w:tcPr>
          <w:p w:rsidR="000003EC" w:rsidRPr="00A91E04" w:rsidRDefault="000003EC" w:rsidP="00D84C89">
            <w:pPr>
              <w:jc w:val="center"/>
              <w:rPr>
                <w:rFonts w:ascii="HDI-Gerling Sans" w:hAnsi="HDI-Gerling Sans"/>
                <w:b/>
                <w:sz w:val="20"/>
              </w:rPr>
            </w:pPr>
            <w:r w:rsidRPr="00A91E04">
              <w:rPr>
                <w:rFonts w:ascii="HDI-Gerling Sans" w:hAnsi="HDI-Gerling Sans"/>
                <w:b/>
                <w:sz w:val="20"/>
              </w:rPr>
              <w:t>TYP POLISY</w:t>
            </w:r>
          </w:p>
        </w:tc>
      </w:tr>
      <w:tr w:rsidR="000003EC" w:rsidRPr="00A91E04" w:rsidTr="000003EC">
        <w:tblPrEx>
          <w:tblCellMar>
            <w:top w:w="0" w:type="dxa"/>
            <w:bottom w:w="0" w:type="dxa"/>
          </w:tblCellMar>
        </w:tblPrEx>
        <w:tc>
          <w:tcPr>
            <w:tcW w:w="1277" w:type="dxa"/>
          </w:tcPr>
          <w:p w:rsidR="000003EC" w:rsidRPr="00A91E04" w:rsidRDefault="000003EC" w:rsidP="00763BDD">
            <w:pPr>
              <w:rPr>
                <w:rFonts w:ascii="HDI-Gerling Sans" w:hAnsi="HDI-Gerling Sans"/>
                <w:sz w:val="20"/>
              </w:rPr>
            </w:pPr>
            <w:r>
              <w:rPr>
                <w:rFonts w:ascii="HDI-Gerling Sans" w:hAnsi="HDI-Gerling Sans"/>
                <w:sz w:val="20"/>
              </w:rPr>
              <w:t>30000000</w:t>
            </w:r>
          </w:p>
        </w:tc>
        <w:tc>
          <w:tcPr>
            <w:tcW w:w="1275" w:type="dxa"/>
          </w:tcPr>
          <w:p w:rsidR="000003EC" w:rsidRPr="00A91E04" w:rsidRDefault="000003EC" w:rsidP="00A91E04">
            <w:pPr>
              <w:jc w:val="center"/>
              <w:rPr>
                <w:rFonts w:ascii="HDI-Gerling Sans" w:hAnsi="HDI-Gerling Sans"/>
                <w:sz w:val="20"/>
              </w:rPr>
            </w:pPr>
            <w:r>
              <w:rPr>
                <w:rFonts w:ascii="HDI-Gerling Sans" w:hAnsi="HDI-Gerling Sans" w:cs="Arial"/>
                <w:sz w:val="20"/>
              </w:rPr>
              <w:t>309017</w:t>
            </w:r>
          </w:p>
        </w:tc>
        <w:tc>
          <w:tcPr>
            <w:tcW w:w="1276" w:type="dxa"/>
          </w:tcPr>
          <w:p w:rsidR="000003EC" w:rsidRPr="00A91E04" w:rsidRDefault="000003EC" w:rsidP="00313519">
            <w:pPr>
              <w:rPr>
                <w:rFonts w:ascii="HDI-Gerling Sans" w:hAnsi="HDI-Gerling Sans"/>
                <w:sz w:val="20"/>
              </w:rPr>
            </w:pPr>
            <w:r>
              <w:rPr>
                <w:rFonts w:ascii="HDI-Gerling Sans" w:hAnsi="HDI-Gerling Sans"/>
                <w:sz w:val="20"/>
              </w:rPr>
              <w:t>30000000 </w:t>
            </w:r>
          </w:p>
        </w:tc>
        <w:tc>
          <w:tcPr>
            <w:tcW w:w="992" w:type="dxa"/>
          </w:tcPr>
          <w:p w:rsidR="000003EC" w:rsidRPr="00A91E04" w:rsidRDefault="000003EC" w:rsidP="00A91E04">
            <w:pPr>
              <w:jc w:val="center"/>
              <w:rPr>
                <w:rFonts w:ascii="HDI-Gerling Sans" w:hAnsi="HDI-Gerling Sans"/>
                <w:sz w:val="20"/>
              </w:rPr>
            </w:pPr>
            <w:r>
              <w:rPr>
                <w:rFonts w:ascii="HDI-Gerling Sans" w:hAnsi="HDI-Gerling Sans"/>
                <w:sz w:val="20"/>
              </w:rPr>
              <w:t>5607</w:t>
            </w:r>
          </w:p>
        </w:tc>
        <w:tc>
          <w:tcPr>
            <w:tcW w:w="1974" w:type="dxa"/>
          </w:tcPr>
          <w:p w:rsidR="000003EC" w:rsidRPr="00A91E04" w:rsidRDefault="000003EC" w:rsidP="00A91E04">
            <w:pPr>
              <w:jc w:val="center"/>
              <w:rPr>
                <w:rFonts w:ascii="HDI-Gerling Sans" w:hAnsi="HDI-Gerling Sans"/>
                <w:sz w:val="20"/>
              </w:rPr>
            </w:pPr>
            <w:r>
              <w:rPr>
                <w:rFonts w:ascii="Arial" w:hAnsi="Arial" w:cs="Arial"/>
                <w:sz w:val="20"/>
              </w:rPr>
              <w:t>5252131023</w:t>
            </w:r>
          </w:p>
        </w:tc>
        <w:tc>
          <w:tcPr>
            <w:tcW w:w="1316" w:type="dxa"/>
          </w:tcPr>
          <w:p w:rsidR="000003EC" w:rsidRPr="00A91E04" w:rsidRDefault="000003EC" w:rsidP="00A91E04">
            <w:pPr>
              <w:jc w:val="center"/>
              <w:rPr>
                <w:rFonts w:ascii="HDI-Gerling Sans" w:hAnsi="HDI-Gerling Sans"/>
                <w:sz w:val="20"/>
              </w:rPr>
            </w:pPr>
            <w:r>
              <w:rPr>
                <w:rFonts w:ascii="HDI-Gerling Sans" w:hAnsi="HDI-Gerling Sans"/>
                <w:sz w:val="20"/>
              </w:rPr>
              <w:t>016007426</w:t>
            </w:r>
          </w:p>
        </w:tc>
        <w:tc>
          <w:tcPr>
            <w:tcW w:w="1316" w:type="dxa"/>
          </w:tcPr>
          <w:p w:rsidR="000003EC" w:rsidRPr="00A91E04" w:rsidRDefault="000003EC" w:rsidP="00A91E04">
            <w:pPr>
              <w:jc w:val="center"/>
              <w:rPr>
                <w:rFonts w:ascii="HDI-Gerling Sans" w:hAnsi="HDI-Gerling Sans"/>
                <w:sz w:val="20"/>
              </w:rPr>
            </w:pPr>
            <w:r w:rsidRPr="00A91E04">
              <w:rPr>
                <w:rFonts w:ascii="HDI-Gerling Sans" w:hAnsi="HDI-Gerling Sans"/>
                <w:sz w:val="20"/>
              </w:rPr>
              <w:t>C</w:t>
            </w:r>
          </w:p>
        </w:tc>
      </w:tr>
    </w:tbl>
    <w:p w:rsidR="0099666F" w:rsidRPr="0061488A" w:rsidRDefault="0099666F" w:rsidP="00A91E04">
      <w:pPr>
        <w:jc w:val="both"/>
        <w:rPr>
          <w:rFonts w:ascii="HDI-Gerling Sans" w:hAnsi="HDI-Gerling Sans"/>
          <w:sz w:val="2"/>
          <w:szCs w:val="2"/>
        </w:rPr>
      </w:pPr>
    </w:p>
    <w:sectPr w:rsidR="0099666F" w:rsidRPr="0061488A" w:rsidSect="0061488A">
      <w:headerReference w:type="default" r:id="rId7"/>
      <w:footerReference w:type="default" r:id="rId8"/>
      <w:pgSz w:w="11906" w:h="16838" w:code="9"/>
      <w:pgMar w:top="2552" w:right="1418" w:bottom="1418" w:left="1418" w:header="192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738D" w:rsidRDefault="0081738D">
      <w:r>
        <w:separator/>
      </w:r>
    </w:p>
  </w:endnote>
  <w:endnote w:type="continuationSeparator" w:id="0">
    <w:p w:rsidR="0081738D" w:rsidRDefault="00817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rlingSwift">
    <w:altName w:val="Times New Roman"/>
    <w:panose1 w:val="020B0604020202020204"/>
    <w:charset w:val="EE"/>
    <w:family w:val="auto"/>
    <w:pitch w:val="variable"/>
    <w:sig w:usb0="00000007"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rlingSwiftPL">
    <w:altName w:val="Times New Roman"/>
    <w:panose1 w:val="020B0604020202020204"/>
    <w:charset w:val="00"/>
    <w:family w:val="roman"/>
    <w:notTrueType/>
    <w:pitch w:val="default"/>
  </w:font>
  <w:font w:name="HDI-Gerling Sans">
    <w:altName w:val="Times New Roman"/>
    <w:panose1 w:val="020B0604020202020204"/>
    <w:charset w:val="EE"/>
    <w:family w:val="auto"/>
    <w:pitch w:val="variable"/>
    <w:sig w:usb0="800002AF" w:usb1="1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3EC" w:rsidRPr="0061488A" w:rsidRDefault="000003EC">
    <w:pPr>
      <w:pStyle w:val="Footer"/>
      <w:jc w:val="right"/>
      <w:rPr>
        <w:rFonts w:ascii="HDI-Gerling Sans" w:hAnsi="HDI-Gerling Sans"/>
        <w:sz w:val="20"/>
      </w:rPr>
    </w:pPr>
    <w:r w:rsidRPr="0061488A">
      <w:rPr>
        <w:rFonts w:ascii="HDI-Gerling Sans" w:hAnsi="HDI-Gerling Sans"/>
        <w:sz w:val="20"/>
      </w:rPr>
      <w:fldChar w:fldCharType="begin"/>
    </w:r>
    <w:r w:rsidRPr="0061488A">
      <w:rPr>
        <w:rFonts w:ascii="HDI-Gerling Sans" w:hAnsi="HDI-Gerling Sans"/>
        <w:sz w:val="20"/>
      </w:rPr>
      <w:instrText xml:space="preserve"> PAGE </w:instrText>
    </w:r>
    <w:r w:rsidRPr="0061488A">
      <w:rPr>
        <w:rFonts w:ascii="HDI-Gerling Sans" w:hAnsi="HDI-Gerling Sans"/>
        <w:sz w:val="20"/>
      </w:rPr>
      <w:fldChar w:fldCharType="separate"/>
    </w:r>
    <w:r w:rsidR="00F86FB2">
      <w:rPr>
        <w:rFonts w:ascii="HDI-Gerling Sans" w:hAnsi="HDI-Gerling Sans"/>
        <w:noProof/>
        <w:sz w:val="20"/>
      </w:rPr>
      <w:t>1</w:t>
    </w:r>
    <w:r w:rsidRPr="0061488A">
      <w:rPr>
        <w:rFonts w:ascii="HDI-Gerling Sans" w:hAnsi="HDI-Gerling Sans"/>
        <w:sz w:val="20"/>
      </w:rPr>
      <w:fldChar w:fldCharType="end"/>
    </w:r>
    <w:r w:rsidRPr="0061488A">
      <w:rPr>
        <w:rFonts w:ascii="HDI-Gerling Sans" w:hAnsi="HDI-Gerling Sans"/>
        <w:sz w:val="20"/>
      </w:rPr>
      <w:t>/</w:t>
    </w:r>
    <w:r w:rsidRPr="0061488A">
      <w:rPr>
        <w:rFonts w:ascii="HDI-Gerling Sans" w:hAnsi="HDI-Gerling Sans"/>
        <w:sz w:val="20"/>
      </w:rPr>
      <w:fldChar w:fldCharType="begin"/>
    </w:r>
    <w:r w:rsidRPr="0061488A">
      <w:rPr>
        <w:rFonts w:ascii="HDI-Gerling Sans" w:hAnsi="HDI-Gerling Sans"/>
        <w:sz w:val="20"/>
      </w:rPr>
      <w:instrText xml:space="preserve"> NUMPAGES </w:instrText>
    </w:r>
    <w:r w:rsidRPr="0061488A">
      <w:rPr>
        <w:rFonts w:ascii="HDI-Gerling Sans" w:hAnsi="HDI-Gerling Sans"/>
        <w:sz w:val="20"/>
      </w:rPr>
      <w:fldChar w:fldCharType="separate"/>
    </w:r>
    <w:r w:rsidR="00F86FB2">
      <w:rPr>
        <w:rFonts w:ascii="HDI-Gerling Sans" w:hAnsi="HDI-Gerling Sans"/>
        <w:noProof/>
        <w:sz w:val="20"/>
      </w:rPr>
      <w:t>3</w:t>
    </w:r>
    <w:r w:rsidRPr="0061488A">
      <w:rPr>
        <w:rFonts w:ascii="HDI-Gerling Sans" w:hAnsi="HDI-Gerling San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738D" w:rsidRDefault="0081738D">
      <w:r>
        <w:separator/>
      </w:r>
    </w:p>
  </w:footnote>
  <w:footnote w:type="continuationSeparator" w:id="0">
    <w:p w:rsidR="0081738D" w:rsidRDefault="00817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3EC" w:rsidRPr="008041F6" w:rsidRDefault="000003EC" w:rsidP="008041F6">
    <w:pPr>
      <w:ind w:left="1416" w:firstLine="708"/>
      <w:rPr>
        <w:rFonts w:ascii="GerlingSwift" w:hAnsi="GerlingSwift"/>
        <w:b/>
        <w:bCs/>
        <w:color w:val="000000"/>
        <w:sz w:val="20"/>
      </w:rPr>
    </w:pPr>
    <w:r>
      <w:rPr>
        <w:rFonts w:ascii="GerlingSwift" w:hAnsi="GerlingSwift"/>
        <w:b/>
        <w:bCs/>
        <w:color w:val="000000"/>
        <w:sz w:val="20"/>
      </w:rPr>
      <w:t xml:space="preserve">          Nr 156/1398967/14001/</w:t>
    </w:r>
    <w:r w:rsidR="00F86FB2">
      <w:rPr>
        <w:rFonts w:ascii="GerlingSwift" w:hAnsi="GerlingSwift"/>
        <w:b/>
        <w:bCs/>
        <w:color w:val="000000"/>
        <w:sz w:val="20"/>
      </w:rPr>
      <w:t>2</w:t>
    </w:r>
    <w:r>
      <w:rPr>
        <w:rFonts w:ascii="GerlingSwift" w:hAnsi="GerlingSwift"/>
        <w:b/>
        <w:bCs/>
        <w:color w:val="000000"/>
        <w:sz w:val="20"/>
      </w:rPr>
      <w:t>/0</w:t>
    </w:r>
  </w:p>
  <w:p w:rsidR="000003EC" w:rsidRPr="008041F6" w:rsidRDefault="000003EC" w:rsidP="00804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CA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7174B0"/>
    <w:multiLevelType w:val="hybridMultilevel"/>
    <w:tmpl w:val="5AB66A8A"/>
    <w:lvl w:ilvl="0" w:tplc="0415000F">
      <w:start w:val="1"/>
      <w:numFmt w:val="decimal"/>
      <w:lvlText w:val="%1."/>
      <w:lvlJc w:val="left"/>
      <w:pPr>
        <w:tabs>
          <w:tab w:val="num" w:pos="360"/>
        </w:tabs>
        <w:ind w:left="360" w:hanging="360"/>
      </w:pPr>
    </w:lvl>
    <w:lvl w:ilvl="1" w:tplc="92BCA522">
      <w:start w:val="1"/>
      <w:numFmt w:val="bullet"/>
      <w:lvlText w:val="-"/>
      <w:lvlJc w:val="left"/>
      <w:pPr>
        <w:tabs>
          <w:tab w:val="num" w:pos="1080"/>
        </w:tabs>
        <w:ind w:left="1080" w:hanging="360"/>
      </w:pPr>
      <w:rPr>
        <w:rFonts w:ascii="GerlingSwift" w:hAnsi="GerlingSwift" w:hint="default"/>
      </w:r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 w15:restartNumberingAfterBreak="0">
    <w:nsid w:val="08137B5A"/>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FA1102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0C00B6F"/>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C4564EC"/>
    <w:multiLevelType w:val="multilevel"/>
    <w:tmpl w:val="44A02A34"/>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6" w15:restartNumberingAfterBreak="0">
    <w:nsid w:val="4D8F3C0C"/>
    <w:multiLevelType w:val="hybridMultilevel"/>
    <w:tmpl w:val="CAC2F792"/>
    <w:lvl w:ilvl="0" w:tplc="C1C2E764">
      <w:start w:val="1"/>
      <w:numFmt w:val="lowerLetter"/>
      <w:lvlText w:val="%1)"/>
      <w:lvlJc w:val="left"/>
      <w:pPr>
        <w:tabs>
          <w:tab w:val="num" w:pos="720"/>
        </w:tabs>
        <w:ind w:left="720" w:hanging="360"/>
      </w:pPr>
      <w:rPr>
        <w:rFonts w:hint="default"/>
      </w:rPr>
    </w:lvl>
    <w:lvl w:ilvl="1" w:tplc="92BCA522">
      <w:start w:val="1"/>
      <w:numFmt w:val="bullet"/>
      <w:lvlText w:val="-"/>
      <w:lvlJc w:val="left"/>
      <w:pPr>
        <w:tabs>
          <w:tab w:val="num" w:pos="1440"/>
        </w:tabs>
        <w:ind w:left="1440" w:hanging="360"/>
      </w:pPr>
      <w:rPr>
        <w:rFonts w:ascii="GerlingSwift" w:hAnsi="GerlingSwift" w:hint="default"/>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7" w15:restartNumberingAfterBreak="0">
    <w:nsid w:val="51B266DC"/>
    <w:multiLevelType w:val="hybridMultilevel"/>
    <w:tmpl w:val="A14205AC"/>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8" w15:restartNumberingAfterBreak="0">
    <w:nsid w:val="58894615"/>
    <w:multiLevelType w:val="multilevel"/>
    <w:tmpl w:val="A91886CA"/>
    <w:lvl w:ilvl="0">
      <w:start w:val="1"/>
      <w:numFmt w:val="bullet"/>
      <w:lvlText w:val="-"/>
      <w:lvlJc w:val="left"/>
      <w:pPr>
        <w:tabs>
          <w:tab w:val="num" w:pos="720"/>
        </w:tabs>
        <w:ind w:left="720" w:hanging="360"/>
      </w:pPr>
      <w:rPr>
        <w:rFonts w:ascii="GerlingSwift" w:hAnsi="GerlingSwift" w:hint="default"/>
      </w:rPr>
    </w:lvl>
    <w:lvl w:ilvl="1">
      <w:start w:val="1"/>
      <w:numFmt w:val="bullet"/>
      <w:lvlText w:val="-"/>
      <w:lvlJc w:val="left"/>
      <w:pPr>
        <w:tabs>
          <w:tab w:val="num" w:pos="1440"/>
        </w:tabs>
        <w:ind w:left="1440" w:hanging="360"/>
      </w:pPr>
      <w:rPr>
        <w:rFonts w:ascii="GerlingSwift" w:hAnsi="GerlingSwift"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5CD5225E"/>
    <w:multiLevelType w:val="hybridMultilevel"/>
    <w:tmpl w:val="1214E0BC"/>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F494240"/>
    <w:multiLevelType w:val="singleLevel"/>
    <w:tmpl w:val="584E05A6"/>
    <w:lvl w:ilvl="0">
      <w:start w:val="1"/>
      <w:numFmt w:val="decimal"/>
      <w:lvlText w:val="%1."/>
      <w:lvlJc w:val="left"/>
      <w:pPr>
        <w:tabs>
          <w:tab w:val="num" w:pos="360"/>
        </w:tabs>
        <w:ind w:left="360" w:hanging="360"/>
      </w:pPr>
      <w:rPr>
        <w:rFonts w:hint="default"/>
      </w:rPr>
    </w:lvl>
  </w:abstractNum>
  <w:abstractNum w:abstractNumId="11" w15:restartNumberingAfterBreak="0">
    <w:nsid w:val="64670ABB"/>
    <w:multiLevelType w:val="hybridMultilevel"/>
    <w:tmpl w:val="9B3AA9C0"/>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12" w15:restartNumberingAfterBreak="0">
    <w:nsid w:val="67254955"/>
    <w:multiLevelType w:val="singleLevel"/>
    <w:tmpl w:val="04150017"/>
    <w:lvl w:ilvl="0">
      <w:start w:val="1"/>
      <w:numFmt w:val="lowerLetter"/>
      <w:lvlText w:val="%1)"/>
      <w:lvlJc w:val="left"/>
      <w:pPr>
        <w:tabs>
          <w:tab w:val="num" w:pos="360"/>
        </w:tabs>
        <w:ind w:left="360" w:hanging="360"/>
      </w:pPr>
      <w:rPr>
        <w:rFonts w:hint="default"/>
      </w:rPr>
    </w:lvl>
  </w:abstractNum>
  <w:abstractNum w:abstractNumId="13" w15:restartNumberingAfterBreak="0">
    <w:nsid w:val="67544944"/>
    <w:multiLevelType w:val="hybridMultilevel"/>
    <w:tmpl w:val="F4F85E06"/>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4" w15:restartNumberingAfterBreak="0">
    <w:nsid w:val="73A012BC"/>
    <w:multiLevelType w:val="singleLevel"/>
    <w:tmpl w:val="0415000F"/>
    <w:lvl w:ilvl="0">
      <w:start w:val="1"/>
      <w:numFmt w:val="decimal"/>
      <w:lvlText w:val="%1."/>
      <w:lvlJc w:val="left"/>
      <w:pPr>
        <w:tabs>
          <w:tab w:val="num" w:pos="360"/>
        </w:tabs>
        <w:ind w:left="360" w:hanging="360"/>
      </w:pPr>
    </w:lvl>
  </w:abstractNum>
  <w:abstractNum w:abstractNumId="15" w15:restartNumberingAfterBreak="0">
    <w:nsid w:val="791E5564"/>
    <w:multiLevelType w:val="multilevel"/>
    <w:tmpl w:val="683C4C98"/>
    <w:lvl w:ilvl="0">
      <w:start w:val="1"/>
      <w:numFmt w:val="decimal"/>
      <w:lvlText w:val="%1"/>
      <w:lvlJc w:val="left"/>
      <w:pPr>
        <w:tabs>
          <w:tab w:val="num" w:pos="945"/>
        </w:tabs>
        <w:ind w:left="945" w:hanging="945"/>
      </w:pPr>
      <w:rPr>
        <w:rFonts w:hint="default"/>
      </w:rPr>
    </w:lvl>
    <w:lvl w:ilvl="1">
      <w:numFmt w:val="decimalZero"/>
      <w:lvlText w:val="%1.%2.0"/>
      <w:lvlJc w:val="left"/>
      <w:pPr>
        <w:tabs>
          <w:tab w:val="num" w:pos="945"/>
        </w:tabs>
        <w:ind w:left="945" w:hanging="945"/>
      </w:pPr>
      <w:rPr>
        <w:rFonts w:hint="default"/>
      </w:rPr>
    </w:lvl>
    <w:lvl w:ilvl="2">
      <w:start w:val="1"/>
      <w:numFmt w:val="decimalZero"/>
      <w:lvlText w:val="%1.%2.%3"/>
      <w:lvlJc w:val="left"/>
      <w:pPr>
        <w:tabs>
          <w:tab w:val="num" w:pos="945"/>
        </w:tabs>
        <w:ind w:left="945" w:hanging="945"/>
      </w:pPr>
      <w:rPr>
        <w:rFonts w:hint="default"/>
      </w:rPr>
    </w:lvl>
    <w:lvl w:ilvl="3">
      <w:start w:val="1"/>
      <w:numFmt w:val="decimal"/>
      <w:lvlText w:val="%1.%2.%3.%4"/>
      <w:lvlJc w:val="left"/>
      <w:pPr>
        <w:tabs>
          <w:tab w:val="num" w:pos="945"/>
        </w:tabs>
        <w:ind w:left="945" w:hanging="94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7AC65372"/>
    <w:multiLevelType w:val="singleLevel"/>
    <w:tmpl w:val="04150013"/>
    <w:lvl w:ilvl="0">
      <w:start w:val="1"/>
      <w:numFmt w:val="upperRoman"/>
      <w:lvlText w:val="%1."/>
      <w:lvlJc w:val="left"/>
      <w:pPr>
        <w:tabs>
          <w:tab w:val="num" w:pos="720"/>
        </w:tabs>
        <w:ind w:left="720" w:hanging="720"/>
      </w:pPr>
      <w:rPr>
        <w:rFonts w:hint="default"/>
      </w:rPr>
    </w:lvl>
  </w:abstractNum>
  <w:abstractNum w:abstractNumId="17" w15:restartNumberingAfterBreak="0">
    <w:nsid w:val="7B2C0BE8"/>
    <w:multiLevelType w:val="multilevel"/>
    <w:tmpl w:val="E8DCECEA"/>
    <w:lvl w:ilvl="0">
      <w:start w:val="1"/>
      <w:numFmt w:val="decimal"/>
      <w:lvlText w:val="%1"/>
      <w:lvlJc w:val="left"/>
      <w:pPr>
        <w:tabs>
          <w:tab w:val="num" w:pos="945"/>
        </w:tabs>
        <w:ind w:left="945" w:hanging="945"/>
      </w:pPr>
      <w:rPr>
        <w:rFonts w:hint="default"/>
      </w:rPr>
    </w:lvl>
    <w:lvl w:ilvl="1">
      <w:numFmt w:val="decimalZero"/>
      <w:lvlText w:val="%1.%2.0"/>
      <w:lvlJc w:val="left"/>
      <w:pPr>
        <w:tabs>
          <w:tab w:val="num" w:pos="945"/>
        </w:tabs>
        <w:ind w:left="945" w:hanging="945"/>
      </w:pPr>
      <w:rPr>
        <w:rFonts w:hint="default"/>
      </w:rPr>
    </w:lvl>
    <w:lvl w:ilvl="2">
      <w:start w:val="1"/>
      <w:numFmt w:val="decimalZero"/>
      <w:lvlText w:val="%1.%2.%3"/>
      <w:lvlJc w:val="left"/>
      <w:pPr>
        <w:tabs>
          <w:tab w:val="num" w:pos="945"/>
        </w:tabs>
        <w:ind w:left="945" w:hanging="945"/>
      </w:pPr>
      <w:rPr>
        <w:rFonts w:hint="default"/>
      </w:rPr>
    </w:lvl>
    <w:lvl w:ilvl="3">
      <w:start w:val="1"/>
      <w:numFmt w:val="decimal"/>
      <w:lvlText w:val="%1.%2.%3.%4"/>
      <w:lvlJc w:val="left"/>
      <w:pPr>
        <w:tabs>
          <w:tab w:val="num" w:pos="945"/>
        </w:tabs>
        <w:ind w:left="945" w:hanging="94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7EA01692"/>
    <w:multiLevelType w:val="singleLevel"/>
    <w:tmpl w:val="04150001"/>
    <w:lvl w:ilvl="0">
      <w:start w:val="1"/>
      <w:numFmt w:val="bullet"/>
      <w:lvlText w:val=""/>
      <w:lvlJc w:val="left"/>
      <w:pPr>
        <w:tabs>
          <w:tab w:val="num" w:pos="360"/>
        </w:tabs>
        <w:ind w:left="360" w:hanging="360"/>
      </w:pPr>
      <w:rPr>
        <w:rFonts w:ascii="Symbol" w:hAnsi="Symbol" w:hint="default"/>
      </w:rPr>
    </w:lvl>
  </w:abstractNum>
  <w:num w:numId="1" w16cid:durableId="226916380">
    <w:abstractNumId w:val="3"/>
  </w:num>
  <w:num w:numId="2" w16cid:durableId="501092805">
    <w:abstractNumId w:val="5"/>
  </w:num>
  <w:num w:numId="3" w16cid:durableId="1934052103">
    <w:abstractNumId w:val="12"/>
  </w:num>
  <w:num w:numId="4" w16cid:durableId="91366122">
    <w:abstractNumId w:val="2"/>
  </w:num>
  <w:num w:numId="5" w16cid:durableId="389235111">
    <w:abstractNumId w:val="18"/>
  </w:num>
  <w:num w:numId="6" w16cid:durableId="1816332790">
    <w:abstractNumId w:val="0"/>
  </w:num>
  <w:num w:numId="7" w16cid:durableId="1132206933">
    <w:abstractNumId w:val="16"/>
  </w:num>
  <w:num w:numId="8" w16cid:durableId="1124035357">
    <w:abstractNumId w:val="10"/>
  </w:num>
  <w:num w:numId="9" w16cid:durableId="2140107334">
    <w:abstractNumId w:val="4"/>
  </w:num>
  <w:num w:numId="10" w16cid:durableId="728498404">
    <w:abstractNumId w:val="13"/>
  </w:num>
  <w:num w:numId="11" w16cid:durableId="1425999197">
    <w:abstractNumId w:val="1"/>
  </w:num>
  <w:num w:numId="12" w16cid:durableId="31001899">
    <w:abstractNumId w:val="6"/>
  </w:num>
  <w:num w:numId="13" w16cid:durableId="1792899646">
    <w:abstractNumId w:val="8"/>
  </w:num>
  <w:num w:numId="14" w16cid:durableId="1685939732">
    <w:abstractNumId w:val="17"/>
  </w:num>
  <w:num w:numId="15" w16cid:durableId="1440098216">
    <w:abstractNumId w:val="15"/>
  </w:num>
  <w:num w:numId="16" w16cid:durableId="620378901">
    <w:abstractNumId w:val="11"/>
  </w:num>
  <w:num w:numId="17" w16cid:durableId="1536965112">
    <w:abstractNumId w:val="7"/>
  </w:num>
  <w:num w:numId="18" w16cid:durableId="750469225">
    <w:abstractNumId w:val="14"/>
  </w:num>
  <w:num w:numId="19" w16cid:durableId="7138924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C25"/>
    <w:rsid w:val="000003EC"/>
    <w:rsid w:val="00014E8D"/>
    <w:rsid w:val="00023E86"/>
    <w:rsid w:val="00041328"/>
    <w:rsid w:val="0006258C"/>
    <w:rsid w:val="000823B1"/>
    <w:rsid w:val="000B7A09"/>
    <w:rsid w:val="000D7185"/>
    <w:rsid w:val="00142EFD"/>
    <w:rsid w:val="001727B2"/>
    <w:rsid w:val="001F65DE"/>
    <w:rsid w:val="002C00D7"/>
    <w:rsid w:val="002C4421"/>
    <w:rsid w:val="00313519"/>
    <w:rsid w:val="00340969"/>
    <w:rsid w:val="00386790"/>
    <w:rsid w:val="00404CE4"/>
    <w:rsid w:val="00451596"/>
    <w:rsid w:val="00451E81"/>
    <w:rsid w:val="00473A40"/>
    <w:rsid w:val="004977F8"/>
    <w:rsid w:val="004E074C"/>
    <w:rsid w:val="0054610C"/>
    <w:rsid w:val="005474CD"/>
    <w:rsid w:val="005B2F26"/>
    <w:rsid w:val="005E730A"/>
    <w:rsid w:val="0061488A"/>
    <w:rsid w:val="00634675"/>
    <w:rsid w:val="00635DD4"/>
    <w:rsid w:val="007622C5"/>
    <w:rsid w:val="00763BDD"/>
    <w:rsid w:val="007C693E"/>
    <w:rsid w:val="007E15D0"/>
    <w:rsid w:val="008041F6"/>
    <w:rsid w:val="0081738D"/>
    <w:rsid w:val="0084089E"/>
    <w:rsid w:val="008A649D"/>
    <w:rsid w:val="008E0F88"/>
    <w:rsid w:val="009269AA"/>
    <w:rsid w:val="00935A66"/>
    <w:rsid w:val="0099412E"/>
    <w:rsid w:val="009958C0"/>
    <w:rsid w:val="0099666F"/>
    <w:rsid w:val="009C4D81"/>
    <w:rsid w:val="009E64CC"/>
    <w:rsid w:val="00A02D15"/>
    <w:rsid w:val="00A04E8D"/>
    <w:rsid w:val="00A4416C"/>
    <w:rsid w:val="00A66590"/>
    <w:rsid w:val="00A7164B"/>
    <w:rsid w:val="00A91E04"/>
    <w:rsid w:val="00AE09B6"/>
    <w:rsid w:val="00AE6EE8"/>
    <w:rsid w:val="00B23B81"/>
    <w:rsid w:val="00BB473C"/>
    <w:rsid w:val="00BE319A"/>
    <w:rsid w:val="00C11FFD"/>
    <w:rsid w:val="00C748CF"/>
    <w:rsid w:val="00C90F0A"/>
    <w:rsid w:val="00C90FB6"/>
    <w:rsid w:val="00CD43B3"/>
    <w:rsid w:val="00D06D2B"/>
    <w:rsid w:val="00D5230A"/>
    <w:rsid w:val="00D575FA"/>
    <w:rsid w:val="00D74C72"/>
    <w:rsid w:val="00D84C89"/>
    <w:rsid w:val="00DD0017"/>
    <w:rsid w:val="00E17A24"/>
    <w:rsid w:val="00E76DE4"/>
    <w:rsid w:val="00E92F51"/>
    <w:rsid w:val="00EB7779"/>
    <w:rsid w:val="00F14692"/>
    <w:rsid w:val="00F22798"/>
    <w:rsid w:val="00F33C25"/>
    <w:rsid w:val="00F8339D"/>
    <w:rsid w:val="00F86FB2"/>
    <w:rsid w:val="00F97973"/>
    <w:rsid w:val="00FD0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C99026BE-5BEB-344E-AE8C-381A6F59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rlingSwiftPL" w:hAnsi="GerlingSwiftPL"/>
      <w:sz w:val="22"/>
      <w:lang w:val="pl-PL" w:eastAsia="pl-PL"/>
    </w:rPr>
  </w:style>
  <w:style w:type="paragraph" w:styleId="Heading1">
    <w:name w:val="heading 1"/>
    <w:basedOn w:val="Normal"/>
    <w:next w:val="Normal"/>
    <w:qFormat/>
    <w:pPr>
      <w:keepNext/>
      <w:outlineLvl w:val="0"/>
    </w:pPr>
    <w:rPr>
      <w:b/>
      <w:sz w:val="20"/>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spacing w:before="120"/>
      <w:outlineLvl w:val="2"/>
    </w:pPr>
    <w:rPr>
      <w:rFonts w:ascii="GerlingSwift" w:hAnsi="GerlingSwift"/>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6"/>
    </w:rPr>
  </w:style>
  <w:style w:type="paragraph" w:styleId="BodyText">
    <w:name w:val="Body Text"/>
    <w:basedOn w:val="Normal"/>
    <w:pPr>
      <w:spacing w:before="120"/>
      <w:jc w:val="both"/>
    </w:pPr>
  </w:style>
  <w:style w:type="paragraph" w:styleId="Header">
    <w:name w:val="header"/>
    <w:basedOn w:val="Normal"/>
    <w:link w:val="HeaderChar"/>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
    <w:name w:val="Body Text Indent"/>
    <w:basedOn w:val="Normal"/>
    <w:pPr>
      <w:spacing w:before="120"/>
      <w:ind w:left="781" w:hanging="781"/>
      <w:jc w:val="both"/>
    </w:pPr>
  </w:style>
  <w:style w:type="paragraph" w:styleId="Subtitle">
    <w:name w:val="Subtitle"/>
    <w:basedOn w:val="Normal"/>
    <w:qFormat/>
    <w:pPr>
      <w:spacing w:before="120"/>
      <w:jc w:val="center"/>
    </w:pPr>
    <w:rPr>
      <w:b/>
    </w:rPr>
  </w:style>
  <w:style w:type="paragraph" w:styleId="BodyText2">
    <w:name w:val="Body Text 2"/>
    <w:basedOn w:val="Normal"/>
    <w:pPr>
      <w:jc w:val="both"/>
    </w:pPr>
    <w:rPr>
      <w:sz w:val="20"/>
    </w:rPr>
  </w:style>
  <w:style w:type="character" w:customStyle="1" w:styleId="HeaderChar">
    <w:name w:val="Header Char"/>
    <w:basedOn w:val="DefaultParagraphFont"/>
    <w:link w:val="Header"/>
    <w:semiHidden/>
    <w:locked/>
    <w:rsid w:val="000D7185"/>
    <w:rPr>
      <w:rFonts w:ascii="GerlingSwiftPL" w:hAnsi="GerlingSwiftPL"/>
      <w:sz w:val="22"/>
      <w:lang w:val="pl-PL" w:eastAsia="pl-PL" w:bidi="ar-SA"/>
    </w:rPr>
  </w:style>
  <w:style w:type="paragraph" w:styleId="BodyTextIndent3">
    <w:name w:val="Body Text Indent 3"/>
    <w:basedOn w:val="Normal"/>
    <w:rsid w:val="00B23B81"/>
    <w:pPr>
      <w:spacing w:after="120"/>
      <w:ind w:left="283"/>
    </w:pPr>
    <w:rPr>
      <w:rFonts w:ascii="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64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1027</Words>
  <Characters>5860</Characters>
  <Application>Microsoft Office Word</Application>
  <DocSecurity>0</DocSecurity>
  <Lines>48</Lines>
  <Paragraphs>13</Paragraphs>
  <ScaleCrop>false</ScaleCrop>
  <HeadingPairs>
    <vt:vector size="2" baseType="variant">
      <vt:variant>
        <vt:lpstr>Tytuł</vt:lpstr>
      </vt:variant>
      <vt:variant>
        <vt:i4>1</vt:i4>
      </vt:variant>
    </vt:vector>
  </HeadingPairs>
  <TitlesOfParts>
    <vt:vector size="1" baseType="lpstr">
      <vt:lpstr>POLISA</vt:lpstr>
    </vt:vector>
  </TitlesOfParts>
  <Company>Gerling Polska S.A.</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POLISA</dc:title>
  <dc:subject/>
  <dc:creator>Piotr Wójcik</dc:creator>
  <cp:keywords/>
  <cp:lastModifiedBy>Michał Molęda</cp:lastModifiedBy>
  <cp:revision>2</cp:revision>
  <cp:lastPrinted>2011-09-22T11:37:00Z</cp:lastPrinted>
  <dcterms:created xsi:type="dcterms:W3CDTF">2026-04-22T18:07:00Z</dcterms:created>
  <dcterms:modified xsi:type="dcterms:W3CDTF">2026-04-22T18:07:00Z</dcterms:modified>
</cp:coreProperties>
</file>