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BA96" w14:textId="0ADFACC7" w:rsidR="00C61710" w:rsidRPr="0064190C" w:rsidRDefault="0064190C" w:rsidP="0064190C">
      <w:pPr>
        <w:pStyle w:val="Heading1"/>
        <w:rPr>
          <w:lang w:val="en-GB"/>
        </w:rPr>
      </w:pPr>
      <w:r w:rsidRPr="0064190C">
        <w:rPr>
          <w:lang w:val="en-GB"/>
        </w:rPr>
        <w:t>Project context</w:t>
      </w:r>
    </w:p>
    <w:p w14:paraId="220B1EAC" w14:textId="7A8B0654" w:rsidR="0064190C" w:rsidRPr="0064190C" w:rsidRDefault="0064190C">
      <w:pPr>
        <w:rPr>
          <w:lang w:val="en-GB"/>
        </w:rPr>
      </w:pPr>
      <w:r w:rsidRPr="0064190C">
        <w:rPr>
          <w:lang w:val="en-GB"/>
        </w:rPr>
        <w:t>This project analy</w:t>
      </w:r>
      <w:r>
        <w:rPr>
          <w:lang w:val="en-GB"/>
        </w:rPr>
        <w:t>s</w:t>
      </w:r>
      <w:r w:rsidRPr="0064190C">
        <w:rPr>
          <w:lang w:val="en-GB"/>
        </w:rPr>
        <w:t>es loan application data to identify factors associated with loan approval decisions and loan risk characteristics. The goal is to understand borrower profiles linked to approval outcomes and key risk metrics such as interest rate and Loan-to-Value (LTV).</w:t>
      </w:r>
    </w:p>
    <w:p w14:paraId="5209F668" w14:textId="77777777" w:rsidR="0064190C" w:rsidRPr="0064190C" w:rsidRDefault="0064190C">
      <w:pPr>
        <w:rPr>
          <w:lang w:val="en-GB"/>
        </w:rPr>
      </w:pPr>
    </w:p>
    <w:p w14:paraId="7F59D0C7" w14:textId="46DFE3FA" w:rsidR="0064190C" w:rsidRPr="0064190C" w:rsidRDefault="0064190C" w:rsidP="0064190C">
      <w:pPr>
        <w:pStyle w:val="Heading1"/>
        <w:rPr>
          <w:lang w:val="en-GB"/>
        </w:rPr>
      </w:pPr>
      <w:r w:rsidRPr="0064190C">
        <w:rPr>
          <w:lang w:val="en-GB"/>
        </w:rPr>
        <w:t>Dataset overview:</w:t>
      </w:r>
    </w:p>
    <w:p w14:paraId="447EEF9B" w14:textId="46A16F92" w:rsidR="0064190C" w:rsidRPr="0064190C" w:rsidRDefault="0064190C">
      <w:pPr>
        <w:rPr>
          <w:lang w:val="en-GB"/>
        </w:rPr>
      </w:pPr>
      <w:r w:rsidRPr="0064190C">
        <w:rPr>
          <w:lang w:val="en-GB"/>
        </w:rPr>
        <w:t>The dataset contains borrower demographic information, income, credit characteristics, and loan details. Some financial metrics (e.g. LTV, DTIR) are only available for approved loans, which influenced the analysis approach.</w:t>
      </w:r>
    </w:p>
    <w:p w14:paraId="196815B5" w14:textId="77777777" w:rsidR="0064190C" w:rsidRPr="0064190C" w:rsidRDefault="0064190C">
      <w:pPr>
        <w:rPr>
          <w:lang w:val="en-GB"/>
        </w:rPr>
      </w:pPr>
    </w:p>
    <w:p w14:paraId="57D3A4B3" w14:textId="569E33CF" w:rsidR="0064190C" w:rsidRPr="0064190C" w:rsidRDefault="0064190C" w:rsidP="0064190C">
      <w:pPr>
        <w:pStyle w:val="Heading1"/>
        <w:rPr>
          <w:lang w:val="en-GB"/>
        </w:rPr>
      </w:pPr>
      <w:r w:rsidRPr="0064190C">
        <w:rPr>
          <w:lang w:val="en-GB"/>
        </w:rPr>
        <w:t>Methodology:</w:t>
      </w:r>
    </w:p>
    <w:p w14:paraId="5C424DC5" w14:textId="3C7E606B" w:rsidR="0064190C" w:rsidRPr="0064190C" w:rsidRDefault="0064190C">
      <w:pPr>
        <w:rPr>
          <w:lang w:val="en-GB"/>
        </w:rPr>
      </w:pPr>
      <w:r w:rsidRPr="0064190C">
        <w:rPr>
          <w:lang w:val="en-GB"/>
        </w:rPr>
        <w:t>Data was cleaned and transformed using Power Query in Excel. Borrowers were segmented into Approved and Not Approved groups. Rejected loans were analy</w:t>
      </w:r>
      <w:r w:rsidR="00C458C7">
        <w:rPr>
          <w:lang w:val="en-GB"/>
        </w:rPr>
        <w:t>s</w:t>
      </w:r>
      <w:r w:rsidRPr="0064190C">
        <w:rPr>
          <w:lang w:val="en-GB"/>
        </w:rPr>
        <w:t>ed using demographic and income variables, while approved loans were analy</w:t>
      </w:r>
      <w:r w:rsidR="00C458C7">
        <w:rPr>
          <w:lang w:val="en-GB"/>
        </w:rPr>
        <w:t>s</w:t>
      </w:r>
      <w:r w:rsidRPr="0064190C">
        <w:rPr>
          <w:lang w:val="en-GB"/>
        </w:rPr>
        <w:t>ed using risk metrics such as interest rate and LTV.</w:t>
      </w:r>
    </w:p>
    <w:p w14:paraId="545B26DB" w14:textId="77777777" w:rsidR="0064190C" w:rsidRPr="0064190C" w:rsidRDefault="0064190C">
      <w:pPr>
        <w:rPr>
          <w:lang w:val="en-GB"/>
        </w:rPr>
      </w:pPr>
    </w:p>
    <w:p w14:paraId="24FE7559" w14:textId="5ED98C66" w:rsidR="0064190C" w:rsidRPr="0064190C" w:rsidRDefault="0064190C" w:rsidP="0064190C">
      <w:pPr>
        <w:pStyle w:val="Heading1"/>
        <w:rPr>
          <w:lang w:val="en-GB"/>
        </w:rPr>
      </w:pPr>
      <w:r w:rsidRPr="0064190C">
        <w:rPr>
          <w:lang w:val="en-GB"/>
        </w:rPr>
        <w:t>Key findings:</w:t>
      </w:r>
    </w:p>
    <w:p w14:paraId="059D2943" w14:textId="00EC409E" w:rsidR="0064190C" w:rsidRPr="0064190C" w:rsidRDefault="0064190C" w:rsidP="0064190C">
      <w:pPr>
        <w:pStyle w:val="ListParagraph"/>
        <w:numPr>
          <w:ilvl w:val="0"/>
          <w:numId w:val="3"/>
        </w:numPr>
        <w:rPr>
          <w:lang w:val="en-GB"/>
        </w:rPr>
      </w:pPr>
      <w:r w:rsidRPr="0064190C">
        <w:rPr>
          <w:lang w:val="en-GB"/>
        </w:rPr>
        <w:t>Loan rejection is more frequent among borrowers aged 45–64 with incomes below 5K, suggesting income stability is a key approval factor.</w:t>
      </w:r>
    </w:p>
    <w:p w14:paraId="79449E77" w14:textId="61DB09FB" w:rsidR="0064190C" w:rsidRPr="0064190C" w:rsidRDefault="0064190C" w:rsidP="0064190C">
      <w:pPr>
        <w:pStyle w:val="ListParagraph"/>
        <w:numPr>
          <w:ilvl w:val="0"/>
          <w:numId w:val="3"/>
        </w:numPr>
        <w:rPr>
          <w:lang w:val="en-GB"/>
        </w:rPr>
      </w:pPr>
      <w:r w:rsidRPr="0064190C">
        <w:rPr>
          <w:lang w:val="en-GB"/>
        </w:rPr>
        <w:t>Average LTV decreases with age, indicating older borrowers rely less on borrowing relative to property value.</w:t>
      </w:r>
    </w:p>
    <w:p w14:paraId="58804519" w14:textId="4DA47B0D" w:rsidR="0064190C" w:rsidRPr="0064190C" w:rsidRDefault="0064190C" w:rsidP="0064190C">
      <w:pPr>
        <w:pStyle w:val="ListParagraph"/>
        <w:numPr>
          <w:ilvl w:val="0"/>
          <w:numId w:val="3"/>
        </w:numPr>
        <w:rPr>
          <w:lang w:val="en-GB"/>
        </w:rPr>
      </w:pPr>
      <w:r w:rsidRPr="0064190C">
        <w:rPr>
          <w:lang w:val="en-GB"/>
        </w:rPr>
        <w:t>Borrowers under 25 face the highest average interest rates, likely reflecting higher perceived risk.</w:t>
      </w:r>
    </w:p>
    <w:p w14:paraId="6762F8D5" w14:textId="617CB663" w:rsidR="0064190C" w:rsidRPr="0064190C" w:rsidRDefault="0064190C" w:rsidP="0064190C">
      <w:pPr>
        <w:pStyle w:val="ListParagraph"/>
        <w:numPr>
          <w:ilvl w:val="0"/>
          <w:numId w:val="3"/>
        </w:numPr>
        <w:rPr>
          <w:lang w:val="en-GB"/>
        </w:rPr>
      </w:pPr>
      <w:r w:rsidRPr="0064190C">
        <w:rPr>
          <w:lang w:val="en-GB"/>
        </w:rPr>
        <w:t>Lower income borrowers tend to have higher LTV ratios, increasing exposure to default risk.</w:t>
      </w:r>
    </w:p>
    <w:p w14:paraId="6712AB9D" w14:textId="6C606D4B" w:rsidR="0064190C" w:rsidRPr="0064190C" w:rsidRDefault="0064190C">
      <w:pPr>
        <w:rPr>
          <w:lang w:val="en-GB"/>
        </w:rPr>
      </w:pPr>
      <w:r w:rsidRPr="0064190C">
        <w:rPr>
          <w:lang w:val="en-GB"/>
        </w:rPr>
        <w:t>From a lender’s perspective, income and age appear to be stronger approval indicators than credit score alone. Risk-based pricing is evident across age groups, while LTV serves as a key measure of borrower leverage.</w:t>
      </w:r>
    </w:p>
    <w:p w14:paraId="0A38B707" w14:textId="77777777" w:rsidR="0064190C" w:rsidRPr="0064190C" w:rsidRDefault="0064190C">
      <w:pPr>
        <w:rPr>
          <w:lang w:val="en-GB"/>
        </w:rPr>
      </w:pPr>
    </w:p>
    <w:p w14:paraId="68FB174E" w14:textId="277ABD3F" w:rsidR="0064190C" w:rsidRPr="0064190C" w:rsidRDefault="0064190C" w:rsidP="0064190C">
      <w:pPr>
        <w:pStyle w:val="Heading1"/>
        <w:rPr>
          <w:lang w:val="en-GB"/>
        </w:rPr>
      </w:pPr>
      <w:r w:rsidRPr="0064190C">
        <w:rPr>
          <w:lang w:val="en-GB"/>
        </w:rPr>
        <w:t>Limitations &amp; assumptions:</w:t>
      </w:r>
    </w:p>
    <w:p w14:paraId="7072CBD2" w14:textId="77777777" w:rsidR="0064190C" w:rsidRPr="0064190C" w:rsidRDefault="0064190C" w:rsidP="0064190C">
      <w:pPr>
        <w:rPr>
          <w:lang w:val="en-GB"/>
        </w:rPr>
      </w:pPr>
      <w:r w:rsidRPr="0064190C">
        <w:rPr>
          <w:lang w:val="en-GB"/>
        </w:rPr>
        <w:t>The analysis is limited by the absence of time-series data and external credit history. Observed relationships are correlational and do not imply causation.</w:t>
      </w:r>
    </w:p>
    <w:p w14:paraId="5EBAF40C" w14:textId="5745B3A6" w:rsidR="0064190C" w:rsidRPr="0064190C" w:rsidRDefault="0064190C">
      <w:pPr>
        <w:rPr>
          <w:lang w:val="en-GB"/>
        </w:rPr>
      </w:pPr>
      <w:r w:rsidRPr="0064190C">
        <w:rPr>
          <w:lang w:val="en-GB"/>
        </w:rPr>
        <w:t>Future analysis could incorporate repayment performance, time-based trends, or multivariate model</w:t>
      </w:r>
      <w:r w:rsidR="00C458C7">
        <w:rPr>
          <w:lang w:val="en-GB"/>
        </w:rPr>
        <w:t>l</w:t>
      </w:r>
      <w:r w:rsidRPr="0064190C">
        <w:rPr>
          <w:lang w:val="en-GB"/>
        </w:rPr>
        <w:t>ing to better assess default risk.</w:t>
      </w:r>
    </w:p>
    <w:sectPr w:rsidR="0064190C" w:rsidRPr="0064190C" w:rsidSect="005604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44E6E"/>
    <w:multiLevelType w:val="hybridMultilevel"/>
    <w:tmpl w:val="5E0A3758"/>
    <w:lvl w:ilvl="0" w:tplc="2A08F0FA">
      <w:numFmt w:val="bullet"/>
      <w:lvlText w:val=""/>
      <w:lvlJc w:val="left"/>
      <w:pPr>
        <w:ind w:left="1069" w:hanging="360"/>
      </w:pPr>
      <w:rPr>
        <w:rFonts w:ascii="Times New Roman" w:eastAsiaTheme="minorHAnsi" w:hAnsi="Times New Roman"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 w15:restartNumberingAfterBreak="0">
    <w:nsid w:val="569304FF"/>
    <w:multiLevelType w:val="hybridMultilevel"/>
    <w:tmpl w:val="B0CABEB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15:restartNumberingAfterBreak="0">
    <w:nsid w:val="7F330F4F"/>
    <w:multiLevelType w:val="hybridMultilevel"/>
    <w:tmpl w:val="E7C63EA0"/>
    <w:lvl w:ilvl="0" w:tplc="041B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852497124">
    <w:abstractNumId w:val="1"/>
  </w:num>
  <w:num w:numId="2" w16cid:durableId="1737238166">
    <w:abstractNumId w:val="0"/>
  </w:num>
  <w:num w:numId="3" w16cid:durableId="155072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27C"/>
    <w:rsid w:val="00014EDD"/>
    <w:rsid w:val="000455D8"/>
    <w:rsid w:val="00173C0B"/>
    <w:rsid w:val="002F69ED"/>
    <w:rsid w:val="00457652"/>
    <w:rsid w:val="00525922"/>
    <w:rsid w:val="00543F01"/>
    <w:rsid w:val="005475AA"/>
    <w:rsid w:val="00560412"/>
    <w:rsid w:val="005625A5"/>
    <w:rsid w:val="0064190C"/>
    <w:rsid w:val="0064408A"/>
    <w:rsid w:val="0070234C"/>
    <w:rsid w:val="007417E0"/>
    <w:rsid w:val="007D7394"/>
    <w:rsid w:val="008C1288"/>
    <w:rsid w:val="00A31B86"/>
    <w:rsid w:val="00AA427C"/>
    <w:rsid w:val="00AB05F4"/>
    <w:rsid w:val="00AD0898"/>
    <w:rsid w:val="00B0611C"/>
    <w:rsid w:val="00B70B48"/>
    <w:rsid w:val="00C458C7"/>
    <w:rsid w:val="00C61710"/>
    <w:rsid w:val="00C708D2"/>
    <w:rsid w:val="00E30E25"/>
    <w:rsid w:val="00EF1AC8"/>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39F7E"/>
  <w15:chartTrackingRefBased/>
  <w15:docId w15:val="{063E2C8A-0858-4403-9F2B-B982A4C2C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C0B"/>
    <w:rPr>
      <w:rFonts w:ascii="Times New Roman" w:hAnsi="Times New Roman"/>
      <w:lang w:val="sk-SK"/>
    </w:rPr>
  </w:style>
  <w:style w:type="paragraph" w:styleId="Heading1">
    <w:name w:val="heading 1"/>
    <w:basedOn w:val="Normal"/>
    <w:next w:val="Normal"/>
    <w:link w:val="Heading1Char"/>
    <w:uiPriority w:val="9"/>
    <w:qFormat/>
    <w:rsid w:val="00AD0898"/>
    <w:pPr>
      <w:keepNext/>
      <w:keepLines/>
      <w:spacing w:before="360" w:after="80" w:line="278" w:lineRule="auto"/>
      <w:ind w:firstLine="0"/>
      <w:outlineLvl w:val="0"/>
    </w:pPr>
    <w:rPr>
      <w:b/>
      <w:color w:val="000000" w:themeColor="text1"/>
      <w:sz w:val="40"/>
    </w:rPr>
  </w:style>
  <w:style w:type="paragraph" w:styleId="Heading2">
    <w:name w:val="heading 2"/>
    <w:basedOn w:val="Normal"/>
    <w:next w:val="Normal"/>
    <w:link w:val="Heading2Char"/>
    <w:uiPriority w:val="9"/>
    <w:unhideWhenUsed/>
    <w:qFormat/>
    <w:rsid w:val="00AA4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2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2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2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2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2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2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2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898"/>
    <w:rPr>
      <w:rFonts w:ascii="Times New Roman" w:hAnsi="Times New Roman"/>
      <w:b/>
      <w:color w:val="000000" w:themeColor="text1"/>
      <w:sz w:val="40"/>
    </w:rPr>
  </w:style>
  <w:style w:type="character" w:customStyle="1" w:styleId="Heading2Char">
    <w:name w:val="Heading 2 Char"/>
    <w:basedOn w:val="DefaultParagraphFont"/>
    <w:link w:val="Heading2"/>
    <w:uiPriority w:val="9"/>
    <w:rsid w:val="00AA427C"/>
    <w:rPr>
      <w:rFonts w:asciiTheme="majorHAnsi" w:eastAsiaTheme="majorEastAsia" w:hAnsiTheme="majorHAnsi" w:cstheme="majorBidi"/>
      <w:color w:val="0F4761" w:themeColor="accent1" w:themeShade="BF"/>
      <w:sz w:val="32"/>
      <w:szCs w:val="32"/>
      <w:lang w:val="sk-SK"/>
    </w:rPr>
  </w:style>
  <w:style w:type="character" w:customStyle="1" w:styleId="Heading3Char">
    <w:name w:val="Heading 3 Char"/>
    <w:basedOn w:val="DefaultParagraphFont"/>
    <w:link w:val="Heading3"/>
    <w:uiPriority w:val="9"/>
    <w:semiHidden/>
    <w:rsid w:val="00AA427C"/>
    <w:rPr>
      <w:rFonts w:eastAsiaTheme="majorEastAsia" w:cstheme="majorBidi"/>
      <w:color w:val="0F4761" w:themeColor="accent1" w:themeShade="BF"/>
      <w:sz w:val="28"/>
      <w:szCs w:val="28"/>
      <w:lang w:val="sk-SK"/>
    </w:rPr>
  </w:style>
  <w:style w:type="character" w:customStyle="1" w:styleId="Heading4Char">
    <w:name w:val="Heading 4 Char"/>
    <w:basedOn w:val="DefaultParagraphFont"/>
    <w:link w:val="Heading4"/>
    <w:uiPriority w:val="9"/>
    <w:semiHidden/>
    <w:rsid w:val="00AA427C"/>
    <w:rPr>
      <w:rFonts w:eastAsiaTheme="majorEastAsia" w:cstheme="majorBidi"/>
      <w:i/>
      <w:iCs/>
      <w:color w:val="0F4761" w:themeColor="accent1" w:themeShade="BF"/>
      <w:lang w:val="sk-SK"/>
    </w:rPr>
  </w:style>
  <w:style w:type="character" w:customStyle="1" w:styleId="Heading5Char">
    <w:name w:val="Heading 5 Char"/>
    <w:basedOn w:val="DefaultParagraphFont"/>
    <w:link w:val="Heading5"/>
    <w:uiPriority w:val="9"/>
    <w:semiHidden/>
    <w:rsid w:val="00AA427C"/>
    <w:rPr>
      <w:rFonts w:eastAsiaTheme="majorEastAsia" w:cstheme="majorBidi"/>
      <w:color w:val="0F4761" w:themeColor="accent1" w:themeShade="BF"/>
      <w:lang w:val="sk-SK"/>
    </w:rPr>
  </w:style>
  <w:style w:type="character" w:customStyle="1" w:styleId="Heading6Char">
    <w:name w:val="Heading 6 Char"/>
    <w:basedOn w:val="DefaultParagraphFont"/>
    <w:link w:val="Heading6"/>
    <w:uiPriority w:val="9"/>
    <w:semiHidden/>
    <w:rsid w:val="00AA427C"/>
    <w:rPr>
      <w:rFonts w:eastAsiaTheme="majorEastAsia" w:cstheme="majorBidi"/>
      <w:i/>
      <w:iCs/>
      <w:color w:val="595959" w:themeColor="text1" w:themeTint="A6"/>
      <w:lang w:val="sk-SK"/>
    </w:rPr>
  </w:style>
  <w:style w:type="character" w:customStyle="1" w:styleId="Heading7Char">
    <w:name w:val="Heading 7 Char"/>
    <w:basedOn w:val="DefaultParagraphFont"/>
    <w:link w:val="Heading7"/>
    <w:uiPriority w:val="9"/>
    <w:semiHidden/>
    <w:rsid w:val="00AA427C"/>
    <w:rPr>
      <w:rFonts w:eastAsiaTheme="majorEastAsia" w:cstheme="majorBidi"/>
      <w:color w:val="595959" w:themeColor="text1" w:themeTint="A6"/>
      <w:lang w:val="sk-SK"/>
    </w:rPr>
  </w:style>
  <w:style w:type="character" w:customStyle="1" w:styleId="Heading8Char">
    <w:name w:val="Heading 8 Char"/>
    <w:basedOn w:val="DefaultParagraphFont"/>
    <w:link w:val="Heading8"/>
    <w:uiPriority w:val="9"/>
    <w:semiHidden/>
    <w:rsid w:val="00AA427C"/>
    <w:rPr>
      <w:rFonts w:eastAsiaTheme="majorEastAsia" w:cstheme="majorBidi"/>
      <w:i/>
      <w:iCs/>
      <w:color w:val="272727" w:themeColor="text1" w:themeTint="D8"/>
      <w:lang w:val="sk-SK"/>
    </w:rPr>
  </w:style>
  <w:style w:type="character" w:customStyle="1" w:styleId="Heading9Char">
    <w:name w:val="Heading 9 Char"/>
    <w:basedOn w:val="DefaultParagraphFont"/>
    <w:link w:val="Heading9"/>
    <w:uiPriority w:val="9"/>
    <w:semiHidden/>
    <w:rsid w:val="00AA427C"/>
    <w:rPr>
      <w:rFonts w:eastAsiaTheme="majorEastAsia" w:cstheme="majorBidi"/>
      <w:color w:val="272727" w:themeColor="text1" w:themeTint="D8"/>
      <w:lang w:val="sk-SK"/>
    </w:rPr>
  </w:style>
  <w:style w:type="paragraph" w:styleId="Title">
    <w:name w:val="Title"/>
    <w:basedOn w:val="Normal"/>
    <w:next w:val="Normal"/>
    <w:link w:val="TitleChar"/>
    <w:uiPriority w:val="10"/>
    <w:qFormat/>
    <w:rsid w:val="00AA4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27C"/>
    <w:rPr>
      <w:rFonts w:asciiTheme="majorHAnsi" w:eastAsiaTheme="majorEastAsia" w:hAnsiTheme="majorHAnsi" w:cstheme="majorBidi"/>
      <w:spacing w:val="-10"/>
      <w:kern w:val="28"/>
      <w:sz w:val="56"/>
      <w:szCs w:val="56"/>
      <w:lang w:val="sk-SK"/>
    </w:rPr>
  </w:style>
  <w:style w:type="paragraph" w:styleId="Subtitle">
    <w:name w:val="Subtitle"/>
    <w:basedOn w:val="Normal"/>
    <w:next w:val="Normal"/>
    <w:link w:val="SubtitleChar"/>
    <w:uiPriority w:val="11"/>
    <w:qFormat/>
    <w:rsid w:val="00AA427C"/>
    <w:pPr>
      <w:numPr>
        <w:ilvl w:val="1"/>
      </w:numPr>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27C"/>
    <w:rPr>
      <w:rFonts w:eastAsiaTheme="majorEastAsia" w:cstheme="majorBidi"/>
      <w:color w:val="595959" w:themeColor="text1" w:themeTint="A6"/>
      <w:spacing w:val="15"/>
      <w:sz w:val="28"/>
      <w:szCs w:val="28"/>
      <w:lang w:val="sk-SK"/>
    </w:rPr>
  </w:style>
  <w:style w:type="paragraph" w:styleId="Quote">
    <w:name w:val="Quote"/>
    <w:basedOn w:val="Normal"/>
    <w:next w:val="Normal"/>
    <w:link w:val="QuoteChar"/>
    <w:uiPriority w:val="29"/>
    <w:qFormat/>
    <w:rsid w:val="00AA427C"/>
    <w:pPr>
      <w:spacing w:before="160"/>
      <w:jc w:val="center"/>
    </w:pPr>
    <w:rPr>
      <w:i/>
      <w:iCs/>
      <w:color w:val="404040" w:themeColor="text1" w:themeTint="BF"/>
    </w:rPr>
  </w:style>
  <w:style w:type="character" w:customStyle="1" w:styleId="QuoteChar">
    <w:name w:val="Quote Char"/>
    <w:basedOn w:val="DefaultParagraphFont"/>
    <w:link w:val="Quote"/>
    <w:uiPriority w:val="29"/>
    <w:rsid w:val="00AA427C"/>
    <w:rPr>
      <w:rFonts w:ascii="Times New Roman" w:hAnsi="Times New Roman"/>
      <w:i/>
      <w:iCs/>
      <w:color w:val="404040" w:themeColor="text1" w:themeTint="BF"/>
      <w:lang w:val="sk-SK"/>
    </w:rPr>
  </w:style>
  <w:style w:type="paragraph" w:styleId="ListParagraph">
    <w:name w:val="List Paragraph"/>
    <w:basedOn w:val="Normal"/>
    <w:uiPriority w:val="34"/>
    <w:qFormat/>
    <w:rsid w:val="00AA427C"/>
    <w:pPr>
      <w:ind w:left="720"/>
      <w:contextualSpacing/>
    </w:pPr>
  </w:style>
  <w:style w:type="character" w:styleId="IntenseEmphasis">
    <w:name w:val="Intense Emphasis"/>
    <w:basedOn w:val="DefaultParagraphFont"/>
    <w:uiPriority w:val="21"/>
    <w:qFormat/>
    <w:rsid w:val="00AA427C"/>
    <w:rPr>
      <w:i/>
      <w:iCs/>
      <w:color w:val="0F4761" w:themeColor="accent1" w:themeShade="BF"/>
    </w:rPr>
  </w:style>
  <w:style w:type="paragraph" w:styleId="IntenseQuote">
    <w:name w:val="Intense Quote"/>
    <w:basedOn w:val="Normal"/>
    <w:next w:val="Normal"/>
    <w:link w:val="IntenseQuoteChar"/>
    <w:uiPriority w:val="30"/>
    <w:qFormat/>
    <w:rsid w:val="00AA4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27C"/>
    <w:rPr>
      <w:rFonts w:ascii="Times New Roman" w:hAnsi="Times New Roman"/>
      <w:i/>
      <w:iCs/>
      <w:color w:val="0F4761" w:themeColor="accent1" w:themeShade="BF"/>
      <w:lang w:val="sk-SK"/>
    </w:rPr>
  </w:style>
  <w:style w:type="character" w:styleId="IntenseReference">
    <w:name w:val="Intense Reference"/>
    <w:basedOn w:val="DefaultParagraphFont"/>
    <w:uiPriority w:val="32"/>
    <w:qFormat/>
    <w:rsid w:val="00AA42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270</Words>
  <Characters>1545</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Božík</dc:creator>
  <cp:keywords/>
  <dc:description/>
  <cp:lastModifiedBy>Michal Božík</cp:lastModifiedBy>
  <cp:revision>3</cp:revision>
  <dcterms:created xsi:type="dcterms:W3CDTF">2026-01-06T21:12:00Z</dcterms:created>
  <dcterms:modified xsi:type="dcterms:W3CDTF">2026-01-06T21:18:00Z</dcterms:modified>
</cp:coreProperties>
</file>