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015F" w14:textId="77777777" w:rsidR="00CC75CD" w:rsidRPr="00CC75CD" w:rsidRDefault="00CC75CD" w:rsidP="00CC75CD">
      <w:pPr>
        <w:pStyle w:val="Heading1"/>
        <w:rPr>
          <w:lang w:val="en-GB"/>
        </w:rPr>
      </w:pPr>
      <w:r w:rsidRPr="00CC75CD">
        <w:rPr>
          <w:lang w:val="en-GB"/>
        </w:rPr>
        <w:t>Project Context</w:t>
      </w:r>
    </w:p>
    <w:p w14:paraId="780D790B" w14:textId="22F8472F" w:rsidR="00CC75CD" w:rsidRPr="00CC75CD" w:rsidRDefault="00CC75CD" w:rsidP="00CC75CD">
      <w:pPr>
        <w:rPr>
          <w:color w:val="000000" w:themeColor="text1"/>
          <w:sz w:val="24"/>
          <w:szCs w:val="24"/>
          <w:lang w:val="en-GB"/>
        </w:rPr>
      </w:pPr>
      <w:r w:rsidRPr="00CC75CD">
        <w:rPr>
          <w:color w:val="000000" w:themeColor="text1"/>
          <w:sz w:val="24"/>
          <w:szCs w:val="24"/>
          <w:lang w:val="en-GB"/>
        </w:rPr>
        <w:t xml:space="preserve">This project </w:t>
      </w:r>
      <w:r w:rsidRPr="00CC75CD">
        <w:rPr>
          <w:color w:val="000000" w:themeColor="text1"/>
          <w:sz w:val="24"/>
          <w:szCs w:val="24"/>
          <w:lang w:val="en-GB"/>
        </w:rPr>
        <w:t>analyses</w:t>
      </w:r>
      <w:r w:rsidRPr="00CC75CD">
        <w:rPr>
          <w:color w:val="000000" w:themeColor="text1"/>
          <w:sz w:val="24"/>
          <w:szCs w:val="24"/>
          <w:lang w:val="en-GB"/>
        </w:rPr>
        <w:t xml:space="preserve"> the shipment process across multiple logistics segments to identify performance weaknesses and opportunities for reducing overall delivery delays. The primary objective was to evaluate how shipments progress through each stage and determine which parts of the process contribute most to delays.</w:t>
      </w:r>
    </w:p>
    <w:p w14:paraId="159DE02D" w14:textId="77777777" w:rsidR="00CC75CD" w:rsidRPr="00CC75CD" w:rsidRDefault="00CC75CD" w:rsidP="00CC75CD">
      <w:pPr>
        <w:pStyle w:val="Heading1"/>
        <w:rPr>
          <w:lang w:val="en-GB"/>
        </w:rPr>
      </w:pPr>
      <w:r w:rsidRPr="00CC75CD">
        <w:rPr>
          <w:lang w:val="en-GB"/>
        </w:rPr>
        <w:t>Dataset Overview</w:t>
      </w:r>
    </w:p>
    <w:p w14:paraId="64ADE587" w14:textId="77777777" w:rsidR="00CC75CD" w:rsidRPr="00CC75CD" w:rsidRDefault="00CC75CD" w:rsidP="00CC75CD">
      <w:pPr>
        <w:rPr>
          <w:color w:val="000000" w:themeColor="text1"/>
          <w:sz w:val="24"/>
          <w:szCs w:val="24"/>
          <w:lang w:val="en-GB"/>
        </w:rPr>
      </w:pPr>
      <w:r w:rsidRPr="00CC75CD">
        <w:rPr>
          <w:color w:val="000000" w:themeColor="text1"/>
          <w:sz w:val="24"/>
          <w:szCs w:val="24"/>
          <w:lang w:val="en-GB"/>
        </w:rPr>
        <w:t>The dataset contains shipment-level records identified by a unique shipment ID and associated airport information. Each shipment progresses through four operational segments:</w:t>
      </w:r>
    </w:p>
    <w:p w14:paraId="7E4B5B4F" w14:textId="77777777" w:rsidR="00CC75CD" w:rsidRPr="00CC75CD" w:rsidRDefault="00CC75CD" w:rsidP="00CC75CD">
      <w:pPr>
        <w:numPr>
          <w:ilvl w:val="0"/>
          <w:numId w:val="3"/>
        </w:numPr>
        <w:rPr>
          <w:color w:val="000000" w:themeColor="text1"/>
          <w:sz w:val="24"/>
          <w:szCs w:val="24"/>
          <w:lang w:val="en-GB"/>
        </w:rPr>
      </w:pPr>
      <w:r w:rsidRPr="00CC75CD">
        <w:rPr>
          <w:color w:val="000000" w:themeColor="text1"/>
          <w:sz w:val="24"/>
          <w:szCs w:val="24"/>
          <w:lang w:val="en-GB"/>
        </w:rPr>
        <w:t>RCS — Received from shipper</w:t>
      </w:r>
    </w:p>
    <w:p w14:paraId="2BFADBCA" w14:textId="77777777" w:rsidR="00CC75CD" w:rsidRPr="00CC75CD" w:rsidRDefault="00CC75CD" w:rsidP="00CC75CD">
      <w:pPr>
        <w:numPr>
          <w:ilvl w:val="0"/>
          <w:numId w:val="3"/>
        </w:numPr>
        <w:rPr>
          <w:color w:val="000000" w:themeColor="text1"/>
          <w:sz w:val="24"/>
          <w:szCs w:val="24"/>
          <w:lang w:val="en-GB"/>
        </w:rPr>
      </w:pPr>
      <w:r w:rsidRPr="00CC75CD">
        <w:rPr>
          <w:color w:val="000000" w:themeColor="text1"/>
          <w:sz w:val="24"/>
          <w:szCs w:val="24"/>
          <w:lang w:val="en-GB"/>
        </w:rPr>
        <w:t>DEP — Departure</w:t>
      </w:r>
    </w:p>
    <w:p w14:paraId="51CE920C" w14:textId="77777777" w:rsidR="00CC75CD" w:rsidRPr="00CC75CD" w:rsidRDefault="00CC75CD" w:rsidP="00CC75CD">
      <w:pPr>
        <w:numPr>
          <w:ilvl w:val="0"/>
          <w:numId w:val="3"/>
        </w:numPr>
        <w:rPr>
          <w:color w:val="000000" w:themeColor="text1"/>
          <w:sz w:val="24"/>
          <w:szCs w:val="24"/>
          <w:lang w:val="en-GB"/>
        </w:rPr>
      </w:pPr>
      <w:r w:rsidRPr="00CC75CD">
        <w:rPr>
          <w:color w:val="000000" w:themeColor="text1"/>
          <w:sz w:val="24"/>
          <w:szCs w:val="24"/>
          <w:lang w:val="en-GB"/>
        </w:rPr>
        <w:t>RCF — Received from flight</w:t>
      </w:r>
    </w:p>
    <w:p w14:paraId="7CC5C301" w14:textId="77777777" w:rsidR="00CC75CD" w:rsidRPr="00CC75CD" w:rsidRDefault="00CC75CD" w:rsidP="00CC75CD">
      <w:pPr>
        <w:numPr>
          <w:ilvl w:val="0"/>
          <w:numId w:val="3"/>
        </w:numPr>
        <w:rPr>
          <w:color w:val="000000" w:themeColor="text1"/>
          <w:sz w:val="24"/>
          <w:szCs w:val="24"/>
          <w:lang w:val="en-GB"/>
        </w:rPr>
      </w:pPr>
      <w:r w:rsidRPr="00CC75CD">
        <w:rPr>
          <w:color w:val="000000" w:themeColor="text1"/>
          <w:sz w:val="24"/>
          <w:szCs w:val="24"/>
          <w:lang w:val="en-GB"/>
        </w:rPr>
        <w:t>DLV — Delivered to consignee</w:t>
      </w:r>
    </w:p>
    <w:p w14:paraId="49D6E5BD" w14:textId="77777777" w:rsidR="00CC75CD" w:rsidRPr="00CC75CD" w:rsidRDefault="00CC75CD" w:rsidP="00CC75CD">
      <w:pPr>
        <w:rPr>
          <w:color w:val="000000" w:themeColor="text1"/>
          <w:sz w:val="24"/>
          <w:szCs w:val="24"/>
          <w:lang w:val="en-GB"/>
        </w:rPr>
      </w:pPr>
      <w:r w:rsidRPr="00CC75CD">
        <w:rPr>
          <w:color w:val="000000" w:themeColor="text1"/>
          <w:sz w:val="24"/>
          <w:szCs w:val="24"/>
          <w:lang w:val="en-GB"/>
        </w:rPr>
        <w:t>These segments may occur across multiple transport legs (LEG1–LEG4). The dataset also includes information on the number of segments per shipment and the number of incoming transport events.</w:t>
      </w:r>
    </w:p>
    <w:p w14:paraId="54385E8C" w14:textId="77777777" w:rsidR="00CC75CD" w:rsidRPr="00CC75CD" w:rsidRDefault="00CC75CD" w:rsidP="00CC75CD">
      <w:pPr>
        <w:rPr>
          <w:color w:val="000000" w:themeColor="text1"/>
          <w:sz w:val="24"/>
          <w:szCs w:val="24"/>
          <w:lang w:val="en-GB"/>
        </w:rPr>
      </w:pPr>
      <w:r w:rsidRPr="00CC75CD">
        <w:rPr>
          <w:color w:val="000000" w:themeColor="text1"/>
          <w:sz w:val="24"/>
          <w:szCs w:val="24"/>
          <w:lang w:val="en-GB"/>
        </w:rPr>
        <w:t>Durations were recorded in minutes and converted to days for analysis.</w:t>
      </w:r>
    </w:p>
    <w:p w14:paraId="5D7740D7" w14:textId="77777777" w:rsidR="00CC75CD" w:rsidRPr="00CC75CD" w:rsidRDefault="00CC75CD" w:rsidP="00CC75CD">
      <w:pPr>
        <w:pStyle w:val="Heading1"/>
        <w:rPr>
          <w:lang w:val="en-GB"/>
        </w:rPr>
      </w:pPr>
      <w:r w:rsidRPr="00CC75CD">
        <w:rPr>
          <w:lang w:val="en-GB"/>
        </w:rPr>
        <w:t>Methodology</w:t>
      </w:r>
    </w:p>
    <w:p w14:paraId="42FF71F0" w14:textId="77777777" w:rsidR="00CC75CD" w:rsidRPr="00CC75CD" w:rsidRDefault="00CC75CD" w:rsidP="00CC75CD">
      <w:pPr>
        <w:rPr>
          <w:color w:val="000000" w:themeColor="text1"/>
          <w:sz w:val="24"/>
          <w:szCs w:val="24"/>
          <w:lang w:val="en-GB"/>
        </w:rPr>
      </w:pPr>
      <w:r w:rsidRPr="00CC75CD">
        <w:rPr>
          <w:color w:val="000000" w:themeColor="text1"/>
          <w:sz w:val="24"/>
          <w:szCs w:val="24"/>
          <w:lang w:val="en-GB"/>
        </w:rPr>
        <w:t>Data preparation and analysis were conducted in Microsoft Excel using Power Query and Pivot Tables.</w:t>
      </w:r>
    </w:p>
    <w:p w14:paraId="5CC2EB5D" w14:textId="77777777" w:rsidR="00CC75CD" w:rsidRPr="00CC75CD" w:rsidRDefault="00CC75CD" w:rsidP="00CC75CD">
      <w:pPr>
        <w:rPr>
          <w:color w:val="000000" w:themeColor="text1"/>
          <w:sz w:val="24"/>
          <w:szCs w:val="24"/>
          <w:lang w:val="en-GB"/>
        </w:rPr>
      </w:pPr>
      <w:r w:rsidRPr="00CC75CD">
        <w:rPr>
          <w:color w:val="000000" w:themeColor="text1"/>
          <w:sz w:val="24"/>
          <w:szCs w:val="24"/>
          <w:lang w:val="en-GB"/>
        </w:rPr>
        <w:t>Key steps included:</w:t>
      </w:r>
    </w:p>
    <w:p w14:paraId="3CCC2D32" w14:textId="77777777" w:rsidR="00CC75CD" w:rsidRPr="00CC75CD" w:rsidRDefault="00CC75CD" w:rsidP="00CC75CD">
      <w:pPr>
        <w:numPr>
          <w:ilvl w:val="0"/>
          <w:numId w:val="4"/>
        </w:numPr>
        <w:rPr>
          <w:color w:val="000000" w:themeColor="text1"/>
          <w:sz w:val="24"/>
          <w:szCs w:val="24"/>
          <w:lang w:val="en-GB"/>
        </w:rPr>
      </w:pPr>
      <w:r w:rsidRPr="00CC75CD">
        <w:rPr>
          <w:color w:val="000000" w:themeColor="text1"/>
          <w:sz w:val="24"/>
          <w:szCs w:val="24"/>
          <w:lang w:val="en-GB"/>
        </w:rPr>
        <w:t>Transforming the dataset from wide to long format</w:t>
      </w:r>
    </w:p>
    <w:p w14:paraId="7FEEABE8" w14:textId="77777777" w:rsidR="00CC75CD" w:rsidRPr="00CC75CD" w:rsidRDefault="00CC75CD" w:rsidP="00CC75CD">
      <w:pPr>
        <w:numPr>
          <w:ilvl w:val="0"/>
          <w:numId w:val="4"/>
        </w:numPr>
        <w:rPr>
          <w:color w:val="000000" w:themeColor="text1"/>
          <w:sz w:val="24"/>
          <w:szCs w:val="24"/>
          <w:lang w:val="en-GB"/>
        </w:rPr>
      </w:pPr>
      <w:r w:rsidRPr="00CC75CD">
        <w:rPr>
          <w:color w:val="000000" w:themeColor="text1"/>
          <w:sz w:val="24"/>
          <w:szCs w:val="24"/>
          <w:lang w:val="en-GB"/>
        </w:rPr>
        <w:t>Aggregating event data to shipment level</w:t>
      </w:r>
    </w:p>
    <w:p w14:paraId="0245CDD5" w14:textId="77777777" w:rsidR="00CC75CD" w:rsidRPr="00CC75CD" w:rsidRDefault="00CC75CD" w:rsidP="00CC75CD">
      <w:pPr>
        <w:numPr>
          <w:ilvl w:val="0"/>
          <w:numId w:val="4"/>
        </w:numPr>
        <w:rPr>
          <w:color w:val="000000" w:themeColor="text1"/>
          <w:sz w:val="24"/>
          <w:szCs w:val="24"/>
          <w:lang w:val="en-GB"/>
        </w:rPr>
      </w:pPr>
      <w:r w:rsidRPr="00CC75CD">
        <w:rPr>
          <w:color w:val="000000" w:themeColor="text1"/>
          <w:sz w:val="24"/>
          <w:szCs w:val="24"/>
          <w:lang w:val="en-GB"/>
        </w:rPr>
        <w:t>Calculating planned duration, actual duration, and delay for each segment</w:t>
      </w:r>
    </w:p>
    <w:p w14:paraId="4AF6233E" w14:textId="77777777" w:rsidR="00CC75CD" w:rsidRPr="00CC75CD" w:rsidRDefault="00CC75CD" w:rsidP="00CC75CD">
      <w:pPr>
        <w:numPr>
          <w:ilvl w:val="0"/>
          <w:numId w:val="4"/>
        </w:numPr>
        <w:rPr>
          <w:color w:val="000000" w:themeColor="text1"/>
          <w:sz w:val="24"/>
          <w:szCs w:val="24"/>
          <w:lang w:val="en-GB"/>
        </w:rPr>
      </w:pPr>
      <w:r w:rsidRPr="00CC75CD">
        <w:rPr>
          <w:color w:val="000000" w:themeColor="text1"/>
          <w:sz w:val="24"/>
          <w:szCs w:val="24"/>
          <w:lang w:val="en-GB"/>
        </w:rPr>
        <w:t>Identifying and isolating extreme outliers (delay &gt; 500,000 minutes) to preserve data quality</w:t>
      </w:r>
    </w:p>
    <w:p w14:paraId="5FB2EA93" w14:textId="77777777" w:rsidR="00CC75CD" w:rsidRPr="00CC75CD" w:rsidRDefault="00CC75CD" w:rsidP="00CC75CD">
      <w:pPr>
        <w:numPr>
          <w:ilvl w:val="0"/>
          <w:numId w:val="4"/>
        </w:numPr>
        <w:rPr>
          <w:color w:val="000000" w:themeColor="text1"/>
          <w:sz w:val="24"/>
          <w:szCs w:val="24"/>
          <w:lang w:val="en-GB"/>
        </w:rPr>
      </w:pPr>
      <w:r w:rsidRPr="00CC75CD">
        <w:rPr>
          <w:color w:val="000000" w:themeColor="text1"/>
          <w:sz w:val="24"/>
          <w:szCs w:val="24"/>
          <w:lang w:val="en-GB"/>
        </w:rPr>
        <w:t>Computing descriptive statistics, percentiles, and variability measures</w:t>
      </w:r>
    </w:p>
    <w:p w14:paraId="6DDDED34" w14:textId="77777777" w:rsidR="00CC75CD" w:rsidRPr="00CC75CD" w:rsidRDefault="00CC75CD" w:rsidP="00CC75CD">
      <w:pPr>
        <w:numPr>
          <w:ilvl w:val="0"/>
          <w:numId w:val="4"/>
        </w:numPr>
        <w:rPr>
          <w:color w:val="000000" w:themeColor="text1"/>
          <w:sz w:val="24"/>
          <w:szCs w:val="24"/>
          <w:lang w:val="en-GB"/>
        </w:rPr>
      </w:pPr>
      <w:r w:rsidRPr="00CC75CD">
        <w:rPr>
          <w:color w:val="000000" w:themeColor="text1"/>
          <w:sz w:val="24"/>
          <w:szCs w:val="24"/>
          <w:lang w:val="en-GB"/>
        </w:rPr>
        <w:t>Performing segment-level delay analysis to identify operational bottlenecks</w:t>
      </w:r>
    </w:p>
    <w:p w14:paraId="75A7C215" w14:textId="77777777" w:rsidR="00CC75CD" w:rsidRPr="00CC75CD" w:rsidRDefault="00CC75CD" w:rsidP="00CC75CD">
      <w:pPr>
        <w:pStyle w:val="Heading1"/>
        <w:rPr>
          <w:lang w:val="en-GB"/>
        </w:rPr>
      </w:pPr>
      <w:r w:rsidRPr="00CC75CD">
        <w:rPr>
          <w:lang w:val="en-GB"/>
        </w:rPr>
        <w:t>Key Findings</w:t>
      </w:r>
    </w:p>
    <w:p w14:paraId="3FCDA6BA" w14:textId="77777777" w:rsidR="00CC75CD" w:rsidRPr="00CC75CD" w:rsidRDefault="00CC75CD" w:rsidP="00CC75CD">
      <w:pPr>
        <w:numPr>
          <w:ilvl w:val="0"/>
          <w:numId w:val="5"/>
        </w:numPr>
        <w:rPr>
          <w:color w:val="000000" w:themeColor="text1"/>
          <w:sz w:val="24"/>
          <w:szCs w:val="24"/>
          <w:lang w:val="en-GB"/>
        </w:rPr>
      </w:pPr>
      <w:r w:rsidRPr="00CC75CD">
        <w:rPr>
          <w:color w:val="000000" w:themeColor="text1"/>
          <w:sz w:val="24"/>
          <w:szCs w:val="24"/>
          <w:lang w:val="en-GB"/>
        </w:rPr>
        <w:t>Shipment durations exhibit a strongly right-skewed distribution, indicating the presence of infrequent but severe delays.</w:t>
      </w:r>
    </w:p>
    <w:p w14:paraId="4F81F43A" w14:textId="77777777" w:rsidR="00CC75CD" w:rsidRPr="00CC75CD" w:rsidRDefault="00CC75CD" w:rsidP="00CC75CD">
      <w:pPr>
        <w:numPr>
          <w:ilvl w:val="0"/>
          <w:numId w:val="5"/>
        </w:numPr>
        <w:rPr>
          <w:color w:val="000000" w:themeColor="text1"/>
          <w:sz w:val="24"/>
          <w:szCs w:val="24"/>
          <w:lang w:val="en-GB"/>
        </w:rPr>
      </w:pPr>
      <w:r w:rsidRPr="00CC75CD">
        <w:rPr>
          <w:color w:val="000000" w:themeColor="text1"/>
          <w:sz w:val="24"/>
          <w:szCs w:val="24"/>
          <w:lang w:val="en-GB"/>
        </w:rPr>
        <w:lastRenderedPageBreak/>
        <w:t>High percentiles confirm a long-tail pattern, where a small proportion of shipments take substantially longer than typical.</w:t>
      </w:r>
    </w:p>
    <w:p w14:paraId="478339EC" w14:textId="77777777" w:rsidR="00CC75CD" w:rsidRPr="00CC75CD" w:rsidRDefault="00CC75CD" w:rsidP="00CC75CD">
      <w:pPr>
        <w:numPr>
          <w:ilvl w:val="0"/>
          <w:numId w:val="5"/>
        </w:numPr>
        <w:rPr>
          <w:color w:val="000000" w:themeColor="text1"/>
          <w:sz w:val="24"/>
          <w:szCs w:val="24"/>
          <w:lang w:val="en-GB"/>
        </w:rPr>
      </w:pPr>
      <w:r w:rsidRPr="00CC75CD">
        <w:rPr>
          <w:color w:val="000000" w:themeColor="text1"/>
          <w:sz w:val="24"/>
          <w:szCs w:val="24"/>
          <w:lang w:val="en-GB"/>
        </w:rPr>
        <w:t>Delivery times show high variability, suggesting limited predictability in operational performance.</w:t>
      </w:r>
    </w:p>
    <w:p w14:paraId="1051FF4F" w14:textId="77777777" w:rsidR="00CC75CD" w:rsidRPr="00CC75CD" w:rsidRDefault="00CC75CD" w:rsidP="00CC75CD">
      <w:pPr>
        <w:numPr>
          <w:ilvl w:val="0"/>
          <w:numId w:val="5"/>
        </w:numPr>
        <w:rPr>
          <w:color w:val="000000" w:themeColor="text1"/>
          <w:sz w:val="24"/>
          <w:szCs w:val="24"/>
          <w:lang w:val="en-GB"/>
        </w:rPr>
      </w:pPr>
      <w:r w:rsidRPr="00CC75CD">
        <w:rPr>
          <w:color w:val="000000" w:themeColor="text1"/>
          <w:sz w:val="24"/>
          <w:szCs w:val="24"/>
          <w:lang w:val="en-GB"/>
        </w:rPr>
        <w:t>Approximately 72% of shipments were completed earlier than planned, while 28% experienced delays.</w:t>
      </w:r>
    </w:p>
    <w:p w14:paraId="34BC34BE" w14:textId="77777777" w:rsidR="00CC75CD" w:rsidRPr="00CC75CD" w:rsidRDefault="00CC75CD" w:rsidP="00CC75CD">
      <w:pPr>
        <w:numPr>
          <w:ilvl w:val="0"/>
          <w:numId w:val="5"/>
        </w:numPr>
        <w:rPr>
          <w:color w:val="000000" w:themeColor="text1"/>
          <w:sz w:val="24"/>
          <w:szCs w:val="24"/>
          <w:lang w:val="en-GB"/>
        </w:rPr>
      </w:pPr>
      <w:r w:rsidRPr="00CC75CD">
        <w:rPr>
          <w:color w:val="000000" w:themeColor="text1"/>
          <w:sz w:val="24"/>
          <w:szCs w:val="24"/>
          <w:lang w:val="en-GB"/>
        </w:rPr>
        <w:t>The departure (DEP) segment was identified as the primary source of delays, indicating potential issues in pre-departure processes such as handling, preparation, or scheduling.</w:t>
      </w:r>
    </w:p>
    <w:p w14:paraId="33403BF5" w14:textId="77777777" w:rsidR="00CC75CD" w:rsidRPr="00CC75CD" w:rsidRDefault="00CC75CD" w:rsidP="00CC75CD">
      <w:pPr>
        <w:rPr>
          <w:color w:val="000000" w:themeColor="text1"/>
          <w:sz w:val="24"/>
          <w:szCs w:val="24"/>
          <w:lang w:val="en-GB"/>
        </w:rPr>
      </w:pPr>
      <w:r w:rsidRPr="00CC75CD">
        <w:rPr>
          <w:color w:val="000000" w:themeColor="text1"/>
          <w:sz w:val="24"/>
          <w:szCs w:val="24"/>
          <w:lang w:val="en-GB"/>
        </w:rPr>
        <w:t>Overall, while most shipments perform efficiently, a small subset of delayed cases disproportionately impacts average performance and system reliability.</w:t>
      </w:r>
    </w:p>
    <w:p w14:paraId="0657E9F6" w14:textId="77777777" w:rsidR="00CC75CD" w:rsidRPr="00CC75CD" w:rsidRDefault="00CC75CD" w:rsidP="00CC75CD">
      <w:pPr>
        <w:pStyle w:val="Heading1"/>
        <w:rPr>
          <w:lang w:val="en-GB"/>
        </w:rPr>
      </w:pPr>
      <w:r w:rsidRPr="00CC75CD">
        <w:rPr>
          <w:lang w:val="en-GB"/>
        </w:rPr>
        <w:t>Limitations &amp; Assumptions</w:t>
      </w:r>
    </w:p>
    <w:p w14:paraId="75B743B4" w14:textId="77777777" w:rsidR="00CC75CD" w:rsidRPr="00CC75CD" w:rsidRDefault="00CC75CD" w:rsidP="00CC75CD">
      <w:pPr>
        <w:numPr>
          <w:ilvl w:val="0"/>
          <w:numId w:val="6"/>
        </w:numPr>
        <w:rPr>
          <w:color w:val="000000" w:themeColor="text1"/>
          <w:sz w:val="24"/>
          <w:szCs w:val="24"/>
          <w:lang w:val="en-GB"/>
        </w:rPr>
      </w:pPr>
      <w:r w:rsidRPr="00CC75CD">
        <w:rPr>
          <w:color w:val="000000" w:themeColor="text1"/>
          <w:sz w:val="24"/>
          <w:szCs w:val="24"/>
          <w:lang w:val="en-GB"/>
        </w:rPr>
        <w:t>Extreme delay values (&gt; 500,000 minutes) were treated as outliers and excluded from the core analysis to avoid distortion of results.</w:t>
      </w:r>
    </w:p>
    <w:p w14:paraId="12AD3938" w14:textId="77777777" w:rsidR="00CC75CD" w:rsidRPr="00CC75CD" w:rsidRDefault="00CC75CD" w:rsidP="00CC75CD">
      <w:pPr>
        <w:numPr>
          <w:ilvl w:val="0"/>
          <w:numId w:val="6"/>
        </w:numPr>
        <w:rPr>
          <w:color w:val="000000" w:themeColor="text1"/>
          <w:sz w:val="24"/>
          <w:szCs w:val="24"/>
          <w:lang w:val="en-GB"/>
        </w:rPr>
      </w:pPr>
      <w:r w:rsidRPr="00CC75CD">
        <w:rPr>
          <w:color w:val="000000" w:themeColor="text1"/>
          <w:sz w:val="24"/>
          <w:szCs w:val="24"/>
          <w:lang w:val="en-GB"/>
        </w:rPr>
        <w:t>The analysis assumes that recorded timestamps accurately reflect operational events.</w:t>
      </w:r>
    </w:p>
    <w:p w14:paraId="1A78D151" w14:textId="77777777" w:rsidR="00CC75CD" w:rsidRPr="00CC75CD" w:rsidRDefault="00CC75CD" w:rsidP="00CC75CD">
      <w:pPr>
        <w:numPr>
          <w:ilvl w:val="0"/>
          <w:numId w:val="6"/>
        </w:numPr>
        <w:rPr>
          <w:color w:val="000000" w:themeColor="text1"/>
          <w:sz w:val="24"/>
          <w:szCs w:val="24"/>
          <w:lang w:val="en-GB"/>
        </w:rPr>
      </w:pPr>
      <w:r w:rsidRPr="00CC75CD">
        <w:rPr>
          <w:color w:val="000000" w:themeColor="text1"/>
          <w:sz w:val="24"/>
          <w:szCs w:val="24"/>
          <w:lang w:val="en-GB"/>
        </w:rPr>
        <w:t>External factors (e.g., weather, customs procedures, or airport congestion) were not available in the dataset and could not be evaluated.</w:t>
      </w:r>
    </w:p>
    <w:p w14:paraId="2802DE34" w14:textId="77777777" w:rsidR="00CC75CD" w:rsidRPr="00CC75CD" w:rsidRDefault="00CC75CD" w:rsidP="00CC75CD">
      <w:pPr>
        <w:numPr>
          <w:ilvl w:val="0"/>
          <w:numId w:val="6"/>
        </w:numPr>
        <w:rPr>
          <w:color w:val="000000" w:themeColor="text1"/>
          <w:sz w:val="24"/>
          <w:szCs w:val="24"/>
          <w:lang w:val="en-GB"/>
        </w:rPr>
      </w:pPr>
      <w:r w:rsidRPr="00CC75CD">
        <w:rPr>
          <w:color w:val="000000" w:themeColor="text1"/>
          <w:sz w:val="24"/>
          <w:szCs w:val="24"/>
          <w:lang w:val="en-GB"/>
        </w:rPr>
        <w:t>Results are descriptive and do not imply causation.</w:t>
      </w:r>
    </w:p>
    <w:p w14:paraId="298617DF" w14:textId="77777777" w:rsidR="00CC75CD" w:rsidRPr="00CC75CD" w:rsidRDefault="00CC75CD" w:rsidP="00CC75CD">
      <w:pPr>
        <w:pStyle w:val="Heading1"/>
        <w:rPr>
          <w:lang w:val="en-GB"/>
        </w:rPr>
      </w:pPr>
      <w:r w:rsidRPr="00CC75CD">
        <w:rPr>
          <w:lang w:val="en-GB"/>
        </w:rPr>
        <w:t>Conclusion</w:t>
      </w:r>
    </w:p>
    <w:p w14:paraId="184E7E49" w14:textId="77777777" w:rsidR="00CC75CD" w:rsidRPr="00CC75CD" w:rsidRDefault="00CC75CD" w:rsidP="00CC75CD">
      <w:pPr>
        <w:rPr>
          <w:color w:val="000000" w:themeColor="text1"/>
          <w:sz w:val="24"/>
          <w:szCs w:val="24"/>
          <w:lang w:val="en-GB"/>
        </w:rPr>
      </w:pPr>
      <w:r w:rsidRPr="00CC75CD">
        <w:rPr>
          <w:color w:val="000000" w:themeColor="text1"/>
          <w:sz w:val="24"/>
          <w:szCs w:val="24"/>
          <w:lang w:val="en-GB"/>
        </w:rPr>
        <w:t>The analysis indicates that the logistics process is generally efficient but vulnerable to significant delays in specific cases. Targeted improvements in pre-departure operations could reduce overall delivery times and improve consistency. Addressing the causes of extreme delays would likely yield the greatest impact on performance predictability.</w:t>
      </w:r>
    </w:p>
    <w:p w14:paraId="498E19A4" w14:textId="77777777" w:rsidR="006E02D1" w:rsidRPr="00CC75CD" w:rsidRDefault="006E02D1" w:rsidP="00CC75CD">
      <w:pPr>
        <w:rPr>
          <w:sz w:val="24"/>
          <w:szCs w:val="24"/>
          <w:lang w:val="en-GB"/>
        </w:rPr>
      </w:pPr>
    </w:p>
    <w:sectPr w:rsidR="006E02D1" w:rsidRPr="00CC75CD" w:rsidSect="005604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5B28"/>
    <w:multiLevelType w:val="hybridMultilevel"/>
    <w:tmpl w:val="EC90D8D0"/>
    <w:lvl w:ilvl="0" w:tplc="72B4FFC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CC355A"/>
    <w:multiLevelType w:val="multilevel"/>
    <w:tmpl w:val="E49E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C4350"/>
    <w:multiLevelType w:val="multilevel"/>
    <w:tmpl w:val="2F5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23D6E"/>
    <w:multiLevelType w:val="multilevel"/>
    <w:tmpl w:val="AEA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B7544"/>
    <w:multiLevelType w:val="multilevel"/>
    <w:tmpl w:val="FED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9643C"/>
    <w:multiLevelType w:val="hybridMultilevel"/>
    <w:tmpl w:val="728CC8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7667592">
    <w:abstractNumId w:val="5"/>
  </w:num>
  <w:num w:numId="2" w16cid:durableId="2089382403">
    <w:abstractNumId w:val="0"/>
  </w:num>
  <w:num w:numId="3" w16cid:durableId="1656031441">
    <w:abstractNumId w:val="2"/>
  </w:num>
  <w:num w:numId="4" w16cid:durableId="1513572874">
    <w:abstractNumId w:val="4"/>
  </w:num>
  <w:num w:numId="5" w16cid:durableId="2083329931">
    <w:abstractNumId w:val="1"/>
  </w:num>
  <w:num w:numId="6" w16cid:durableId="1649628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28"/>
    <w:rsid w:val="000455D8"/>
    <w:rsid w:val="00173C0B"/>
    <w:rsid w:val="002F69ED"/>
    <w:rsid w:val="00457652"/>
    <w:rsid w:val="00525922"/>
    <w:rsid w:val="00543F01"/>
    <w:rsid w:val="005475AA"/>
    <w:rsid w:val="00560412"/>
    <w:rsid w:val="005625A5"/>
    <w:rsid w:val="00623487"/>
    <w:rsid w:val="0064408A"/>
    <w:rsid w:val="00656DE4"/>
    <w:rsid w:val="006E02D1"/>
    <w:rsid w:val="0070234C"/>
    <w:rsid w:val="007417E0"/>
    <w:rsid w:val="007D7394"/>
    <w:rsid w:val="008C1288"/>
    <w:rsid w:val="00906528"/>
    <w:rsid w:val="00922C29"/>
    <w:rsid w:val="00A31B86"/>
    <w:rsid w:val="00AB05F4"/>
    <w:rsid w:val="00AD0898"/>
    <w:rsid w:val="00B0611C"/>
    <w:rsid w:val="00B70B48"/>
    <w:rsid w:val="00C61710"/>
    <w:rsid w:val="00C708D2"/>
    <w:rsid w:val="00CC75CD"/>
    <w:rsid w:val="00E30E25"/>
    <w:rsid w:val="00EF1AC8"/>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6F9C"/>
  <w15:chartTrackingRefBased/>
  <w15:docId w15:val="{E873073C-2ECF-4325-BA71-21DEA8BE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C0B"/>
    <w:rPr>
      <w:rFonts w:ascii="Times New Roman" w:hAnsi="Times New Roman"/>
      <w:lang w:val="sk-SK"/>
    </w:rPr>
  </w:style>
  <w:style w:type="paragraph" w:styleId="Heading1">
    <w:name w:val="heading 1"/>
    <w:basedOn w:val="Normal"/>
    <w:next w:val="Normal"/>
    <w:link w:val="Heading1Char"/>
    <w:uiPriority w:val="9"/>
    <w:qFormat/>
    <w:rsid w:val="00AD0898"/>
    <w:pPr>
      <w:keepNext/>
      <w:keepLines/>
      <w:spacing w:before="360" w:after="80" w:line="278" w:lineRule="auto"/>
      <w:ind w:firstLine="0"/>
      <w:outlineLvl w:val="0"/>
    </w:pPr>
    <w:rPr>
      <w:b/>
      <w:color w:val="000000" w:themeColor="text1"/>
      <w:sz w:val="40"/>
    </w:rPr>
  </w:style>
  <w:style w:type="paragraph" w:styleId="Heading2">
    <w:name w:val="heading 2"/>
    <w:basedOn w:val="Normal"/>
    <w:next w:val="Normal"/>
    <w:link w:val="Heading2Char"/>
    <w:uiPriority w:val="9"/>
    <w:semiHidden/>
    <w:unhideWhenUsed/>
    <w:qFormat/>
    <w:rsid w:val="00906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5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5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65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65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65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65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65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98"/>
    <w:rPr>
      <w:rFonts w:ascii="Times New Roman" w:hAnsi="Times New Roman"/>
      <w:b/>
      <w:color w:val="000000" w:themeColor="text1"/>
      <w:sz w:val="40"/>
    </w:rPr>
  </w:style>
  <w:style w:type="character" w:customStyle="1" w:styleId="Heading2Char">
    <w:name w:val="Heading 2 Char"/>
    <w:basedOn w:val="DefaultParagraphFont"/>
    <w:link w:val="Heading2"/>
    <w:uiPriority w:val="9"/>
    <w:semiHidden/>
    <w:rsid w:val="00906528"/>
    <w:rPr>
      <w:rFonts w:asciiTheme="majorHAnsi" w:eastAsiaTheme="majorEastAsia" w:hAnsiTheme="majorHAnsi" w:cstheme="majorBidi"/>
      <w:color w:val="0F4761" w:themeColor="accent1" w:themeShade="BF"/>
      <w:sz w:val="32"/>
      <w:szCs w:val="32"/>
      <w:lang w:val="sk-SK"/>
    </w:rPr>
  </w:style>
  <w:style w:type="character" w:customStyle="1" w:styleId="Heading3Char">
    <w:name w:val="Heading 3 Char"/>
    <w:basedOn w:val="DefaultParagraphFont"/>
    <w:link w:val="Heading3"/>
    <w:uiPriority w:val="9"/>
    <w:semiHidden/>
    <w:rsid w:val="00906528"/>
    <w:rPr>
      <w:rFonts w:eastAsiaTheme="majorEastAsia" w:cstheme="majorBidi"/>
      <w:color w:val="0F4761" w:themeColor="accent1" w:themeShade="BF"/>
      <w:sz w:val="28"/>
      <w:szCs w:val="28"/>
      <w:lang w:val="sk-SK"/>
    </w:rPr>
  </w:style>
  <w:style w:type="character" w:customStyle="1" w:styleId="Heading4Char">
    <w:name w:val="Heading 4 Char"/>
    <w:basedOn w:val="DefaultParagraphFont"/>
    <w:link w:val="Heading4"/>
    <w:uiPriority w:val="9"/>
    <w:semiHidden/>
    <w:rsid w:val="00906528"/>
    <w:rPr>
      <w:rFonts w:eastAsiaTheme="majorEastAsia" w:cstheme="majorBidi"/>
      <w:i/>
      <w:iCs/>
      <w:color w:val="0F4761" w:themeColor="accent1" w:themeShade="BF"/>
      <w:lang w:val="sk-SK"/>
    </w:rPr>
  </w:style>
  <w:style w:type="character" w:customStyle="1" w:styleId="Heading5Char">
    <w:name w:val="Heading 5 Char"/>
    <w:basedOn w:val="DefaultParagraphFont"/>
    <w:link w:val="Heading5"/>
    <w:uiPriority w:val="9"/>
    <w:semiHidden/>
    <w:rsid w:val="00906528"/>
    <w:rPr>
      <w:rFonts w:eastAsiaTheme="majorEastAsia" w:cstheme="majorBidi"/>
      <w:color w:val="0F4761" w:themeColor="accent1" w:themeShade="BF"/>
      <w:lang w:val="sk-SK"/>
    </w:rPr>
  </w:style>
  <w:style w:type="character" w:customStyle="1" w:styleId="Heading6Char">
    <w:name w:val="Heading 6 Char"/>
    <w:basedOn w:val="DefaultParagraphFont"/>
    <w:link w:val="Heading6"/>
    <w:uiPriority w:val="9"/>
    <w:semiHidden/>
    <w:rsid w:val="00906528"/>
    <w:rPr>
      <w:rFonts w:eastAsiaTheme="majorEastAsia" w:cstheme="majorBidi"/>
      <w:i/>
      <w:iCs/>
      <w:color w:val="595959" w:themeColor="text1" w:themeTint="A6"/>
      <w:lang w:val="sk-SK"/>
    </w:rPr>
  </w:style>
  <w:style w:type="character" w:customStyle="1" w:styleId="Heading7Char">
    <w:name w:val="Heading 7 Char"/>
    <w:basedOn w:val="DefaultParagraphFont"/>
    <w:link w:val="Heading7"/>
    <w:uiPriority w:val="9"/>
    <w:semiHidden/>
    <w:rsid w:val="00906528"/>
    <w:rPr>
      <w:rFonts w:eastAsiaTheme="majorEastAsia" w:cstheme="majorBidi"/>
      <w:color w:val="595959" w:themeColor="text1" w:themeTint="A6"/>
      <w:lang w:val="sk-SK"/>
    </w:rPr>
  </w:style>
  <w:style w:type="character" w:customStyle="1" w:styleId="Heading8Char">
    <w:name w:val="Heading 8 Char"/>
    <w:basedOn w:val="DefaultParagraphFont"/>
    <w:link w:val="Heading8"/>
    <w:uiPriority w:val="9"/>
    <w:semiHidden/>
    <w:rsid w:val="00906528"/>
    <w:rPr>
      <w:rFonts w:eastAsiaTheme="majorEastAsia" w:cstheme="majorBidi"/>
      <w:i/>
      <w:iCs/>
      <w:color w:val="272727" w:themeColor="text1" w:themeTint="D8"/>
      <w:lang w:val="sk-SK"/>
    </w:rPr>
  </w:style>
  <w:style w:type="character" w:customStyle="1" w:styleId="Heading9Char">
    <w:name w:val="Heading 9 Char"/>
    <w:basedOn w:val="DefaultParagraphFont"/>
    <w:link w:val="Heading9"/>
    <w:uiPriority w:val="9"/>
    <w:semiHidden/>
    <w:rsid w:val="00906528"/>
    <w:rPr>
      <w:rFonts w:eastAsiaTheme="majorEastAsia" w:cstheme="majorBidi"/>
      <w:color w:val="272727" w:themeColor="text1" w:themeTint="D8"/>
      <w:lang w:val="sk-SK"/>
    </w:rPr>
  </w:style>
  <w:style w:type="paragraph" w:styleId="Title">
    <w:name w:val="Title"/>
    <w:basedOn w:val="Normal"/>
    <w:next w:val="Normal"/>
    <w:link w:val="TitleChar"/>
    <w:uiPriority w:val="10"/>
    <w:qFormat/>
    <w:rsid w:val="00906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528"/>
    <w:rPr>
      <w:rFonts w:asciiTheme="majorHAnsi" w:eastAsiaTheme="majorEastAsia" w:hAnsiTheme="majorHAnsi" w:cstheme="majorBidi"/>
      <w:spacing w:val="-10"/>
      <w:kern w:val="28"/>
      <w:sz w:val="56"/>
      <w:szCs w:val="56"/>
      <w:lang w:val="sk-SK"/>
    </w:rPr>
  </w:style>
  <w:style w:type="paragraph" w:styleId="Subtitle">
    <w:name w:val="Subtitle"/>
    <w:basedOn w:val="Normal"/>
    <w:next w:val="Normal"/>
    <w:link w:val="SubtitleChar"/>
    <w:uiPriority w:val="11"/>
    <w:qFormat/>
    <w:rsid w:val="00906528"/>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528"/>
    <w:rPr>
      <w:rFonts w:eastAsiaTheme="majorEastAsia" w:cstheme="majorBidi"/>
      <w:color w:val="595959" w:themeColor="text1" w:themeTint="A6"/>
      <w:spacing w:val="15"/>
      <w:sz w:val="28"/>
      <w:szCs w:val="28"/>
      <w:lang w:val="sk-SK"/>
    </w:rPr>
  </w:style>
  <w:style w:type="paragraph" w:styleId="Quote">
    <w:name w:val="Quote"/>
    <w:basedOn w:val="Normal"/>
    <w:next w:val="Normal"/>
    <w:link w:val="QuoteChar"/>
    <w:uiPriority w:val="29"/>
    <w:qFormat/>
    <w:rsid w:val="00906528"/>
    <w:pPr>
      <w:spacing w:before="160"/>
      <w:jc w:val="center"/>
    </w:pPr>
    <w:rPr>
      <w:i/>
      <w:iCs/>
      <w:color w:val="404040" w:themeColor="text1" w:themeTint="BF"/>
    </w:rPr>
  </w:style>
  <w:style w:type="character" w:customStyle="1" w:styleId="QuoteChar">
    <w:name w:val="Quote Char"/>
    <w:basedOn w:val="DefaultParagraphFont"/>
    <w:link w:val="Quote"/>
    <w:uiPriority w:val="29"/>
    <w:rsid w:val="00906528"/>
    <w:rPr>
      <w:rFonts w:ascii="Times New Roman" w:hAnsi="Times New Roman"/>
      <w:i/>
      <w:iCs/>
      <w:color w:val="404040" w:themeColor="text1" w:themeTint="BF"/>
      <w:lang w:val="sk-SK"/>
    </w:rPr>
  </w:style>
  <w:style w:type="paragraph" w:styleId="ListParagraph">
    <w:name w:val="List Paragraph"/>
    <w:basedOn w:val="Normal"/>
    <w:uiPriority w:val="34"/>
    <w:qFormat/>
    <w:rsid w:val="00906528"/>
    <w:pPr>
      <w:ind w:left="720"/>
      <w:contextualSpacing/>
    </w:pPr>
  </w:style>
  <w:style w:type="character" w:styleId="IntenseEmphasis">
    <w:name w:val="Intense Emphasis"/>
    <w:basedOn w:val="DefaultParagraphFont"/>
    <w:uiPriority w:val="21"/>
    <w:qFormat/>
    <w:rsid w:val="00906528"/>
    <w:rPr>
      <w:i/>
      <w:iCs/>
      <w:color w:val="0F4761" w:themeColor="accent1" w:themeShade="BF"/>
    </w:rPr>
  </w:style>
  <w:style w:type="paragraph" w:styleId="IntenseQuote">
    <w:name w:val="Intense Quote"/>
    <w:basedOn w:val="Normal"/>
    <w:next w:val="Normal"/>
    <w:link w:val="IntenseQuoteChar"/>
    <w:uiPriority w:val="30"/>
    <w:qFormat/>
    <w:rsid w:val="00906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528"/>
    <w:rPr>
      <w:rFonts w:ascii="Times New Roman" w:hAnsi="Times New Roman"/>
      <w:i/>
      <w:iCs/>
      <w:color w:val="0F4761" w:themeColor="accent1" w:themeShade="BF"/>
      <w:lang w:val="sk-SK"/>
    </w:rPr>
  </w:style>
  <w:style w:type="character" w:styleId="IntenseReference">
    <w:name w:val="Intense Reference"/>
    <w:basedOn w:val="DefaultParagraphFont"/>
    <w:uiPriority w:val="32"/>
    <w:qFormat/>
    <w:rsid w:val="00906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Božík</dc:creator>
  <cp:keywords/>
  <dc:description/>
  <cp:lastModifiedBy>Michal Božík</cp:lastModifiedBy>
  <cp:revision>3</cp:revision>
  <cp:lastPrinted>2026-02-20T10:46:00Z</cp:lastPrinted>
  <dcterms:created xsi:type="dcterms:W3CDTF">2026-02-20T10:18:00Z</dcterms:created>
  <dcterms:modified xsi:type="dcterms:W3CDTF">2026-02-20T10:48:00Z</dcterms:modified>
</cp:coreProperties>
</file>