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27E34" w14:textId="77777777" w:rsidR="007200DB" w:rsidRDefault="007200DB" w:rsidP="00432F26">
      <w:pPr>
        <w:pStyle w:val="Heading1"/>
      </w:pPr>
      <w:r>
        <w:t>The Impact of Technology on Education</w:t>
      </w:r>
    </w:p>
    <w:p w14:paraId="34FD0747" w14:textId="063A4D62" w:rsidR="007200DB" w:rsidRDefault="007200DB" w:rsidP="00432F26">
      <w:pPr>
        <w:pStyle w:val="Heading2"/>
      </w:pPr>
      <w:r>
        <w:t>Introduction</w:t>
      </w:r>
    </w:p>
    <w:p w14:paraId="334F0268" w14:textId="77777777" w:rsidR="007200DB" w:rsidRDefault="007200DB" w:rsidP="007200DB">
      <w:r>
        <w:t>In recent years, the integration of technology in education has revolutionized the way students learn and teachers teach.</w:t>
      </w:r>
    </w:p>
    <w:p w14:paraId="6A0CFD64" w14:textId="223701DB" w:rsidR="007200DB" w:rsidRDefault="007200DB" w:rsidP="007200DB">
      <w:pPr>
        <w:pStyle w:val="Quote"/>
      </w:pPr>
      <w:r>
        <w:t xml:space="preserve">This article explores the </w:t>
      </w:r>
      <w:r w:rsidRPr="007200DB">
        <w:t>multifaceted impacts</w:t>
      </w:r>
      <w:r>
        <w:t xml:space="preserve"> of technology in education, ranging from enhanced learning experiences to improved accessibility.</w:t>
      </w:r>
    </w:p>
    <w:p w14:paraId="370BE278" w14:textId="77777777" w:rsidR="007200DB" w:rsidRDefault="007200DB" w:rsidP="00432F26">
      <w:pPr>
        <w:pStyle w:val="Heading2"/>
      </w:pPr>
      <w:r>
        <w:t>Enhanced Learning Experiences</w:t>
      </w:r>
    </w:p>
    <w:p w14:paraId="2673579C" w14:textId="5EE410EA" w:rsidR="007200DB" w:rsidRDefault="007200DB" w:rsidP="007200DB">
      <w:r w:rsidRPr="007200DB">
        <w:rPr>
          <w:b/>
          <w:bCs/>
        </w:rPr>
        <w:t>Interactive Learning Tools</w:t>
      </w:r>
      <w:r>
        <w:t>: Technology facilitates interactive learning experiences through</w:t>
      </w:r>
      <w:r w:rsidR="00B1622F">
        <w:t xml:space="preserve"> </w:t>
      </w:r>
    </w:p>
    <w:p w14:paraId="4EFA3A51" w14:textId="77777777" w:rsidR="00B1622F" w:rsidRDefault="00B1622F" w:rsidP="00B1622F">
      <w:pPr>
        <w:pStyle w:val="ListParagraph"/>
        <w:numPr>
          <w:ilvl w:val="0"/>
          <w:numId w:val="2"/>
        </w:numPr>
      </w:pPr>
      <w:r>
        <w:t>simulations,</w:t>
      </w:r>
    </w:p>
    <w:p w14:paraId="56E6BC09" w14:textId="77777777" w:rsidR="00B1622F" w:rsidRDefault="00B1622F" w:rsidP="006D5E15">
      <w:pPr>
        <w:pStyle w:val="ListParagraph"/>
        <w:numPr>
          <w:ilvl w:val="0"/>
          <w:numId w:val="2"/>
        </w:numPr>
      </w:pPr>
      <w:r>
        <w:t>virtual laboratories, and</w:t>
      </w:r>
    </w:p>
    <w:p w14:paraId="7B8CD90C" w14:textId="667D2698" w:rsidR="00B1622F" w:rsidRDefault="00B1622F" w:rsidP="006D5E15">
      <w:pPr>
        <w:pStyle w:val="ListParagraph"/>
        <w:numPr>
          <w:ilvl w:val="0"/>
          <w:numId w:val="2"/>
        </w:numPr>
      </w:pPr>
      <w:r>
        <w:t>educational games.</w:t>
      </w:r>
    </w:p>
    <w:p w14:paraId="141DE8E6" w14:textId="77777777" w:rsidR="007200DB" w:rsidRDefault="007200DB" w:rsidP="007200DB">
      <w:r w:rsidRPr="007200DB">
        <w:rPr>
          <w:b/>
          <w:bCs/>
          <w:i/>
          <w:iCs/>
        </w:rPr>
        <w:t>Personalized Learning</w:t>
      </w:r>
      <w:r>
        <w:t>: Adaptive learning platforms utilize algorithms to tailor educational content to individual student needs, catering to diverse learning styles and paces.</w:t>
      </w:r>
    </w:p>
    <w:p w14:paraId="3147745D" w14:textId="77777777" w:rsidR="007200DB" w:rsidRDefault="007200DB" w:rsidP="00432F26">
      <w:pPr>
        <w:pStyle w:val="Heading3"/>
      </w:pPr>
      <w:r>
        <w:t>Improved Accessibility</w:t>
      </w:r>
    </w:p>
    <w:p w14:paraId="677D3272" w14:textId="77777777" w:rsidR="007200DB" w:rsidRDefault="007200DB" w:rsidP="007200DB">
      <w:r w:rsidRPr="007200DB">
        <w:rPr>
          <w:b/>
          <w:bCs/>
        </w:rPr>
        <w:t>Remote Learning</w:t>
      </w:r>
      <w:r>
        <w:t xml:space="preserve">: The advent of online learning platforms has made education </w:t>
      </w:r>
      <w:r w:rsidRPr="007200DB">
        <w:rPr>
          <w:i/>
          <w:iCs/>
        </w:rPr>
        <w:t>accessible</w:t>
      </w:r>
      <w:r>
        <w:t xml:space="preserve"> to students worldwide, breaking down </w:t>
      </w:r>
      <w:r w:rsidRPr="007200DB">
        <w:rPr>
          <w:i/>
          <w:iCs/>
        </w:rPr>
        <w:t>geographical barriers</w:t>
      </w:r>
      <w:r>
        <w:t xml:space="preserve"> and providing </w:t>
      </w:r>
      <w:r w:rsidRPr="007200DB">
        <w:rPr>
          <w:i/>
          <w:iCs/>
        </w:rPr>
        <w:t>flexible learning</w:t>
      </w:r>
      <w:r>
        <w:t xml:space="preserve"> opportunities.</w:t>
      </w:r>
    </w:p>
    <w:p w14:paraId="19323029" w14:textId="77777777" w:rsidR="007200DB" w:rsidRDefault="007200DB" w:rsidP="00432F26">
      <w:pPr>
        <w:pStyle w:val="Heading3"/>
      </w:pPr>
      <w:r>
        <w:t>Challenges and Considerations</w:t>
      </w:r>
    </w:p>
    <w:p w14:paraId="78DDDB92" w14:textId="77777777" w:rsidR="007200DB" w:rsidRDefault="007200DB" w:rsidP="007200DB">
      <w:pPr>
        <w:pStyle w:val="ListParagraph"/>
        <w:numPr>
          <w:ilvl w:val="0"/>
          <w:numId w:val="1"/>
        </w:numPr>
      </w:pPr>
      <w:r w:rsidRPr="007200DB">
        <w:rPr>
          <w:b/>
          <w:bCs/>
        </w:rPr>
        <w:t>Digital Divide</w:t>
      </w:r>
    </w:p>
    <w:p w14:paraId="3B6ECA95" w14:textId="77777777" w:rsidR="007200DB" w:rsidRDefault="007200DB" w:rsidP="007200DB">
      <w:pPr>
        <w:pStyle w:val="ListParagraph"/>
        <w:numPr>
          <w:ilvl w:val="1"/>
          <w:numId w:val="1"/>
        </w:numPr>
      </w:pPr>
      <w:r>
        <w:t>Disparities in access to technology</w:t>
      </w:r>
    </w:p>
    <w:p w14:paraId="5830A525" w14:textId="5B6F8722" w:rsidR="007200DB" w:rsidRDefault="007200DB" w:rsidP="007200DB">
      <w:pPr>
        <w:pStyle w:val="ListParagraph"/>
        <w:numPr>
          <w:ilvl w:val="1"/>
          <w:numId w:val="1"/>
        </w:numPr>
      </w:pPr>
      <w:r>
        <w:t>internet connectivity among students</w:t>
      </w:r>
    </w:p>
    <w:p w14:paraId="5998BC2B" w14:textId="77777777" w:rsidR="007200DB" w:rsidRDefault="007200DB" w:rsidP="007200DB">
      <w:pPr>
        <w:pStyle w:val="ListParagraph"/>
        <w:numPr>
          <w:ilvl w:val="0"/>
          <w:numId w:val="1"/>
        </w:numPr>
      </w:pPr>
      <w:r w:rsidRPr="007200DB">
        <w:rPr>
          <w:b/>
          <w:bCs/>
        </w:rPr>
        <w:t>Cybersecurity Concerns</w:t>
      </w:r>
    </w:p>
    <w:p w14:paraId="5F30B1A4" w14:textId="77777777" w:rsidR="007200DB" w:rsidRDefault="007200DB" w:rsidP="009D5E73">
      <w:pPr>
        <w:pStyle w:val="ListParagraph"/>
        <w:numPr>
          <w:ilvl w:val="1"/>
          <w:numId w:val="1"/>
        </w:numPr>
      </w:pPr>
      <w:r>
        <w:t>data privacy and institutional security</w:t>
      </w:r>
    </w:p>
    <w:p w14:paraId="7E668A59" w14:textId="32FE41D7" w:rsidR="007200DB" w:rsidRDefault="007200DB" w:rsidP="00432F26">
      <w:pPr>
        <w:pStyle w:val="Heading1"/>
      </w:pPr>
      <w:r w:rsidRPr="00432F26">
        <w:t>Conclusion</w:t>
      </w:r>
    </w:p>
    <w:p w14:paraId="5416D35B" w14:textId="0AB72C38" w:rsidR="00121641" w:rsidRDefault="007200DB" w:rsidP="00121641">
      <w:pPr>
        <w:pBdr>
          <w:bottom w:val="single" w:sz="6" w:space="1" w:color="auto"/>
        </w:pBdr>
      </w:pPr>
      <w:r>
        <w:t>Technology has become an indispensable tool in education, offering myriad opportunities for enhanced learning experiences and improved accessibility. However, it is essential to address challenges such as the digital divide and cybersecurity concerns to ensure equitable and secure access to education for all.</w:t>
      </w:r>
      <w:r w:rsidR="00121641">
        <w:t xml:space="preserve"> For further information, visit the official website of the </w:t>
      </w:r>
      <w:hyperlink r:id="rId5" w:history="1">
        <w:r w:rsidR="00121641" w:rsidRPr="00121641">
          <w:rPr>
            <w:rStyle w:val="Hyperlink"/>
          </w:rPr>
          <w:t>Czech ministry of education</w:t>
        </w:r>
      </w:hyperlink>
      <w:r w:rsidR="00121641">
        <w:t>.</w:t>
      </w:r>
    </w:p>
    <w:p w14:paraId="3DFE1A86" w14:textId="0FD92642" w:rsidR="00121641" w:rsidRDefault="00121641" w:rsidP="00121641">
      <w:r>
        <w:t xml:space="preserve">Email communication is possible via </w:t>
      </w:r>
      <w:hyperlink r:id="rId6" w:history="1">
        <w:r w:rsidRPr="00794800">
          <w:rPr>
            <w:rStyle w:val="Hyperlink"/>
          </w:rPr>
          <w:t>posta@msmt.cz</w:t>
        </w:r>
      </w:hyperlink>
      <w:r>
        <w:t>.</w:t>
      </w:r>
    </w:p>
    <w:sectPr w:rsidR="00121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A0DB2"/>
    <w:multiLevelType w:val="hybridMultilevel"/>
    <w:tmpl w:val="EA926C54"/>
    <w:lvl w:ilvl="0" w:tplc="51B85D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90C18"/>
    <w:multiLevelType w:val="hybridMultilevel"/>
    <w:tmpl w:val="7A720448"/>
    <w:lvl w:ilvl="0" w:tplc="E4D0B36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44360">
    <w:abstractNumId w:val="0"/>
  </w:num>
  <w:num w:numId="2" w16cid:durableId="4803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wNTOxMDUyNDC0NLVU0lEKTi0uzszPAykwqgUAzqDVmiwAAAA="/>
  </w:docVars>
  <w:rsids>
    <w:rsidRoot w:val="007200DB"/>
    <w:rsid w:val="00121641"/>
    <w:rsid w:val="001E1761"/>
    <w:rsid w:val="002169A8"/>
    <w:rsid w:val="00341A9E"/>
    <w:rsid w:val="00432F26"/>
    <w:rsid w:val="0046206D"/>
    <w:rsid w:val="007200DB"/>
    <w:rsid w:val="00B1622F"/>
    <w:rsid w:val="00F1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1276"/>
  <w15:chartTrackingRefBased/>
  <w15:docId w15:val="{993A68EE-DF73-4480-B40E-BD90566D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0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0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0DB"/>
    <w:rPr>
      <w:rFonts w:eastAsiaTheme="majorEastAsia" w:cstheme="majorBidi"/>
      <w:color w:val="272727" w:themeColor="text1" w:themeTint="D8"/>
    </w:rPr>
  </w:style>
  <w:style w:type="paragraph" w:styleId="Title">
    <w:name w:val="Title"/>
    <w:basedOn w:val="Normal"/>
    <w:next w:val="Normal"/>
    <w:link w:val="TitleChar"/>
    <w:uiPriority w:val="10"/>
    <w:qFormat/>
    <w:rsid w:val="00720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0DB"/>
    <w:pPr>
      <w:spacing w:before="160"/>
      <w:jc w:val="center"/>
    </w:pPr>
    <w:rPr>
      <w:i/>
      <w:iCs/>
      <w:color w:val="404040" w:themeColor="text1" w:themeTint="BF"/>
    </w:rPr>
  </w:style>
  <w:style w:type="character" w:customStyle="1" w:styleId="QuoteChar">
    <w:name w:val="Quote Char"/>
    <w:basedOn w:val="DefaultParagraphFont"/>
    <w:link w:val="Quote"/>
    <w:uiPriority w:val="29"/>
    <w:rsid w:val="007200DB"/>
    <w:rPr>
      <w:i/>
      <w:iCs/>
      <w:color w:val="404040" w:themeColor="text1" w:themeTint="BF"/>
    </w:rPr>
  </w:style>
  <w:style w:type="paragraph" w:styleId="ListParagraph">
    <w:name w:val="List Paragraph"/>
    <w:basedOn w:val="Normal"/>
    <w:uiPriority w:val="34"/>
    <w:qFormat/>
    <w:rsid w:val="007200DB"/>
    <w:pPr>
      <w:ind w:left="720"/>
      <w:contextualSpacing/>
    </w:pPr>
  </w:style>
  <w:style w:type="character" w:styleId="IntenseEmphasis">
    <w:name w:val="Intense Emphasis"/>
    <w:basedOn w:val="DefaultParagraphFont"/>
    <w:uiPriority w:val="21"/>
    <w:qFormat/>
    <w:rsid w:val="007200DB"/>
    <w:rPr>
      <w:i/>
      <w:iCs/>
      <w:color w:val="0F4761" w:themeColor="accent1" w:themeShade="BF"/>
    </w:rPr>
  </w:style>
  <w:style w:type="paragraph" w:styleId="IntenseQuote">
    <w:name w:val="Intense Quote"/>
    <w:basedOn w:val="Normal"/>
    <w:next w:val="Normal"/>
    <w:link w:val="IntenseQuoteChar"/>
    <w:uiPriority w:val="30"/>
    <w:qFormat/>
    <w:rsid w:val="00720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0DB"/>
    <w:rPr>
      <w:i/>
      <w:iCs/>
      <w:color w:val="0F4761" w:themeColor="accent1" w:themeShade="BF"/>
    </w:rPr>
  </w:style>
  <w:style w:type="character" w:styleId="IntenseReference">
    <w:name w:val="Intense Reference"/>
    <w:basedOn w:val="DefaultParagraphFont"/>
    <w:uiPriority w:val="32"/>
    <w:qFormat/>
    <w:rsid w:val="007200DB"/>
    <w:rPr>
      <w:b/>
      <w:bCs/>
      <w:smallCaps/>
      <w:color w:val="0F4761" w:themeColor="accent1" w:themeShade="BF"/>
      <w:spacing w:val="5"/>
    </w:rPr>
  </w:style>
  <w:style w:type="character" w:styleId="Hyperlink">
    <w:name w:val="Hyperlink"/>
    <w:basedOn w:val="DefaultParagraphFont"/>
    <w:uiPriority w:val="99"/>
    <w:unhideWhenUsed/>
    <w:rsid w:val="00121641"/>
    <w:rPr>
      <w:color w:val="467886" w:themeColor="hyperlink"/>
      <w:u w:val="single"/>
    </w:rPr>
  </w:style>
  <w:style w:type="character" w:styleId="UnresolvedMention">
    <w:name w:val="Unresolved Mention"/>
    <w:basedOn w:val="DefaultParagraphFont"/>
    <w:uiPriority w:val="99"/>
    <w:semiHidden/>
    <w:unhideWhenUsed/>
    <w:rsid w:val="0012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a@msmt.cz" TargetMode="External"/><Relationship Id="rId5" Type="http://schemas.openxmlformats.org/officeDocument/2006/relationships/hyperlink" Target="https://www.msmt.c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Lauer</dc:creator>
  <cp:keywords/>
  <dc:description/>
  <cp:lastModifiedBy>Michal Lauer</cp:lastModifiedBy>
  <cp:revision>4</cp:revision>
  <dcterms:created xsi:type="dcterms:W3CDTF">2024-05-24T20:34:00Z</dcterms:created>
  <dcterms:modified xsi:type="dcterms:W3CDTF">2024-05-24T20:45:00Z</dcterms:modified>
</cp:coreProperties>
</file>