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EAE3B3F" w14:textId="3FFFC78D" w:rsidR="002073F1" w:rsidRPr="00696F9D" w:rsidRDefault="002073F1" w:rsidP="002073F1">
      <w:pPr>
        <w:spacing w:after="0" w:line="240" w:lineRule="auto"/>
        <w:jc w:val="center"/>
        <w:rPr>
          <w:rFonts w:ascii="Times New Roman" w:eastAsia="MS Mincho" w:hAnsi="Times New Roman" w:cs="Times New Roman"/>
          <w:sz w:val="24"/>
          <w:szCs w:val="24"/>
          <w:lang w:val="en-GB" w:bidi="en-US"/>
        </w:rPr>
      </w:pPr>
      <w:r w:rsidRPr="00696F9D">
        <w:rPr>
          <w:rFonts w:ascii="Times New Roman" w:eastAsia="MS Mincho" w:hAnsi="Times New Roman" w:cs="Times New Roman"/>
          <w:sz w:val="24"/>
          <w:szCs w:val="24"/>
          <w:lang w:val="en-GB" w:bidi="en-US"/>
        </w:rPr>
        <w:t>Table 7</w:t>
      </w:r>
    </w:p>
    <w:p w14:paraId="1161D887" w14:textId="1004C689" w:rsidR="00226B48" w:rsidRPr="00696F9D" w:rsidRDefault="002073F1" w:rsidP="002073F1">
      <w:pPr>
        <w:spacing w:after="0"/>
        <w:jc w:val="center"/>
        <w:rPr>
          <w:rFonts w:ascii="Times New Roman" w:eastAsia="MS Mincho" w:hAnsi="Times New Roman" w:cs="Times New Roman"/>
          <w:sz w:val="24"/>
          <w:szCs w:val="24"/>
          <w:lang w:val="en-GB" w:bidi="en-US"/>
        </w:rPr>
      </w:pPr>
      <w:r w:rsidRPr="00696F9D">
        <w:rPr>
          <w:rFonts w:ascii="Times New Roman" w:eastAsia="MS Mincho" w:hAnsi="Times New Roman" w:cs="Times New Roman"/>
          <w:sz w:val="24"/>
          <w:szCs w:val="24"/>
          <w:lang w:val="en-GB" w:bidi="en-US"/>
        </w:rPr>
        <w:t>Distribution of parts of speech in the rhyme-words</w:t>
      </w:r>
    </w:p>
    <w:p w14:paraId="64A391AD" w14:textId="6DEC2132" w:rsidR="002073F1" w:rsidRPr="00696F9D" w:rsidRDefault="002073F1" w:rsidP="002073F1">
      <w:pPr>
        <w:spacing w:after="0"/>
        <w:rPr>
          <w:sz w:val="24"/>
          <w:szCs w:val="24"/>
          <w:lang w:val="en-GB"/>
        </w:rPr>
      </w:pPr>
    </w:p>
    <w:tbl>
      <w:tblPr>
        <w:tblStyle w:val="Mkatabulky21"/>
        <w:tblW w:w="0" w:type="auto"/>
        <w:jc w:val="center"/>
        <w:tblLook w:val="04A0" w:firstRow="1" w:lastRow="0" w:firstColumn="1" w:lastColumn="0" w:noHBand="0" w:noVBand="1"/>
      </w:tblPr>
      <w:tblGrid>
        <w:gridCol w:w="1576"/>
        <w:gridCol w:w="1229"/>
      </w:tblGrid>
      <w:tr w:rsidR="002073F1" w:rsidRPr="00696F9D" w14:paraId="70CB8670" w14:textId="77777777" w:rsidTr="00C60595">
        <w:trPr>
          <w:jc w:val="center"/>
        </w:trPr>
        <w:tc>
          <w:tcPr>
            <w:tcW w:w="0" w:type="auto"/>
          </w:tcPr>
          <w:p w14:paraId="657C727D" w14:textId="75FC9FE3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Part of speech</w:t>
            </w:r>
          </w:p>
        </w:tc>
        <w:tc>
          <w:tcPr>
            <w:tcW w:w="0" w:type="auto"/>
          </w:tcPr>
          <w:p w14:paraId="44C91230" w14:textId="7E1B2732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Frequency</w:t>
            </w:r>
          </w:p>
        </w:tc>
      </w:tr>
      <w:tr w:rsidR="002073F1" w:rsidRPr="00696F9D" w14:paraId="6D6357BC" w14:textId="77777777" w:rsidTr="00C60595">
        <w:trPr>
          <w:jc w:val="center"/>
        </w:trPr>
        <w:tc>
          <w:tcPr>
            <w:tcW w:w="0" w:type="auto"/>
          </w:tcPr>
          <w:p w14:paraId="4AF17012" w14:textId="27649018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fr-FR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fr-FR"/>
              </w:rPr>
              <w:t>Noun</w:t>
            </w:r>
          </w:p>
          <w:p w14:paraId="2B654645" w14:textId="0766C764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fr-FR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fr-FR"/>
              </w:rPr>
              <w:t>Verb</w:t>
            </w:r>
          </w:p>
          <w:p w14:paraId="674595D6" w14:textId="18791CFD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fr-FR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fr-FR"/>
              </w:rPr>
              <w:t>Adjective</w:t>
            </w:r>
          </w:p>
          <w:p w14:paraId="73922B99" w14:textId="1C636F43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</w:rPr>
              <w:t>Preposition</w:t>
            </w:r>
          </w:p>
          <w:p w14:paraId="499F8C42" w14:textId="692D8834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</w:rPr>
              <w:t>Adverb</w:t>
            </w:r>
          </w:p>
          <w:p w14:paraId="08D4AD9A" w14:textId="19F9C8BC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</w:rPr>
              <w:t>Numeral</w:t>
            </w:r>
          </w:p>
          <w:p w14:paraId="62149674" w14:textId="0C769F73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</w:rPr>
              <w:t>Particle</w:t>
            </w:r>
          </w:p>
          <w:p w14:paraId="4ADCD21B" w14:textId="73373C2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Interjection</w:t>
            </w:r>
          </w:p>
        </w:tc>
        <w:tc>
          <w:tcPr>
            <w:tcW w:w="0" w:type="auto"/>
          </w:tcPr>
          <w:p w14:paraId="35CC8E48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1233</w:t>
            </w:r>
          </w:p>
          <w:p w14:paraId="037B2B64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1217</w:t>
            </w:r>
          </w:p>
          <w:p w14:paraId="273C4D88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329</w:t>
            </w:r>
          </w:p>
          <w:p w14:paraId="4F7728B5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75</w:t>
            </w:r>
          </w:p>
          <w:p w14:paraId="29617A7A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31</w:t>
            </w:r>
          </w:p>
          <w:p w14:paraId="1BA4622E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9</w:t>
            </w:r>
          </w:p>
          <w:p w14:paraId="0C57399C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1</w:t>
            </w:r>
          </w:p>
          <w:p w14:paraId="0949C04F" w14:textId="77777777" w:rsidR="002073F1" w:rsidRPr="00696F9D" w:rsidRDefault="002073F1" w:rsidP="00C60595">
            <w:pPr>
              <w:jc w:val="center"/>
              <w:rPr>
                <w:rFonts w:ascii="Times New Roman" w:eastAsia="Calibri" w:hAnsi="Times New Roman"/>
                <w:sz w:val="24"/>
                <w:szCs w:val="24"/>
                <w:lang w:val="en-GB"/>
              </w:rPr>
            </w:pPr>
            <w:r w:rsidRPr="00696F9D">
              <w:rPr>
                <w:rFonts w:ascii="Times New Roman" w:eastAsia="Calibri" w:hAnsi="Times New Roman"/>
                <w:sz w:val="24"/>
                <w:szCs w:val="24"/>
                <w:lang w:val="en-GB"/>
              </w:rPr>
              <w:t>1</w:t>
            </w:r>
          </w:p>
        </w:tc>
      </w:tr>
    </w:tbl>
    <w:p w14:paraId="16C26AF6" w14:textId="77777777" w:rsidR="002073F1" w:rsidRPr="00696F9D" w:rsidRDefault="002073F1" w:rsidP="002073F1">
      <w:pPr>
        <w:spacing w:after="0"/>
        <w:jc w:val="center"/>
        <w:rPr>
          <w:sz w:val="24"/>
          <w:szCs w:val="24"/>
          <w:lang w:val="en-GB"/>
        </w:rPr>
      </w:pPr>
    </w:p>
    <w:sectPr w:rsidR="002073F1" w:rsidRPr="00696F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3F1"/>
    <w:rsid w:val="002073F1"/>
    <w:rsid w:val="00226B48"/>
    <w:rsid w:val="002412B7"/>
    <w:rsid w:val="00296740"/>
    <w:rsid w:val="00696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0E392"/>
  <w15:chartTrackingRefBased/>
  <w15:docId w15:val="{73FDF37B-365B-4437-B231-94C3A3A08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2073F1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Mkatabulky21">
    <w:name w:val="Mřížka tabulky21"/>
    <w:basedOn w:val="Normlntabulka"/>
    <w:next w:val="Mkatabulky"/>
    <w:uiPriority w:val="59"/>
    <w:rsid w:val="002073F1"/>
    <w:pPr>
      <w:spacing w:after="0" w:line="240" w:lineRule="auto"/>
    </w:pPr>
    <w:rPr>
      <w:rFonts w:cs="Times New Roman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katabulky">
    <w:name w:val="Table Grid"/>
    <w:basedOn w:val="Normlntabulka"/>
    <w:uiPriority w:val="39"/>
    <w:rsid w:val="002073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26</Words>
  <Characters>157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Místecký</dc:creator>
  <cp:keywords/>
  <dc:description/>
  <cp:lastModifiedBy>Michal Místecký</cp:lastModifiedBy>
  <cp:revision>2</cp:revision>
  <dcterms:created xsi:type="dcterms:W3CDTF">2020-10-28T13:36:00Z</dcterms:created>
  <dcterms:modified xsi:type="dcterms:W3CDTF">2020-10-28T13:45:00Z</dcterms:modified>
</cp:coreProperties>
</file>