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8C1C52" w14:textId="29784FD1" w:rsidR="00B4128B" w:rsidRPr="008977CC" w:rsidRDefault="00B4128B" w:rsidP="00B4128B">
      <w:pPr>
        <w:spacing w:after="0" w:line="240" w:lineRule="auto"/>
        <w:jc w:val="center"/>
        <w:rPr>
          <w:rFonts w:ascii="Times New Roman" w:eastAsia="MS Mincho" w:hAnsi="Times New Roman" w:cs="Times New Roman"/>
          <w:sz w:val="26"/>
          <w:szCs w:val="26"/>
          <w:lang w:val="en-GB" w:bidi="en-US"/>
        </w:rPr>
      </w:pPr>
      <w:r w:rsidRPr="008977CC">
        <w:rPr>
          <w:rFonts w:ascii="Times New Roman" w:eastAsia="MS Mincho" w:hAnsi="Times New Roman" w:cs="Times New Roman"/>
          <w:sz w:val="26"/>
          <w:szCs w:val="26"/>
          <w:lang w:val="en-GB" w:bidi="en-US"/>
        </w:rPr>
        <w:t xml:space="preserve">Table </w:t>
      </w:r>
      <w:r>
        <w:rPr>
          <w:rFonts w:ascii="Times New Roman" w:eastAsia="MS Mincho" w:hAnsi="Times New Roman" w:cs="Times New Roman"/>
          <w:sz w:val="26"/>
          <w:szCs w:val="26"/>
          <w:lang w:val="en-GB" w:bidi="en-US"/>
        </w:rPr>
        <w:t>6</w:t>
      </w:r>
    </w:p>
    <w:p w14:paraId="652756F8" w14:textId="4BDE41E6" w:rsidR="00B4128B" w:rsidRPr="008977CC" w:rsidRDefault="00B4128B" w:rsidP="00B4128B">
      <w:pPr>
        <w:spacing w:after="0" w:line="240" w:lineRule="auto"/>
        <w:jc w:val="center"/>
        <w:rPr>
          <w:rFonts w:ascii="Times New Roman" w:eastAsia="MS Mincho" w:hAnsi="Times New Roman" w:cs="Times New Roman"/>
          <w:sz w:val="26"/>
          <w:szCs w:val="26"/>
          <w:lang w:val="en-GB" w:bidi="en-US"/>
        </w:rPr>
      </w:pPr>
      <w:r>
        <w:rPr>
          <w:rFonts w:ascii="Times New Roman" w:eastAsia="MS Mincho" w:hAnsi="Times New Roman" w:cs="Times New Roman"/>
          <w:sz w:val="26"/>
          <w:szCs w:val="26"/>
          <w:lang w:val="en-GB" w:bidi="en-US"/>
        </w:rPr>
        <w:t>Manhattan d</w:t>
      </w:r>
      <w:r w:rsidRPr="008977CC">
        <w:rPr>
          <w:rFonts w:ascii="Times New Roman" w:eastAsia="MS Mincho" w:hAnsi="Times New Roman" w:cs="Times New Roman"/>
          <w:sz w:val="26"/>
          <w:szCs w:val="26"/>
          <w:lang w:val="en-GB" w:bidi="en-US"/>
        </w:rPr>
        <w:t xml:space="preserve">istances </w:t>
      </w:r>
      <w:r>
        <w:rPr>
          <w:rFonts w:ascii="Times New Roman" w:eastAsia="MS Mincho" w:hAnsi="Times New Roman" w:cs="Times New Roman"/>
          <w:sz w:val="26"/>
          <w:szCs w:val="26"/>
          <w:lang w:val="en-GB" w:bidi="en-US"/>
        </w:rPr>
        <w:t>between</w:t>
      </w:r>
      <w:r w:rsidRPr="008977CC">
        <w:rPr>
          <w:rFonts w:ascii="Times New Roman" w:eastAsia="MS Mincho" w:hAnsi="Times New Roman" w:cs="Times New Roman"/>
          <w:sz w:val="26"/>
          <w:szCs w:val="26"/>
          <w:lang w:val="en-GB" w:bidi="en-US"/>
        </w:rPr>
        <w:t xml:space="preserve"> neighbouring </w:t>
      </w:r>
      <w:r>
        <w:rPr>
          <w:rFonts w:ascii="Times New Roman" w:eastAsia="MS Mincho" w:hAnsi="Times New Roman" w:cs="Times New Roman"/>
          <w:sz w:val="26"/>
          <w:szCs w:val="26"/>
          <w:lang w:val="en-GB" w:bidi="en-US"/>
        </w:rPr>
        <w:t>stanza</w:t>
      </w:r>
      <w:r w:rsidRPr="008977CC">
        <w:rPr>
          <w:rFonts w:ascii="Times New Roman" w:eastAsia="MS Mincho" w:hAnsi="Times New Roman" w:cs="Times New Roman"/>
          <w:sz w:val="26"/>
          <w:szCs w:val="26"/>
          <w:lang w:val="en-GB" w:bidi="en-US"/>
        </w:rPr>
        <w:t>s</w:t>
      </w:r>
      <w:r>
        <w:rPr>
          <w:rFonts w:ascii="Times New Roman" w:eastAsia="MS Mincho" w:hAnsi="Times New Roman" w:cs="Times New Roman"/>
          <w:sz w:val="26"/>
          <w:szCs w:val="26"/>
          <w:lang w:val="en-GB" w:bidi="en-US"/>
        </w:rPr>
        <w:t xml:space="preserve"> in terms of rhyme-word lengths</w:t>
      </w:r>
    </w:p>
    <w:p w14:paraId="3140587D" w14:textId="77777777" w:rsidR="00B4128B" w:rsidRPr="008977CC" w:rsidRDefault="00B4128B" w:rsidP="00B4128B">
      <w:pPr>
        <w:spacing w:after="0" w:line="240" w:lineRule="auto"/>
        <w:rPr>
          <w:rFonts w:ascii="Times New Roman" w:eastAsia="MS Mincho" w:hAnsi="Times New Roman" w:cs="Times New Roman"/>
          <w:sz w:val="26"/>
          <w:szCs w:val="26"/>
          <w:lang w:val="en-GB" w:bidi="en-US"/>
        </w:rPr>
      </w:pPr>
    </w:p>
    <w:tbl>
      <w:tblPr>
        <w:tblStyle w:val="Mkatabulky11"/>
        <w:tblW w:w="0" w:type="auto"/>
        <w:jc w:val="center"/>
        <w:tblLook w:val="04A0" w:firstRow="1" w:lastRow="0" w:firstColumn="1" w:lastColumn="0" w:noHBand="0" w:noVBand="1"/>
      </w:tblPr>
      <w:tblGrid>
        <w:gridCol w:w="866"/>
        <w:gridCol w:w="476"/>
        <w:gridCol w:w="1126"/>
        <w:gridCol w:w="476"/>
        <w:gridCol w:w="1126"/>
        <w:gridCol w:w="476"/>
        <w:gridCol w:w="1126"/>
        <w:gridCol w:w="476"/>
        <w:gridCol w:w="1126"/>
        <w:gridCol w:w="476"/>
      </w:tblGrid>
      <w:tr w:rsidR="00B4128B" w:rsidRPr="008977CC" w14:paraId="67607178" w14:textId="77777777" w:rsidTr="00C60595">
        <w:trPr>
          <w:jc w:val="center"/>
        </w:trPr>
        <w:tc>
          <w:tcPr>
            <w:tcW w:w="0" w:type="auto"/>
          </w:tcPr>
          <w:p w14:paraId="0C8F789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Str</w:t>
            </w:r>
          </w:p>
        </w:tc>
        <w:tc>
          <w:tcPr>
            <w:tcW w:w="0" w:type="auto"/>
          </w:tcPr>
          <w:p w14:paraId="7711459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d</w:t>
            </w:r>
          </w:p>
        </w:tc>
        <w:tc>
          <w:tcPr>
            <w:tcW w:w="0" w:type="auto"/>
          </w:tcPr>
          <w:p w14:paraId="6CA88A4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Str</w:t>
            </w:r>
          </w:p>
        </w:tc>
        <w:tc>
          <w:tcPr>
            <w:tcW w:w="0" w:type="auto"/>
          </w:tcPr>
          <w:p w14:paraId="18CE85F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d</w:t>
            </w:r>
          </w:p>
        </w:tc>
        <w:tc>
          <w:tcPr>
            <w:tcW w:w="0" w:type="auto"/>
          </w:tcPr>
          <w:p w14:paraId="45F60E0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Str</w:t>
            </w:r>
          </w:p>
        </w:tc>
        <w:tc>
          <w:tcPr>
            <w:tcW w:w="0" w:type="auto"/>
          </w:tcPr>
          <w:p w14:paraId="0B85E0D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d</w:t>
            </w:r>
          </w:p>
        </w:tc>
        <w:tc>
          <w:tcPr>
            <w:tcW w:w="0" w:type="auto"/>
          </w:tcPr>
          <w:p w14:paraId="2A0F62F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Str</w:t>
            </w:r>
          </w:p>
        </w:tc>
        <w:tc>
          <w:tcPr>
            <w:tcW w:w="0" w:type="auto"/>
          </w:tcPr>
          <w:p w14:paraId="2B543C7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d</w:t>
            </w:r>
          </w:p>
        </w:tc>
        <w:tc>
          <w:tcPr>
            <w:tcW w:w="0" w:type="auto"/>
          </w:tcPr>
          <w:p w14:paraId="599FF3B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Str</w:t>
            </w:r>
          </w:p>
        </w:tc>
        <w:tc>
          <w:tcPr>
            <w:tcW w:w="0" w:type="auto"/>
          </w:tcPr>
          <w:p w14:paraId="6856DCC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d</w:t>
            </w:r>
          </w:p>
        </w:tc>
      </w:tr>
      <w:tr w:rsidR="00B4128B" w:rsidRPr="008977CC" w14:paraId="4FA13480" w14:textId="77777777" w:rsidTr="00C60595">
        <w:trPr>
          <w:jc w:val="center"/>
        </w:trPr>
        <w:tc>
          <w:tcPr>
            <w:tcW w:w="0" w:type="auto"/>
          </w:tcPr>
          <w:p w14:paraId="79EDE4C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1–2</w:t>
            </w:r>
          </w:p>
        </w:tc>
        <w:tc>
          <w:tcPr>
            <w:tcW w:w="0" w:type="auto"/>
          </w:tcPr>
          <w:p w14:paraId="366DA9F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281F1BB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59–60</w:t>
            </w:r>
          </w:p>
        </w:tc>
        <w:tc>
          <w:tcPr>
            <w:tcW w:w="0" w:type="auto"/>
          </w:tcPr>
          <w:p w14:paraId="4C76F5E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  <w:tc>
          <w:tcPr>
            <w:tcW w:w="0" w:type="auto"/>
          </w:tcPr>
          <w:p w14:paraId="0AC552A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117–118</w:t>
            </w:r>
          </w:p>
        </w:tc>
        <w:tc>
          <w:tcPr>
            <w:tcW w:w="0" w:type="auto"/>
          </w:tcPr>
          <w:p w14:paraId="4F00841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61D7713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175–176</w:t>
            </w:r>
          </w:p>
        </w:tc>
        <w:tc>
          <w:tcPr>
            <w:tcW w:w="0" w:type="auto"/>
          </w:tcPr>
          <w:p w14:paraId="2120350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  <w:tc>
          <w:tcPr>
            <w:tcW w:w="0" w:type="auto"/>
          </w:tcPr>
          <w:p w14:paraId="6B9F681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233–234</w:t>
            </w:r>
          </w:p>
        </w:tc>
        <w:tc>
          <w:tcPr>
            <w:tcW w:w="0" w:type="auto"/>
          </w:tcPr>
          <w:p w14:paraId="5D6A3C8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</w:tr>
      <w:tr w:rsidR="00B4128B" w:rsidRPr="008977CC" w14:paraId="78AECF09" w14:textId="77777777" w:rsidTr="00C60595">
        <w:trPr>
          <w:jc w:val="center"/>
        </w:trPr>
        <w:tc>
          <w:tcPr>
            <w:tcW w:w="0" w:type="auto"/>
          </w:tcPr>
          <w:p w14:paraId="7667FF7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2–3</w:t>
            </w:r>
          </w:p>
        </w:tc>
        <w:tc>
          <w:tcPr>
            <w:tcW w:w="0" w:type="auto"/>
          </w:tcPr>
          <w:p w14:paraId="0EBF964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66F5D26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60–61</w:t>
            </w:r>
          </w:p>
        </w:tc>
        <w:tc>
          <w:tcPr>
            <w:tcW w:w="0" w:type="auto"/>
          </w:tcPr>
          <w:p w14:paraId="7F9494D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022033B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118–119</w:t>
            </w:r>
          </w:p>
        </w:tc>
        <w:tc>
          <w:tcPr>
            <w:tcW w:w="0" w:type="auto"/>
          </w:tcPr>
          <w:p w14:paraId="286C9AF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6981EB5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176–177</w:t>
            </w:r>
          </w:p>
        </w:tc>
        <w:tc>
          <w:tcPr>
            <w:tcW w:w="0" w:type="auto"/>
          </w:tcPr>
          <w:p w14:paraId="382F6CB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0E6B3E3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234–235</w:t>
            </w:r>
          </w:p>
        </w:tc>
        <w:tc>
          <w:tcPr>
            <w:tcW w:w="0" w:type="auto"/>
          </w:tcPr>
          <w:p w14:paraId="433F911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</w:tr>
      <w:tr w:rsidR="00B4128B" w:rsidRPr="008977CC" w14:paraId="79717D0F" w14:textId="77777777" w:rsidTr="00C60595">
        <w:trPr>
          <w:jc w:val="center"/>
        </w:trPr>
        <w:tc>
          <w:tcPr>
            <w:tcW w:w="0" w:type="auto"/>
          </w:tcPr>
          <w:p w14:paraId="654993B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3–4</w:t>
            </w:r>
          </w:p>
        </w:tc>
        <w:tc>
          <w:tcPr>
            <w:tcW w:w="0" w:type="auto"/>
          </w:tcPr>
          <w:p w14:paraId="52B5A31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1D3E4C4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61–62</w:t>
            </w:r>
          </w:p>
        </w:tc>
        <w:tc>
          <w:tcPr>
            <w:tcW w:w="0" w:type="auto"/>
          </w:tcPr>
          <w:p w14:paraId="7A00E5A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0F76474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119–120</w:t>
            </w:r>
          </w:p>
        </w:tc>
        <w:tc>
          <w:tcPr>
            <w:tcW w:w="0" w:type="auto"/>
          </w:tcPr>
          <w:p w14:paraId="479936F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5BDDDF0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177–178</w:t>
            </w:r>
          </w:p>
        </w:tc>
        <w:tc>
          <w:tcPr>
            <w:tcW w:w="0" w:type="auto"/>
          </w:tcPr>
          <w:p w14:paraId="69C28FD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681646E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235–236</w:t>
            </w:r>
          </w:p>
        </w:tc>
        <w:tc>
          <w:tcPr>
            <w:tcW w:w="0" w:type="auto"/>
          </w:tcPr>
          <w:p w14:paraId="39AB3DE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</w:tr>
      <w:tr w:rsidR="00B4128B" w:rsidRPr="008977CC" w14:paraId="5491B3A1" w14:textId="77777777" w:rsidTr="00C60595">
        <w:trPr>
          <w:jc w:val="center"/>
        </w:trPr>
        <w:tc>
          <w:tcPr>
            <w:tcW w:w="0" w:type="auto"/>
          </w:tcPr>
          <w:p w14:paraId="11D79B9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4–5</w:t>
            </w:r>
          </w:p>
        </w:tc>
        <w:tc>
          <w:tcPr>
            <w:tcW w:w="0" w:type="auto"/>
          </w:tcPr>
          <w:p w14:paraId="1779B6E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336B29E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62–63</w:t>
            </w:r>
          </w:p>
        </w:tc>
        <w:tc>
          <w:tcPr>
            <w:tcW w:w="0" w:type="auto"/>
          </w:tcPr>
          <w:p w14:paraId="3132E57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089A1E0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120–121</w:t>
            </w:r>
          </w:p>
        </w:tc>
        <w:tc>
          <w:tcPr>
            <w:tcW w:w="0" w:type="auto"/>
          </w:tcPr>
          <w:p w14:paraId="1B7F194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75F8D89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178–179</w:t>
            </w:r>
          </w:p>
        </w:tc>
        <w:tc>
          <w:tcPr>
            <w:tcW w:w="0" w:type="auto"/>
          </w:tcPr>
          <w:p w14:paraId="6699C3A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33F339A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236–237</w:t>
            </w:r>
          </w:p>
        </w:tc>
        <w:tc>
          <w:tcPr>
            <w:tcW w:w="0" w:type="auto"/>
          </w:tcPr>
          <w:p w14:paraId="14F6A12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</w:tr>
      <w:tr w:rsidR="00B4128B" w:rsidRPr="008977CC" w14:paraId="5DD5E2A1" w14:textId="77777777" w:rsidTr="00C60595">
        <w:trPr>
          <w:jc w:val="center"/>
        </w:trPr>
        <w:tc>
          <w:tcPr>
            <w:tcW w:w="0" w:type="auto"/>
          </w:tcPr>
          <w:p w14:paraId="74A50C7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5–6</w:t>
            </w:r>
          </w:p>
        </w:tc>
        <w:tc>
          <w:tcPr>
            <w:tcW w:w="0" w:type="auto"/>
          </w:tcPr>
          <w:p w14:paraId="7ADD11E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  <w:tc>
          <w:tcPr>
            <w:tcW w:w="0" w:type="auto"/>
          </w:tcPr>
          <w:p w14:paraId="0E053D9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63–64</w:t>
            </w:r>
          </w:p>
        </w:tc>
        <w:tc>
          <w:tcPr>
            <w:tcW w:w="0" w:type="auto"/>
          </w:tcPr>
          <w:p w14:paraId="7A19706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3CF9D40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121–122</w:t>
            </w:r>
          </w:p>
        </w:tc>
        <w:tc>
          <w:tcPr>
            <w:tcW w:w="0" w:type="auto"/>
          </w:tcPr>
          <w:p w14:paraId="57478B1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6EAF27C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179–180</w:t>
            </w:r>
          </w:p>
        </w:tc>
        <w:tc>
          <w:tcPr>
            <w:tcW w:w="0" w:type="auto"/>
          </w:tcPr>
          <w:p w14:paraId="5095C8E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1D48DDA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237–238</w:t>
            </w:r>
          </w:p>
        </w:tc>
        <w:tc>
          <w:tcPr>
            <w:tcW w:w="0" w:type="auto"/>
          </w:tcPr>
          <w:p w14:paraId="0F6CD93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</w:tr>
      <w:tr w:rsidR="00B4128B" w:rsidRPr="008977CC" w14:paraId="723E7942" w14:textId="77777777" w:rsidTr="00C60595">
        <w:trPr>
          <w:jc w:val="center"/>
        </w:trPr>
        <w:tc>
          <w:tcPr>
            <w:tcW w:w="0" w:type="auto"/>
          </w:tcPr>
          <w:p w14:paraId="7164178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6–7</w:t>
            </w:r>
          </w:p>
        </w:tc>
        <w:tc>
          <w:tcPr>
            <w:tcW w:w="0" w:type="auto"/>
          </w:tcPr>
          <w:p w14:paraId="27E846A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14EA503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64–65</w:t>
            </w:r>
          </w:p>
        </w:tc>
        <w:tc>
          <w:tcPr>
            <w:tcW w:w="0" w:type="auto"/>
          </w:tcPr>
          <w:p w14:paraId="7C1399D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  <w:tc>
          <w:tcPr>
            <w:tcW w:w="0" w:type="auto"/>
          </w:tcPr>
          <w:p w14:paraId="17014A0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122–123</w:t>
            </w:r>
          </w:p>
        </w:tc>
        <w:tc>
          <w:tcPr>
            <w:tcW w:w="0" w:type="auto"/>
          </w:tcPr>
          <w:p w14:paraId="2782040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41E1425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180–181</w:t>
            </w:r>
          </w:p>
        </w:tc>
        <w:tc>
          <w:tcPr>
            <w:tcW w:w="0" w:type="auto"/>
          </w:tcPr>
          <w:p w14:paraId="79BA7CC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025216E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238–239</w:t>
            </w:r>
          </w:p>
        </w:tc>
        <w:tc>
          <w:tcPr>
            <w:tcW w:w="0" w:type="auto"/>
          </w:tcPr>
          <w:p w14:paraId="2245FE6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</w:t>
            </w:r>
          </w:p>
        </w:tc>
      </w:tr>
      <w:tr w:rsidR="00B4128B" w:rsidRPr="008977CC" w14:paraId="1E992674" w14:textId="77777777" w:rsidTr="00C60595">
        <w:trPr>
          <w:jc w:val="center"/>
        </w:trPr>
        <w:tc>
          <w:tcPr>
            <w:tcW w:w="0" w:type="auto"/>
          </w:tcPr>
          <w:p w14:paraId="61BECBC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7–8</w:t>
            </w:r>
          </w:p>
        </w:tc>
        <w:tc>
          <w:tcPr>
            <w:tcW w:w="0" w:type="auto"/>
          </w:tcPr>
          <w:p w14:paraId="6F9C028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  <w:tc>
          <w:tcPr>
            <w:tcW w:w="0" w:type="auto"/>
          </w:tcPr>
          <w:p w14:paraId="4F19FD9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65–66</w:t>
            </w:r>
          </w:p>
        </w:tc>
        <w:tc>
          <w:tcPr>
            <w:tcW w:w="0" w:type="auto"/>
          </w:tcPr>
          <w:p w14:paraId="3321555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20D447F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123–124</w:t>
            </w:r>
          </w:p>
        </w:tc>
        <w:tc>
          <w:tcPr>
            <w:tcW w:w="0" w:type="auto"/>
          </w:tcPr>
          <w:p w14:paraId="0AD8D81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3BE7E27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181–182</w:t>
            </w:r>
          </w:p>
        </w:tc>
        <w:tc>
          <w:tcPr>
            <w:tcW w:w="0" w:type="auto"/>
          </w:tcPr>
          <w:p w14:paraId="49E8F5A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0926025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239–240</w:t>
            </w:r>
          </w:p>
        </w:tc>
        <w:tc>
          <w:tcPr>
            <w:tcW w:w="0" w:type="auto"/>
          </w:tcPr>
          <w:p w14:paraId="1235375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</w:tr>
      <w:tr w:rsidR="00B4128B" w:rsidRPr="008977CC" w14:paraId="10141DA1" w14:textId="77777777" w:rsidTr="00C60595">
        <w:trPr>
          <w:jc w:val="center"/>
        </w:trPr>
        <w:tc>
          <w:tcPr>
            <w:tcW w:w="0" w:type="auto"/>
          </w:tcPr>
          <w:p w14:paraId="7464F0C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8–9</w:t>
            </w:r>
          </w:p>
        </w:tc>
        <w:tc>
          <w:tcPr>
            <w:tcW w:w="0" w:type="auto"/>
          </w:tcPr>
          <w:p w14:paraId="5F76DF4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  <w:tc>
          <w:tcPr>
            <w:tcW w:w="0" w:type="auto"/>
          </w:tcPr>
          <w:p w14:paraId="6E61B6D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66–67</w:t>
            </w:r>
          </w:p>
        </w:tc>
        <w:tc>
          <w:tcPr>
            <w:tcW w:w="0" w:type="auto"/>
          </w:tcPr>
          <w:p w14:paraId="35B0011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3C27999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124–125</w:t>
            </w:r>
          </w:p>
        </w:tc>
        <w:tc>
          <w:tcPr>
            <w:tcW w:w="0" w:type="auto"/>
          </w:tcPr>
          <w:p w14:paraId="563B15F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33C6406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182–183</w:t>
            </w:r>
          </w:p>
        </w:tc>
        <w:tc>
          <w:tcPr>
            <w:tcW w:w="0" w:type="auto"/>
          </w:tcPr>
          <w:p w14:paraId="57A0A40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48C2664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240–241</w:t>
            </w:r>
          </w:p>
        </w:tc>
        <w:tc>
          <w:tcPr>
            <w:tcW w:w="0" w:type="auto"/>
          </w:tcPr>
          <w:p w14:paraId="64D9BC2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</w:tr>
      <w:tr w:rsidR="00B4128B" w:rsidRPr="008977CC" w14:paraId="16E9BB6C" w14:textId="77777777" w:rsidTr="00C60595">
        <w:trPr>
          <w:jc w:val="center"/>
        </w:trPr>
        <w:tc>
          <w:tcPr>
            <w:tcW w:w="0" w:type="auto"/>
          </w:tcPr>
          <w:p w14:paraId="6EC16DD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9–10</w:t>
            </w:r>
          </w:p>
        </w:tc>
        <w:tc>
          <w:tcPr>
            <w:tcW w:w="0" w:type="auto"/>
          </w:tcPr>
          <w:p w14:paraId="0D9F044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2874F74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67–68</w:t>
            </w:r>
          </w:p>
        </w:tc>
        <w:tc>
          <w:tcPr>
            <w:tcW w:w="0" w:type="auto"/>
          </w:tcPr>
          <w:p w14:paraId="2A3F61E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5C9C494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125–126</w:t>
            </w:r>
          </w:p>
        </w:tc>
        <w:tc>
          <w:tcPr>
            <w:tcW w:w="0" w:type="auto"/>
          </w:tcPr>
          <w:p w14:paraId="72B387D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6C6E867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183–184</w:t>
            </w:r>
          </w:p>
        </w:tc>
        <w:tc>
          <w:tcPr>
            <w:tcW w:w="0" w:type="auto"/>
          </w:tcPr>
          <w:p w14:paraId="672A455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5BB33C6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241–242</w:t>
            </w:r>
          </w:p>
        </w:tc>
        <w:tc>
          <w:tcPr>
            <w:tcW w:w="0" w:type="auto"/>
          </w:tcPr>
          <w:p w14:paraId="06200EF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5A23EDC9" w14:textId="77777777" w:rsidTr="00C60595">
        <w:trPr>
          <w:jc w:val="center"/>
        </w:trPr>
        <w:tc>
          <w:tcPr>
            <w:tcW w:w="0" w:type="auto"/>
          </w:tcPr>
          <w:p w14:paraId="1FC7D47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10–11</w:t>
            </w:r>
          </w:p>
        </w:tc>
        <w:tc>
          <w:tcPr>
            <w:tcW w:w="0" w:type="auto"/>
          </w:tcPr>
          <w:p w14:paraId="502F600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4482E0B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68–69</w:t>
            </w:r>
          </w:p>
        </w:tc>
        <w:tc>
          <w:tcPr>
            <w:tcW w:w="0" w:type="auto"/>
          </w:tcPr>
          <w:p w14:paraId="6BF41BA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0ED5DEF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126–127</w:t>
            </w:r>
          </w:p>
        </w:tc>
        <w:tc>
          <w:tcPr>
            <w:tcW w:w="0" w:type="auto"/>
          </w:tcPr>
          <w:p w14:paraId="3DD66E0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664828B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184–185</w:t>
            </w:r>
          </w:p>
        </w:tc>
        <w:tc>
          <w:tcPr>
            <w:tcW w:w="0" w:type="auto"/>
          </w:tcPr>
          <w:p w14:paraId="794F897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7B5A6E6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242–243</w:t>
            </w:r>
          </w:p>
        </w:tc>
        <w:tc>
          <w:tcPr>
            <w:tcW w:w="0" w:type="auto"/>
          </w:tcPr>
          <w:p w14:paraId="574A582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</w:tr>
      <w:tr w:rsidR="00B4128B" w:rsidRPr="008977CC" w14:paraId="38077EAA" w14:textId="77777777" w:rsidTr="00C60595">
        <w:trPr>
          <w:jc w:val="center"/>
        </w:trPr>
        <w:tc>
          <w:tcPr>
            <w:tcW w:w="0" w:type="auto"/>
          </w:tcPr>
          <w:p w14:paraId="2F66254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11–12</w:t>
            </w:r>
          </w:p>
        </w:tc>
        <w:tc>
          <w:tcPr>
            <w:tcW w:w="0" w:type="auto"/>
          </w:tcPr>
          <w:p w14:paraId="7CB0751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1889204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69–70</w:t>
            </w:r>
          </w:p>
        </w:tc>
        <w:tc>
          <w:tcPr>
            <w:tcW w:w="0" w:type="auto"/>
          </w:tcPr>
          <w:p w14:paraId="5FA8996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</w:t>
            </w:r>
          </w:p>
        </w:tc>
        <w:tc>
          <w:tcPr>
            <w:tcW w:w="0" w:type="auto"/>
          </w:tcPr>
          <w:p w14:paraId="62124BE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127–128</w:t>
            </w:r>
          </w:p>
        </w:tc>
        <w:tc>
          <w:tcPr>
            <w:tcW w:w="0" w:type="auto"/>
          </w:tcPr>
          <w:p w14:paraId="72F5BE7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5897EEB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185–186</w:t>
            </w:r>
          </w:p>
        </w:tc>
        <w:tc>
          <w:tcPr>
            <w:tcW w:w="0" w:type="auto"/>
          </w:tcPr>
          <w:p w14:paraId="57AE7B8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5BC61D6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243–244</w:t>
            </w:r>
          </w:p>
        </w:tc>
        <w:tc>
          <w:tcPr>
            <w:tcW w:w="0" w:type="auto"/>
          </w:tcPr>
          <w:p w14:paraId="5A638C3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</w:tr>
      <w:tr w:rsidR="00B4128B" w:rsidRPr="008977CC" w14:paraId="7AEEE21E" w14:textId="77777777" w:rsidTr="00C60595">
        <w:trPr>
          <w:jc w:val="center"/>
        </w:trPr>
        <w:tc>
          <w:tcPr>
            <w:tcW w:w="0" w:type="auto"/>
          </w:tcPr>
          <w:p w14:paraId="1293015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12–13</w:t>
            </w:r>
          </w:p>
        </w:tc>
        <w:tc>
          <w:tcPr>
            <w:tcW w:w="0" w:type="auto"/>
          </w:tcPr>
          <w:p w14:paraId="2CA67E2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</w:t>
            </w:r>
          </w:p>
        </w:tc>
        <w:tc>
          <w:tcPr>
            <w:tcW w:w="0" w:type="auto"/>
          </w:tcPr>
          <w:p w14:paraId="0A42966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70–71</w:t>
            </w:r>
          </w:p>
        </w:tc>
        <w:tc>
          <w:tcPr>
            <w:tcW w:w="0" w:type="auto"/>
          </w:tcPr>
          <w:p w14:paraId="3791C1E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6DC8300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128–129</w:t>
            </w:r>
          </w:p>
        </w:tc>
        <w:tc>
          <w:tcPr>
            <w:tcW w:w="0" w:type="auto"/>
          </w:tcPr>
          <w:p w14:paraId="33E855F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7336A64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186–187</w:t>
            </w:r>
          </w:p>
        </w:tc>
        <w:tc>
          <w:tcPr>
            <w:tcW w:w="0" w:type="auto"/>
          </w:tcPr>
          <w:p w14:paraId="1296629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2E51F31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244–245</w:t>
            </w:r>
          </w:p>
        </w:tc>
        <w:tc>
          <w:tcPr>
            <w:tcW w:w="0" w:type="auto"/>
          </w:tcPr>
          <w:p w14:paraId="18E7428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5A75D8A7" w14:textId="77777777" w:rsidTr="00C60595">
        <w:trPr>
          <w:jc w:val="center"/>
        </w:trPr>
        <w:tc>
          <w:tcPr>
            <w:tcW w:w="0" w:type="auto"/>
          </w:tcPr>
          <w:p w14:paraId="39658CE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13–14</w:t>
            </w:r>
          </w:p>
        </w:tc>
        <w:tc>
          <w:tcPr>
            <w:tcW w:w="0" w:type="auto"/>
          </w:tcPr>
          <w:p w14:paraId="07DAC13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</w:t>
            </w:r>
          </w:p>
        </w:tc>
        <w:tc>
          <w:tcPr>
            <w:tcW w:w="0" w:type="auto"/>
          </w:tcPr>
          <w:p w14:paraId="6E32881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71–72</w:t>
            </w:r>
          </w:p>
        </w:tc>
        <w:tc>
          <w:tcPr>
            <w:tcW w:w="0" w:type="auto"/>
          </w:tcPr>
          <w:p w14:paraId="239C780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44B6A1D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129–130</w:t>
            </w:r>
          </w:p>
        </w:tc>
        <w:tc>
          <w:tcPr>
            <w:tcW w:w="0" w:type="auto"/>
          </w:tcPr>
          <w:p w14:paraId="2D6C103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25B62C8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187–188</w:t>
            </w:r>
          </w:p>
        </w:tc>
        <w:tc>
          <w:tcPr>
            <w:tcW w:w="0" w:type="auto"/>
          </w:tcPr>
          <w:p w14:paraId="58D5F84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23A2841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245–246</w:t>
            </w:r>
          </w:p>
        </w:tc>
        <w:tc>
          <w:tcPr>
            <w:tcW w:w="0" w:type="auto"/>
          </w:tcPr>
          <w:p w14:paraId="2CB297C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3AB74040" w14:textId="77777777" w:rsidTr="00C60595">
        <w:trPr>
          <w:jc w:val="center"/>
        </w:trPr>
        <w:tc>
          <w:tcPr>
            <w:tcW w:w="0" w:type="auto"/>
          </w:tcPr>
          <w:p w14:paraId="7605685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14–15</w:t>
            </w:r>
          </w:p>
        </w:tc>
        <w:tc>
          <w:tcPr>
            <w:tcW w:w="0" w:type="auto"/>
          </w:tcPr>
          <w:p w14:paraId="487FC99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69664BF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72–73</w:t>
            </w:r>
          </w:p>
        </w:tc>
        <w:tc>
          <w:tcPr>
            <w:tcW w:w="0" w:type="auto"/>
          </w:tcPr>
          <w:p w14:paraId="147C80C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0765CB9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130–131</w:t>
            </w:r>
          </w:p>
        </w:tc>
        <w:tc>
          <w:tcPr>
            <w:tcW w:w="0" w:type="auto"/>
          </w:tcPr>
          <w:p w14:paraId="673FD2D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168784E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188–189</w:t>
            </w:r>
          </w:p>
        </w:tc>
        <w:tc>
          <w:tcPr>
            <w:tcW w:w="0" w:type="auto"/>
          </w:tcPr>
          <w:p w14:paraId="680257C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3CED45A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246–247</w:t>
            </w:r>
          </w:p>
        </w:tc>
        <w:tc>
          <w:tcPr>
            <w:tcW w:w="0" w:type="auto"/>
          </w:tcPr>
          <w:p w14:paraId="7596F16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2752988B" w14:textId="77777777" w:rsidTr="00C60595">
        <w:trPr>
          <w:jc w:val="center"/>
        </w:trPr>
        <w:tc>
          <w:tcPr>
            <w:tcW w:w="0" w:type="auto"/>
          </w:tcPr>
          <w:p w14:paraId="2328B6A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15–16</w:t>
            </w:r>
          </w:p>
        </w:tc>
        <w:tc>
          <w:tcPr>
            <w:tcW w:w="0" w:type="auto"/>
          </w:tcPr>
          <w:p w14:paraId="6BF3477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  <w:tc>
          <w:tcPr>
            <w:tcW w:w="0" w:type="auto"/>
          </w:tcPr>
          <w:p w14:paraId="6F092ED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73–74</w:t>
            </w:r>
          </w:p>
        </w:tc>
        <w:tc>
          <w:tcPr>
            <w:tcW w:w="0" w:type="auto"/>
          </w:tcPr>
          <w:p w14:paraId="4E56D82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74AE44B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131–132</w:t>
            </w:r>
          </w:p>
        </w:tc>
        <w:tc>
          <w:tcPr>
            <w:tcW w:w="0" w:type="auto"/>
          </w:tcPr>
          <w:p w14:paraId="5C8F6C2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0534492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189–190</w:t>
            </w:r>
          </w:p>
        </w:tc>
        <w:tc>
          <w:tcPr>
            <w:tcW w:w="0" w:type="auto"/>
          </w:tcPr>
          <w:p w14:paraId="41E7B0E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</w:t>
            </w:r>
          </w:p>
        </w:tc>
        <w:tc>
          <w:tcPr>
            <w:tcW w:w="0" w:type="auto"/>
          </w:tcPr>
          <w:p w14:paraId="707AE6F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247–248</w:t>
            </w:r>
          </w:p>
        </w:tc>
        <w:tc>
          <w:tcPr>
            <w:tcW w:w="0" w:type="auto"/>
          </w:tcPr>
          <w:p w14:paraId="35FC338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5980A0A8" w14:textId="77777777" w:rsidTr="00C60595">
        <w:trPr>
          <w:jc w:val="center"/>
        </w:trPr>
        <w:tc>
          <w:tcPr>
            <w:tcW w:w="0" w:type="auto"/>
          </w:tcPr>
          <w:p w14:paraId="26B2CAB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16–17</w:t>
            </w:r>
          </w:p>
        </w:tc>
        <w:tc>
          <w:tcPr>
            <w:tcW w:w="0" w:type="auto"/>
          </w:tcPr>
          <w:p w14:paraId="341692A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610442B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74–75</w:t>
            </w:r>
          </w:p>
        </w:tc>
        <w:tc>
          <w:tcPr>
            <w:tcW w:w="0" w:type="auto"/>
          </w:tcPr>
          <w:p w14:paraId="7B81507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2AF885C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132–133</w:t>
            </w:r>
          </w:p>
        </w:tc>
        <w:tc>
          <w:tcPr>
            <w:tcW w:w="0" w:type="auto"/>
          </w:tcPr>
          <w:p w14:paraId="1B2FEA4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183C2D6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190–191</w:t>
            </w:r>
          </w:p>
        </w:tc>
        <w:tc>
          <w:tcPr>
            <w:tcW w:w="0" w:type="auto"/>
          </w:tcPr>
          <w:p w14:paraId="57A62F9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1D7D958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248–249</w:t>
            </w:r>
          </w:p>
        </w:tc>
        <w:tc>
          <w:tcPr>
            <w:tcW w:w="0" w:type="auto"/>
          </w:tcPr>
          <w:p w14:paraId="75DDCFF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</w:tr>
      <w:tr w:rsidR="00B4128B" w:rsidRPr="008977CC" w14:paraId="10B5E450" w14:textId="77777777" w:rsidTr="00C60595">
        <w:trPr>
          <w:jc w:val="center"/>
        </w:trPr>
        <w:tc>
          <w:tcPr>
            <w:tcW w:w="0" w:type="auto"/>
          </w:tcPr>
          <w:p w14:paraId="36A02A2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17–18</w:t>
            </w:r>
          </w:p>
        </w:tc>
        <w:tc>
          <w:tcPr>
            <w:tcW w:w="0" w:type="auto"/>
          </w:tcPr>
          <w:p w14:paraId="397E84F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  <w:tc>
          <w:tcPr>
            <w:tcW w:w="0" w:type="auto"/>
          </w:tcPr>
          <w:p w14:paraId="45C0E82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75–76</w:t>
            </w:r>
          </w:p>
        </w:tc>
        <w:tc>
          <w:tcPr>
            <w:tcW w:w="0" w:type="auto"/>
          </w:tcPr>
          <w:p w14:paraId="1496FEE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7FBCC7F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133–134</w:t>
            </w:r>
          </w:p>
        </w:tc>
        <w:tc>
          <w:tcPr>
            <w:tcW w:w="0" w:type="auto"/>
          </w:tcPr>
          <w:p w14:paraId="0851355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2E780AF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191–192</w:t>
            </w:r>
          </w:p>
        </w:tc>
        <w:tc>
          <w:tcPr>
            <w:tcW w:w="0" w:type="auto"/>
          </w:tcPr>
          <w:p w14:paraId="4E49A70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7A9AB18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249–250</w:t>
            </w:r>
          </w:p>
        </w:tc>
        <w:tc>
          <w:tcPr>
            <w:tcW w:w="0" w:type="auto"/>
          </w:tcPr>
          <w:p w14:paraId="1B9A7CE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</w:tr>
      <w:tr w:rsidR="00B4128B" w:rsidRPr="008977CC" w14:paraId="0483313F" w14:textId="77777777" w:rsidTr="00C60595">
        <w:trPr>
          <w:jc w:val="center"/>
        </w:trPr>
        <w:tc>
          <w:tcPr>
            <w:tcW w:w="0" w:type="auto"/>
          </w:tcPr>
          <w:p w14:paraId="2D048E5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18–19</w:t>
            </w:r>
          </w:p>
        </w:tc>
        <w:tc>
          <w:tcPr>
            <w:tcW w:w="0" w:type="auto"/>
          </w:tcPr>
          <w:p w14:paraId="22D602D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0738AEE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76–77</w:t>
            </w:r>
          </w:p>
        </w:tc>
        <w:tc>
          <w:tcPr>
            <w:tcW w:w="0" w:type="auto"/>
          </w:tcPr>
          <w:p w14:paraId="249AACD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5CE63EB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134–135</w:t>
            </w:r>
          </w:p>
        </w:tc>
        <w:tc>
          <w:tcPr>
            <w:tcW w:w="0" w:type="auto"/>
          </w:tcPr>
          <w:p w14:paraId="08003D8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0C446DF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192–193</w:t>
            </w:r>
          </w:p>
        </w:tc>
        <w:tc>
          <w:tcPr>
            <w:tcW w:w="0" w:type="auto"/>
          </w:tcPr>
          <w:p w14:paraId="383B1FA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4F3A26B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250–251</w:t>
            </w:r>
          </w:p>
        </w:tc>
        <w:tc>
          <w:tcPr>
            <w:tcW w:w="0" w:type="auto"/>
          </w:tcPr>
          <w:p w14:paraId="04EC9E5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1606E497" w14:textId="77777777" w:rsidTr="00C60595">
        <w:trPr>
          <w:jc w:val="center"/>
        </w:trPr>
        <w:tc>
          <w:tcPr>
            <w:tcW w:w="0" w:type="auto"/>
          </w:tcPr>
          <w:p w14:paraId="3804F5D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19–20</w:t>
            </w:r>
          </w:p>
        </w:tc>
        <w:tc>
          <w:tcPr>
            <w:tcW w:w="0" w:type="auto"/>
          </w:tcPr>
          <w:p w14:paraId="3158C6B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35CB895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77–78</w:t>
            </w:r>
          </w:p>
        </w:tc>
        <w:tc>
          <w:tcPr>
            <w:tcW w:w="0" w:type="auto"/>
          </w:tcPr>
          <w:p w14:paraId="5C60669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794C40C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135–136</w:t>
            </w:r>
          </w:p>
        </w:tc>
        <w:tc>
          <w:tcPr>
            <w:tcW w:w="0" w:type="auto"/>
          </w:tcPr>
          <w:p w14:paraId="7D5D627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029833C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193–194</w:t>
            </w:r>
          </w:p>
        </w:tc>
        <w:tc>
          <w:tcPr>
            <w:tcW w:w="0" w:type="auto"/>
          </w:tcPr>
          <w:p w14:paraId="2405F43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1377977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251–252</w:t>
            </w:r>
          </w:p>
        </w:tc>
        <w:tc>
          <w:tcPr>
            <w:tcW w:w="0" w:type="auto"/>
          </w:tcPr>
          <w:p w14:paraId="6DF974E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</w:tr>
      <w:tr w:rsidR="00B4128B" w:rsidRPr="008977CC" w14:paraId="6403F8AF" w14:textId="77777777" w:rsidTr="00C60595">
        <w:trPr>
          <w:jc w:val="center"/>
        </w:trPr>
        <w:tc>
          <w:tcPr>
            <w:tcW w:w="0" w:type="auto"/>
          </w:tcPr>
          <w:p w14:paraId="217C358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20–21</w:t>
            </w:r>
          </w:p>
        </w:tc>
        <w:tc>
          <w:tcPr>
            <w:tcW w:w="0" w:type="auto"/>
          </w:tcPr>
          <w:p w14:paraId="351DFFC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</w:t>
            </w:r>
          </w:p>
        </w:tc>
        <w:tc>
          <w:tcPr>
            <w:tcW w:w="0" w:type="auto"/>
          </w:tcPr>
          <w:p w14:paraId="5AEAC55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78–79</w:t>
            </w:r>
          </w:p>
        </w:tc>
        <w:tc>
          <w:tcPr>
            <w:tcW w:w="0" w:type="auto"/>
          </w:tcPr>
          <w:p w14:paraId="7BA290F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269F800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136–137</w:t>
            </w:r>
          </w:p>
        </w:tc>
        <w:tc>
          <w:tcPr>
            <w:tcW w:w="0" w:type="auto"/>
          </w:tcPr>
          <w:p w14:paraId="4FFFB74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2028039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194–195</w:t>
            </w:r>
          </w:p>
        </w:tc>
        <w:tc>
          <w:tcPr>
            <w:tcW w:w="0" w:type="auto"/>
          </w:tcPr>
          <w:p w14:paraId="3A1F03B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52DF268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252–253</w:t>
            </w:r>
          </w:p>
        </w:tc>
        <w:tc>
          <w:tcPr>
            <w:tcW w:w="0" w:type="auto"/>
          </w:tcPr>
          <w:p w14:paraId="55D4E93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</w:tr>
      <w:tr w:rsidR="00B4128B" w:rsidRPr="008977CC" w14:paraId="42F1A082" w14:textId="77777777" w:rsidTr="00C60595">
        <w:trPr>
          <w:jc w:val="center"/>
        </w:trPr>
        <w:tc>
          <w:tcPr>
            <w:tcW w:w="0" w:type="auto"/>
          </w:tcPr>
          <w:p w14:paraId="07684EA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21–22</w:t>
            </w:r>
          </w:p>
        </w:tc>
        <w:tc>
          <w:tcPr>
            <w:tcW w:w="0" w:type="auto"/>
          </w:tcPr>
          <w:p w14:paraId="479D566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7A084DB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79–80</w:t>
            </w:r>
          </w:p>
        </w:tc>
        <w:tc>
          <w:tcPr>
            <w:tcW w:w="0" w:type="auto"/>
          </w:tcPr>
          <w:p w14:paraId="2B9A23F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5362CDD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137–138</w:t>
            </w:r>
          </w:p>
        </w:tc>
        <w:tc>
          <w:tcPr>
            <w:tcW w:w="0" w:type="auto"/>
          </w:tcPr>
          <w:p w14:paraId="107E93E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62FD01F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195–196</w:t>
            </w:r>
          </w:p>
        </w:tc>
        <w:tc>
          <w:tcPr>
            <w:tcW w:w="0" w:type="auto"/>
          </w:tcPr>
          <w:p w14:paraId="1F418D5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30D915C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253–254</w:t>
            </w:r>
          </w:p>
        </w:tc>
        <w:tc>
          <w:tcPr>
            <w:tcW w:w="0" w:type="auto"/>
          </w:tcPr>
          <w:p w14:paraId="132664B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</w:tr>
      <w:tr w:rsidR="00B4128B" w:rsidRPr="008977CC" w14:paraId="7E11F951" w14:textId="77777777" w:rsidTr="00C60595">
        <w:trPr>
          <w:jc w:val="center"/>
        </w:trPr>
        <w:tc>
          <w:tcPr>
            <w:tcW w:w="0" w:type="auto"/>
          </w:tcPr>
          <w:p w14:paraId="4AA77CA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22–23</w:t>
            </w:r>
          </w:p>
        </w:tc>
        <w:tc>
          <w:tcPr>
            <w:tcW w:w="0" w:type="auto"/>
          </w:tcPr>
          <w:p w14:paraId="166531C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4333CB2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80–81</w:t>
            </w:r>
          </w:p>
        </w:tc>
        <w:tc>
          <w:tcPr>
            <w:tcW w:w="0" w:type="auto"/>
          </w:tcPr>
          <w:p w14:paraId="3506716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5339B0D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138–139</w:t>
            </w:r>
          </w:p>
        </w:tc>
        <w:tc>
          <w:tcPr>
            <w:tcW w:w="0" w:type="auto"/>
          </w:tcPr>
          <w:p w14:paraId="6742374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7250168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196–197</w:t>
            </w:r>
          </w:p>
        </w:tc>
        <w:tc>
          <w:tcPr>
            <w:tcW w:w="0" w:type="auto"/>
          </w:tcPr>
          <w:p w14:paraId="057C400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0AB165C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254–255</w:t>
            </w:r>
          </w:p>
        </w:tc>
        <w:tc>
          <w:tcPr>
            <w:tcW w:w="0" w:type="auto"/>
          </w:tcPr>
          <w:p w14:paraId="529A21D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</w:tr>
      <w:tr w:rsidR="00B4128B" w:rsidRPr="008977CC" w14:paraId="366203B2" w14:textId="77777777" w:rsidTr="00C60595">
        <w:trPr>
          <w:jc w:val="center"/>
        </w:trPr>
        <w:tc>
          <w:tcPr>
            <w:tcW w:w="0" w:type="auto"/>
          </w:tcPr>
          <w:p w14:paraId="1296970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23–24</w:t>
            </w:r>
          </w:p>
        </w:tc>
        <w:tc>
          <w:tcPr>
            <w:tcW w:w="0" w:type="auto"/>
          </w:tcPr>
          <w:p w14:paraId="362DCD0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161F505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81–82</w:t>
            </w:r>
          </w:p>
        </w:tc>
        <w:tc>
          <w:tcPr>
            <w:tcW w:w="0" w:type="auto"/>
          </w:tcPr>
          <w:p w14:paraId="4A593E4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5CB6A6C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139–140</w:t>
            </w:r>
          </w:p>
        </w:tc>
        <w:tc>
          <w:tcPr>
            <w:tcW w:w="0" w:type="auto"/>
          </w:tcPr>
          <w:p w14:paraId="6629AFC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6848828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197–198</w:t>
            </w:r>
          </w:p>
        </w:tc>
        <w:tc>
          <w:tcPr>
            <w:tcW w:w="0" w:type="auto"/>
          </w:tcPr>
          <w:p w14:paraId="40C4B28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550219C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255–256</w:t>
            </w:r>
          </w:p>
        </w:tc>
        <w:tc>
          <w:tcPr>
            <w:tcW w:w="0" w:type="auto"/>
          </w:tcPr>
          <w:p w14:paraId="4CA378E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5B61FC4F" w14:textId="77777777" w:rsidTr="00C60595">
        <w:trPr>
          <w:jc w:val="center"/>
        </w:trPr>
        <w:tc>
          <w:tcPr>
            <w:tcW w:w="0" w:type="auto"/>
          </w:tcPr>
          <w:p w14:paraId="69348BF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24–25</w:t>
            </w:r>
          </w:p>
        </w:tc>
        <w:tc>
          <w:tcPr>
            <w:tcW w:w="0" w:type="auto"/>
          </w:tcPr>
          <w:p w14:paraId="1FEA8DC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044EA9B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82–83</w:t>
            </w:r>
          </w:p>
        </w:tc>
        <w:tc>
          <w:tcPr>
            <w:tcW w:w="0" w:type="auto"/>
          </w:tcPr>
          <w:p w14:paraId="58D2C7A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2942EFA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140–141</w:t>
            </w:r>
          </w:p>
        </w:tc>
        <w:tc>
          <w:tcPr>
            <w:tcW w:w="0" w:type="auto"/>
          </w:tcPr>
          <w:p w14:paraId="07F1595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50FC95B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198–199</w:t>
            </w:r>
          </w:p>
        </w:tc>
        <w:tc>
          <w:tcPr>
            <w:tcW w:w="0" w:type="auto"/>
          </w:tcPr>
          <w:p w14:paraId="0507D7F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18F59DD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256–257</w:t>
            </w:r>
          </w:p>
        </w:tc>
        <w:tc>
          <w:tcPr>
            <w:tcW w:w="0" w:type="auto"/>
          </w:tcPr>
          <w:p w14:paraId="21B5ED6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</w:tr>
      <w:tr w:rsidR="00B4128B" w:rsidRPr="008977CC" w14:paraId="50B0B890" w14:textId="77777777" w:rsidTr="00C60595">
        <w:trPr>
          <w:jc w:val="center"/>
        </w:trPr>
        <w:tc>
          <w:tcPr>
            <w:tcW w:w="0" w:type="auto"/>
          </w:tcPr>
          <w:p w14:paraId="591945C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25–26</w:t>
            </w:r>
          </w:p>
        </w:tc>
        <w:tc>
          <w:tcPr>
            <w:tcW w:w="0" w:type="auto"/>
          </w:tcPr>
          <w:p w14:paraId="3995DBE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4521D7C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83–84</w:t>
            </w:r>
          </w:p>
        </w:tc>
        <w:tc>
          <w:tcPr>
            <w:tcW w:w="0" w:type="auto"/>
          </w:tcPr>
          <w:p w14:paraId="3E5FC33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7AD1BBB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141–142</w:t>
            </w:r>
          </w:p>
        </w:tc>
        <w:tc>
          <w:tcPr>
            <w:tcW w:w="0" w:type="auto"/>
          </w:tcPr>
          <w:p w14:paraId="5B1C7E4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6F2464C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199–200</w:t>
            </w:r>
          </w:p>
        </w:tc>
        <w:tc>
          <w:tcPr>
            <w:tcW w:w="0" w:type="auto"/>
          </w:tcPr>
          <w:p w14:paraId="623BB02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26E11A3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257–258</w:t>
            </w:r>
          </w:p>
        </w:tc>
        <w:tc>
          <w:tcPr>
            <w:tcW w:w="0" w:type="auto"/>
          </w:tcPr>
          <w:p w14:paraId="24B862B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475F6ED7" w14:textId="77777777" w:rsidTr="00C60595">
        <w:trPr>
          <w:jc w:val="center"/>
        </w:trPr>
        <w:tc>
          <w:tcPr>
            <w:tcW w:w="0" w:type="auto"/>
          </w:tcPr>
          <w:p w14:paraId="26A5463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26–27</w:t>
            </w:r>
          </w:p>
        </w:tc>
        <w:tc>
          <w:tcPr>
            <w:tcW w:w="0" w:type="auto"/>
          </w:tcPr>
          <w:p w14:paraId="2D83F7B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3AC2D66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84–85</w:t>
            </w:r>
          </w:p>
        </w:tc>
        <w:tc>
          <w:tcPr>
            <w:tcW w:w="0" w:type="auto"/>
          </w:tcPr>
          <w:p w14:paraId="5FA7629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</w:t>
            </w:r>
          </w:p>
        </w:tc>
        <w:tc>
          <w:tcPr>
            <w:tcW w:w="0" w:type="auto"/>
          </w:tcPr>
          <w:p w14:paraId="337D1CE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142–143</w:t>
            </w:r>
          </w:p>
        </w:tc>
        <w:tc>
          <w:tcPr>
            <w:tcW w:w="0" w:type="auto"/>
          </w:tcPr>
          <w:p w14:paraId="61CACE0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</w:t>
            </w:r>
          </w:p>
        </w:tc>
        <w:tc>
          <w:tcPr>
            <w:tcW w:w="0" w:type="auto"/>
          </w:tcPr>
          <w:p w14:paraId="3C4E523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200–201</w:t>
            </w:r>
          </w:p>
        </w:tc>
        <w:tc>
          <w:tcPr>
            <w:tcW w:w="0" w:type="auto"/>
          </w:tcPr>
          <w:p w14:paraId="23B4A48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6418B0B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258–259</w:t>
            </w:r>
          </w:p>
        </w:tc>
        <w:tc>
          <w:tcPr>
            <w:tcW w:w="0" w:type="auto"/>
          </w:tcPr>
          <w:p w14:paraId="22418A3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</w:tr>
      <w:tr w:rsidR="00B4128B" w:rsidRPr="008977CC" w14:paraId="6F14207F" w14:textId="77777777" w:rsidTr="00C60595">
        <w:trPr>
          <w:jc w:val="center"/>
        </w:trPr>
        <w:tc>
          <w:tcPr>
            <w:tcW w:w="0" w:type="auto"/>
          </w:tcPr>
          <w:p w14:paraId="332BFD4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27–28</w:t>
            </w:r>
          </w:p>
        </w:tc>
        <w:tc>
          <w:tcPr>
            <w:tcW w:w="0" w:type="auto"/>
          </w:tcPr>
          <w:p w14:paraId="39A172F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01C3B76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85–86</w:t>
            </w:r>
          </w:p>
        </w:tc>
        <w:tc>
          <w:tcPr>
            <w:tcW w:w="0" w:type="auto"/>
          </w:tcPr>
          <w:p w14:paraId="4C5FF68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1881B2E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143–144</w:t>
            </w:r>
          </w:p>
        </w:tc>
        <w:tc>
          <w:tcPr>
            <w:tcW w:w="0" w:type="auto"/>
          </w:tcPr>
          <w:p w14:paraId="42B8025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</w:t>
            </w:r>
          </w:p>
        </w:tc>
        <w:tc>
          <w:tcPr>
            <w:tcW w:w="0" w:type="auto"/>
          </w:tcPr>
          <w:p w14:paraId="283E513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201–202</w:t>
            </w:r>
          </w:p>
        </w:tc>
        <w:tc>
          <w:tcPr>
            <w:tcW w:w="0" w:type="auto"/>
          </w:tcPr>
          <w:p w14:paraId="79BF939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458EAA9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259–260</w:t>
            </w:r>
          </w:p>
        </w:tc>
        <w:tc>
          <w:tcPr>
            <w:tcW w:w="0" w:type="auto"/>
          </w:tcPr>
          <w:p w14:paraId="0D32C09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</w:tr>
      <w:tr w:rsidR="00B4128B" w:rsidRPr="008977CC" w14:paraId="516B0F69" w14:textId="77777777" w:rsidTr="00C60595">
        <w:trPr>
          <w:jc w:val="center"/>
        </w:trPr>
        <w:tc>
          <w:tcPr>
            <w:tcW w:w="0" w:type="auto"/>
          </w:tcPr>
          <w:p w14:paraId="722FA3B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28–29</w:t>
            </w:r>
          </w:p>
        </w:tc>
        <w:tc>
          <w:tcPr>
            <w:tcW w:w="0" w:type="auto"/>
          </w:tcPr>
          <w:p w14:paraId="28A7AB5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43662EE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86–87</w:t>
            </w:r>
          </w:p>
        </w:tc>
        <w:tc>
          <w:tcPr>
            <w:tcW w:w="0" w:type="auto"/>
          </w:tcPr>
          <w:p w14:paraId="42225A7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3AF64FF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144–145</w:t>
            </w:r>
          </w:p>
        </w:tc>
        <w:tc>
          <w:tcPr>
            <w:tcW w:w="0" w:type="auto"/>
          </w:tcPr>
          <w:p w14:paraId="1665A4E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5474B97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202–203</w:t>
            </w:r>
          </w:p>
        </w:tc>
        <w:tc>
          <w:tcPr>
            <w:tcW w:w="0" w:type="auto"/>
          </w:tcPr>
          <w:p w14:paraId="1CFAF76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62F0D0C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260–261</w:t>
            </w:r>
          </w:p>
        </w:tc>
        <w:tc>
          <w:tcPr>
            <w:tcW w:w="0" w:type="auto"/>
          </w:tcPr>
          <w:p w14:paraId="4B853C6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4D966524" w14:textId="77777777" w:rsidTr="00C60595">
        <w:trPr>
          <w:jc w:val="center"/>
        </w:trPr>
        <w:tc>
          <w:tcPr>
            <w:tcW w:w="0" w:type="auto"/>
          </w:tcPr>
          <w:p w14:paraId="133B20B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29–30</w:t>
            </w:r>
          </w:p>
        </w:tc>
        <w:tc>
          <w:tcPr>
            <w:tcW w:w="0" w:type="auto"/>
          </w:tcPr>
          <w:p w14:paraId="5E63B43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3205C61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87–88</w:t>
            </w:r>
          </w:p>
        </w:tc>
        <w:tc>
          <w:tcPr>
            <w:tcW w:w="0" w:type="auto"/>
          </w:tcPr>
          <w:p w14:paraId="228C98C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  <w:tc>
          <w:tcPr>
            <w:tcW w:w="0" w:type="auto"/>
          </w:tcPr>
          <w:p w14:paraId="06CEB86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145–146</w:t>
            </w:r>
          </w:p>
        </w:tc>
        <w:tc>
          <w:tcPr>
            <w:tcW w:w="0" w:type="auto"/>
          </w:tcPr>
          <w:p w14:paraId="43852FA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678199D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203–204</w:t>
            </w:r>
          </w:p>
        </w:tc>
        <w:tc>
          <w:tcPr>
            <w:tcW w:w="0" w:type="auto"/>
          </w:tcPr>
          <w:p w14:paraId="71F6CEB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</w:t>
            </w:r>
          </w:p>
        </w:tc>
        <w:tc>
          <w:tcPr>
            <w:tcW w:w="0" w:type="auto"/>
          </w:tcPr>
          <w:p w14:paraId="246498D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261–262</w:t>
            </w:r>
          </w:p>
        </w:tc>
        <w:tc>
          <w:tcPr>
            <w:tcW w:w="0" w:type="auto"/>
          </w:tcPr>
          <w:p w14:paraId="42478A6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</w:t>
            </w:r>
          </w:p>
        </w:tc>
      </w:tr>
      <w:tr w:rsidR="00B4128B" w:rsidRPr="008977CC" w14:paraId="6BBE9FB8" w14:textId="77777777" w:rsidTr="00C60595">
        <w:trPr>
          <w:jc w:val="center"/>
        </w:trPr>
        <w:tc>
          <w:tcPr>
            <w:tcW w:w="0" w:type="auto"/>
          </w:tcPr>
          <w:p w14:paraId="1DB3055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30–31</w:t>
            </w:r>
          </w:p>
        </w:tc>
        <w:tc>
          <w:tcPr>
            <w:tcW w:w="0" w:type="auto"/>
          </w:tcPr>
          <w:p w14:paraId="77E0F70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0C72B81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88–89</w:t>
            </w:r>
          </w:p>
        </w:tc>
        <w:tc>
          <w:tcPr>
            <w:tcW w:w="0" w:type="auto"/>
          </w:tcPr>
          <w:p w14:paraId="280E1D4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408535F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146–147</w:t>
            </w:r>
          </w:p>
        </w:tc>
        <w:tc>
          <w:tcPr>
            <w:tcW w:w="0" w:type="auto"/>
          </w:tcPr>
          <w:p w14:paraId="5173CEB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62CD629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204–205</w:t>
            </w:r>
          </w:p>
        </w:tc>
        <w:tc>
          <w:tcPr>
            <w:tcW w:w="0" w:type="auto"/>
          </w:tcPr>
          <w:p w14:paraId="7C4B680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73E3EC4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262–263</w:t>
            </w:r>
          </w:p>
        </w:tc>
        <w:tc>
          <w:tcPr>
            <w:tcW w:w="0" w:type="auto"/>
          </w:tcPr>
          <w:p w14:paraId="09ED32B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</w:tr>
      <w:tr w:rsidR="00B4128B" w:rsidRPr="008977CC" w14:paraId="09C5A4CD" w14:textId="77777777" w:rsidTr="00C60595">
        <w:trPr>
          <w:jc w:val="center"/>
        </w:trPr>
        <w:tc>
          <w:tcPr>
            <w:tcW w:w="0" w:type="auto"/>
          </w:tcPr>
          <w:p w14:paraId="0B02338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31–32</w:t>
            </w:r>
          </w:p>
        </w:tc>
        <w:tc>
          <w:tcPr>
            <w:tcW w:w="0" w:type="auto"/>
          </w:tcPr>
          <w:p w14:paraId="6E7EB7C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0E5E087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89–90</w:t>
            </w:r>
          </w:p>
        </w:tc>
        <w:tc>
          <w:tcPr>
            <w:tcW w:w="0" w:type="auto"/>
          </w:tcPr>
          <w:p w14:paraId="4876B04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0C55ED8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147–148</w:t>
            </w:r>
          </w:p>
        </w:tc>
        <w:tc>
          <w:tcPr>
            <w:tcW w:w="0" w:type="auto"/>
          </w:tcPr>
          <w:p w14:paraId="578674C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5C3A4E6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205–206</w:t>
            </w:r>
          </w:p>
        </w:tc>
        <w:tc>
          <w:tcPr>
            <w:tcW w:w="0" w:type="auto"/>
          </w:tcPr>
          <w:p w14:paraId="43DFB9E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78EB10D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263–264</w:t>
            </w:r>
          </w:p>
        </w:tc>
        <w:tc>
          <w:tcPr>
            <w:tcW w:w="0" w:type="auto"/>
          </w:tcPr>
          <w:p w14:paraId="6CF18D4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</w:tr>
      <w:tr w:rsidR="00B4128B" w:rsidRPr="008977CC" w14:paraId="0A35DE93" w14:textId="77777777" w:rsidTr="00C60595">
        <w:trPr>
          <w:jc w:val="center"/>
        </w:trPr>
        <w:tc>
          <w:tcPr>
            <w:tcW w:w="0" w:type="auto"/>
          </w:tcPr>
          <w:p w14:paraId="7E50156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32–33</w:t>
            </w:r>
          </w:p>
        </w:tc>
        <w:tc>
          <w:tcPr>
            <w:tcW w:w="0" w:type="auto"/>
          </w:tcPr>
          <w:p w14:paraId="6150F9F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7A92366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90–91</w:t>
            </w:r>
          </w:p>
        </w:tc>
        <w:tc>
          <w:tcPr>
            <w:tcW w:w="0" w:type="auto"/>
          </w:tcPr>
          <w:p w14:paraId="563DAD5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172FA4C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148–149</w:t>
            </w:r>
          </w:p>
        </w:tc>
        <w:tc>
          <w:tcPr>
            <w:tcW w:w="0" w:type="auto"/>
          </w:tcPr>
          <w:p w14:paraId="19D0DBF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7C92F6E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206–207</w:t>
            </w:r>
          </w:p>
        </w:tc>
        <w:tc>
          <w:tcPr>
            <w:tcW w:w="0" w:type="auto"/>
          </w:tcPr>
          <w:p w14:paraId="2D17F9C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0BD52D2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264–265</w:t>
            </w:r>
          </w:p>
        </w:tc>
        <w:tc>
          <w:tcPr>
            <w:tcW w:w="0" w:type="auto"/>
          </w:tcPr>
          <w:p w14:paraId="0C328C1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</w:t>
            </w:r>
          </w:p>
        </w:tc>
      </w:tr>
      <w:tr w:rsidR="00B4128B" w:rsidRPr="008977CC" w14:paraId="6A05DECE" w14:textId="77777777" w:rsidTr="00C60595">
        <w:trPr>
          <w:jc w:val="center"/>
        </w:trPr>
        <w:tc>
          <w:tcPr>
            <w:tcW w:w="0" w:type="auto"/>
          </w:tcPr>
          <w:p w14:paraId="4FA85D0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33–34</w:t>
            </w:r>
          </w:p>
        </w:tc>
        <w:tc>
          <w:tcPr>
            <w:tcW w:w="0" w:type="auto"/>
          </w:tcPr>
          <w:p w14:paraId="0906D00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6566A21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91–92</w:t>
            </w:r>
          </w:p>
        </w:tc>
        <w:tc>
          <w:tcPr>
            <w:tcW w:w="0" w:type="auto"/>
          </w:tcPr>
          <w:p w14:paraId="2D65EDA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3A5B059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149–150</w:t>
            </w:r>
          </w:p>
        </w:tc>
        <w:tc>
          <w:tcPr>
            <w:tcW w:w="0" w:type="auto"/>
          </w:tcPr>
          <w:p w14:paraId="50F18D1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5DBE065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207–208</w:t>
            </w:r>
          </w:p>
        </w:tc>
        <w:tc>
          <w:tcPr>
            <w:tcW w:w="0" w:type="auto"/>
          </w:tcPr>
          <w:p w14:paraId="5E061BC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  <w:tc>
          <w:tcPr>
            <w:tcW w:w="0" w:type="auto"/>
          </w:tcPr>
          <w:p w14:paraId="2B64C23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265–266</w:t>
            </w:r>
          </w:p>
        </w:tc>
        <w:tc>
          <w:tcPr>
            <w:tcW w:w="0" w:type="auto"/>
          </w:tcPr>
          <w:p w14:paraId="537C7E4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</w:tr>
      <w:tr w:rsidR="00B4128B" w:rsidRPr="008977CC" w14:paraId="391F17D4" w14:textId="77777777" w:rsidTr="00C60595">
        <w:trPr>
          <w:jc w:val="center"/>
        </w:trPr>
        <w:tc>
          <w:tcPr>
            <w:tcW w:w="0" w:type="auto"/>
          </w:tcPr>
          <w:p w14:paraId="7E4183B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34–35</w:t>
            </w:r>
          </w:p>
        </w:tc>
        <w:tc>
          <w:tcPr>
            <w:tcW w:w="0" w:type="auto"/>
          </w:tcPr>
          <w:p w14:paraId="3265E4A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0A00F1B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92–93</w:t>
            </w:r>
          </w:p>
        </w:tc>
        <w:tc>
          <w:tcPr>
            <w:tcW w:w="0" w:type="auto"/>
          </w:tcPr>
          <w:p w14:paraId="6145012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2F49CD3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150–151</w:t>
            </w:r>
          </w:p>
        </w:tc>
        <w:tc>
          <w:tcPr>
            <w:tcW w:w="0" w:type="auto"/>
          </w:tcPr>
          <w:p w14:paraId="3D52C2F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2B0DA37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208–209</w:t>
            </w:r>
          </w:p>
        </w:tc>
        <w:tc>
          <w:tcPr>
            <w:tcW w:w="0" w:type="auto"/>
          </w:tcPr>
          <w:p w14:paraId="4544049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5D71B75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266–267</w:t>
            </w:r>
          </w:p>
        </w:tc>
        <w:tc>
          <w:tcPr>
            <w:tcW w:w="0" w:type="auto"/>
          </w:tcPr>
          <w:p w14:paraId="6E93DA0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</w:tr>
      <w:tr w:rsidR="00B4128B" w:rsidRPr="008977CC" w14:paraId="1CADB297" w14:textId="77777777" w:rsidTr="00C60595">
        <w:trPr>
          <w:jc w:val="center"/>
        </w:trPr>
        <w:tc>
          <w:tcPr>
            <w:tcW w:w="0" w:type="auto"/>
          </w:tcPr>
          <w:p w14:paraId="78E1F42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35–36</w:t>
            </w:r>
          </w:p>
        </w:tc>
        <w:tc>
          <w:tcPr>
            <w:tcW w:w="0" w:type="auto"/>
          </w:tcPr>
          <w:p w14:paraId="0F60A21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0935F94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93–94</w:t>
            </w:r>
          </w:p>
        </w:tc>
        <w:tc>
          <w:tcPr>
            <w:tcW w:w="0" w:type="auto"/>
          </w:tcPr>
          <w:p w14:paraId="76A9253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52054B3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151–152</w:t>
            </w:r>
          </w:p>
        </w:tc>
        <w:tc>
          <w:tcPr>
            <w:tcW w:w="0" w:type="auto"/>
          </w:tcPr>
          <w:p w14:paraId="3023DC5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6AC8E18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209–210</w:t>
            </w:r>
          </w:p>
        </w:tc>
        <w:tc>
          <w:tcPr>
            <w:tcW w:w="0" w:type="auto"/>
          </w:tcPr>
          <w:p w14:paraId="377FDAE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3EFE471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267–268</w:t>
            </w:r>
          </w:p>
        </w:tc>
        <w:tc>
          <w:tcPr>
            <w:tcW w:w="0" w:type="auto"/>
          </w:tcPr>
          <w:p w14:paraId="3BFAB99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2B55D8FA" w14:textId="77777777" w:rsidTr="00C60595">
        <w:trPr>
          <w:jc w:val="center"/>
        </w:trPr>
        <w:tc>
          <w:tcPr>
            <w:tcW w:w="0" w:type="auto"/>
          </w:tcPr>
          <w:p w14:paraId="4EA9063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36–37</w:t>
            </w:r>
          </w:p>
        </w:tc>
        <w:tc>
          <w:tcPr>
            <w:tcW w:w="0" w:type="auto"/>
          </w:tcPr>
          <w:p w14:paraId="455FA6F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14</w:t>
            </w:r>
          </w:p>
        </w:tc>
        <w:tc>
          <w:tcPr>
            <w:tcW w:w="0" w:type="auto"/>
          </w:tcPr>
          <w:p w14:paraId="01956D2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94–95</w:t>
            </w:r>
          </w:p>
        </w:tc>
        <w:tc>
          <w:tcPr>
            <w:tcW w:w="0" w:type="auto"/>
          </w:tcPr>
          <w:p w14:paraId="5C88808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7BB87AD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152–153</w:t>
            </w:r>
          </w:p>
        </w:tc>
        <w:tc>
          <w:tcPr>
            <w:tcW w:w="0" w:type="auto"/>
          </w:tcPr>
          <w:p w14:paraId="6F4D525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045C8AF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210–211</w:t>
            </w:r>
          </w:p>
        </w:tc>
        <w:tc>
          <w:tcPr>
            <w:tcW w:w="0" w:type="auto"/>
          </w:tcPr>
          <w:p w14:paraId="6D4C7BA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2A307F8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268–269</w:t>
            </w:r>
          </w:p>
        </w:tc>
        <w:tc>
          <w:tcPr>
            <w:tcW w:w="0" w:type="auto"/>
          </w:tcPr>
          <w:p w14:paraId="2199FB9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</w:t>
            </w:r>
          </w:p>
        </w:tc>
      </w:tr>
      <w:tr w:rsidR="00B4128B" w:rsidRPr="008977CC" w14:paraId="59E30C5A" w14:textId="77777777" w:rsidTr="00C60595">
        <w:trPr>
          <w:jc w:val="center"/>
        </w:trPr>
        <w:tc>
          <w:tcPr>
            <w:tcW w:w="0" w:type="auto"/>
          </w:tcPr>
          <w:p w14:paraId="1771B1B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37–38</w:t>
            </w:r>
          </w:p>
        </w:tc>
        <w:tc>
          <w:tcPr>
            <w:tcW w:w="0" w:type="auto"/>
          </w:tcPr>
          <w:p w14:paraId="7FBC34A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</w:t>
            </w:r>
          </w:p>
        </w:tc>
        <w:tc>
          <w:tcPr>
            <w:tcW w:w="0" w:type="auto"/>
          </w:tcPr>
          <w:p w14:paraId="723C4C0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95–96</w:t>
            </w:r>
          </w:p>
        </w:tc>
        <w:tc>
          <w:tcPr>
            <w:tcW w:w="0" w:type="auto"/>
          </w:tcPr>
          <w:p w14:paraId="0E3D50E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615690B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153–154</w:t>
            </w:r>
          </w:p>
        </w:tc>
        <w:tc>
          <w:tcPr>
            <w:tcW w:w="0" w:type="auto"/>
          </w:tcPr>
          <w:p w14:paraId="50FA25D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278AFB9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211–212</w:t>
            </w:r>
          </w:p>
        </w:tc>
        <w:tc>
          <w:tcPr>
            <w:tcW w:w="0" w:type="auto"/>
          </w:tcPr>
          <w:p w14:paraId="19E23F6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17A5FAD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269–270</w:t>
            </w:r>
          </w:p>
        </w:tc>
        <w:tc>
          <w:tcPr>
            <w:tcW w:w="0" w:type="auto"/>
          </w:tcPr>
          <w:p w14:paraId="559540C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</w:tr>
      <w:tr w:rsidR="00B4128B" w:rsidRPr="008977CC" w14:paraId="1018C5E9" w14:textId="77777777" w:rsidTr="00C60595">
        <w:trPr>
          <w:jc w:val="center"/>
        </w:trPr>
        <w:tc>
          <w:tcPr>
            <w:tcW w:w="0" w:type="auto"/>
          </w:tcPr>
          <w:p w14:paraId="765DAE6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38–39</w:t>
            </w:r>
          </w:p>
        </w:tc>
        <w:tc>
          <w:tcPr>
            <w:tcW w:w="0" w:type="auto"/>
          </w:tcPr>
          <w:p w14:paraId="02F8EA8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  <w:tc>
          <w:tcPr>
            <w:tcW w:w="0" w:type="auto"/>
          </w:tcPr>
          <w:p w14:paraId="224B1F8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86–97</w:t>
            </w:r>
          </w:p>
        </w:tc>
        <w:tc>
          <w:tcPr>
            <w:tcW w:w="0" w:type="auto"/>
          </w:tcPr>
          <w:p w14:paraId="370564F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65006B2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154–155</w:t>
            </w:r>
          </w:p>
        </w:tc>
        <w:tc>
          <w:tcPr>
            <w:tcW w:w="0" w:type="auto"/>
          </w:tcPr>
          <w:p w14:paraId="5C1B427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1CD252E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212–213</w:t>
            </w:r>
          </w:p>
        </w:tc>
        <w:tc>
          <w:tcPr>
            <w:tcW w:w="0" w:type="auto"/>
          </w:tcPr>
          <w:p w14:paraId="4BC4640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</w:t>
            </w:r>
          </w:p>
        </w:tc>
        <w:tc>
          <w:tcPr>
            <w:tcW w:w="0" w:type="auto"/>
          </w:tcPr>
          <w:p w14:paraId="483E4C2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270–271</w:t>
            </w:r>
          </w:p>
        </w:tc>
        <w:tc>
          <w:tcPr>
            <w:tcW w:w="0" w:type="auto"/>
          </w:tcPr>
          <w:p w14:paraId="18FBD4A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</w:tr>
      <w:tr w:rsidR="00B4128B" w:rsidRPr="008977CC" w14:paraId="0FD1CE84" w14:textId="77777777" w:rsidTr="00C60595">
        <w:trPr>
          <w:jc w:val="center"/>
        </w:trPr>
        <w:tc>
          <w:tcPr>
            <w:tcW w:w="0" w:type="auto"/>
          </w:tcPr>
          <w:p w14:paraId="216D2F9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39–40</w:t>
            </w:r>
          </w:p>
        </w:tc>
        <w:tc>
          <w:tcPr>
            <w:tcW w:w="0" w:type="auto"/>
          </w:tcPr>
          <w:p w14:paraId="74C6C92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</w:t>
            </w:r>
          </w:p>
        </w:tc>
        <w:tc>
          <w:tcPr>
            <w:tcW w:w="0" w:type="auto"/>
          </w:tcPr>
          <w:p w14:paraId="091FEA9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97–98</w:t>
            </w:r>
          </w:p>
        </w:tc>
        <w:tc>
          <w:tcPr>
            <w:tcW w:w="0" w:type="auto"/>
          </w:tcPr>
          <w:p w14:paraId="2876408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5B952C1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155–156</w:t>
            </w:r>
          </w:p>
        </w:tc>
        <w:tc>
          <w:tcPr>
            <w:tcW w:w="0" w:type="auto"/>
          </w:tcPr>
          <w:p w14:paraId="04C9540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3AA9A36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213–214</w:t>
            </w:r>
          </w:p>
        </w:tc>
        <w:tc>
          <w:tcPr>
            <w:tcW w:w="0" w:type="auto"/>
          </w:tcPr>
          <w:p w14:paraId="18EE80D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</w:t>
            </w:r>
          </w:p>
        </w:tc>
        <w:tc>
          <w:tcPr>
            <w:tcW w:w="0" w:type="auto"/>
          </w:tcPr>
          <w:p w14:paraId="10D2349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271–272</w:t>
            </w:r>
          </w:p>
        </w:tc>
        <w:tc>
          <w:tcPr>
            <w:tcW w:w="0" w:type="auto"/>
          </w:tcPr>
          <w:p w14:paraId="6B3949D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</w:tr>
      <w:tr w:rsidR="00B4128B" w:rsidRPr="008977CC" w14:paraId="1558B8DE" w14:textId="77777777" w:rsidTr="00C60595">
        <w:trPr>
          <w:jc w:val="center"/>
        </w:trPr>
        <w:tc>
          <w:tcPr>
            <w:tcW w:w="0" w:type="auto"/>
          </w:tcPr>
          <w:p w14:paraId="7EEC4D8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40–41</w:t>
            </w:r>
          </w:p>
        </w:tc>
        <w:tc>
          <w:tcPr>
            <w:tcW w:w="0" w:type="auto"/>
          </w:tcPr>
          <w:p w14:paraId="4A67415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</w:t>
            </w:r>
          </w:p>
        </w:tc>
        <w:tc>
          <w:tcPr>
            <w:tcW w:w="0" w:type="auto"/>
          </w:tcPr>
          <w:p w14:paraId="7643301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98–99</w:t>
            </w:r>
          </w:p>
        </w:tc>
        <w:tc>
          <w:tcPr>
            <w:tcW w:w="0" w:type="auto"/>
          </w:tcPr>
          <w:p w14:paraId="0A9837F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0CA7204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156–157</w:t>
            </w:r>
          </w:p>
        </w:tc>
        <w:tc>
          <w:tcPr>
            <w:tcW w:w="0" w:type="auto"/>
          </w:tcPr>
          <w:p w14:paraId="028CE8D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72CDD67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214–215</w:t>
            </w:r>
          </w:p>
        </w:tc>
        <w:tc>
          <w:tcPr>
            <w:tcW w:w="0" w:type="auto"/>
          </w:tcPr>
          <w:p w14:paraId="5DA9D3A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5729633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272–273</w:t>
            </w:r>
          </w:p>
        </w:tc>
        <w:tc>
          <w:tcPr>
            <w:tcW w:w="0" w:type="auto"/>
          </w:tcPr>
          <w:p w14:paraId="69D1167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</w:tr>
      <w:tr w:rsidR="00B4128B" w:rsidRPr="008977CC" w14:paraId="24C58F69" w14:textId="77777777" w:rsidTr="00C60595">
        <w:trPr>
          <w:jc w:val="center"/>
        </w:trPr>
        <w:tc>
          <w:tcPr>
            <w:tcW w:w="0" w:type="auto"/>
          </w:tcPr>
          <w:p w14:paraId="07B8CF0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41–42</w:t>
            </w:r>
          </w:p>
        </w:tc>
        <w:tc>
          <w:tcPr>
            <w:tcW w:w="0" w:type="auto"/>
          </w:tcPr>
          <w:p w14:paraId="57EA0F3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495761A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99–100</w:t>
            </w:r>
          </w:p>
        </w:tc>
        <w:tc>
          <w:tcPr>
            <w:tcW w:w="0" w:type="auto"/>
          </w:tcPr>
          <w:p w14:paraId="3849992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7A867A4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157–158</w:t>
            </w:r>
          </w:p>
        </w:tc>
        <w:tc>
          <w:tcPr>
            <w:tcW w:w="0" w:type="auto"/>
          </w:tcPr>
          <w:p w14:paraId="140E370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  <w:tc>
          <w:tcPr>
            <w:tcW w:w="0" w:type="auto"/>
          </w:tcPr>
          <w:p w14:paraId="0062192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215–216</w:t>
            </w:r>
          </w:p>
        </w:tc>
        <w:tc>
          <w:tcPr>
            <w:tcW w:w="0" w:type="auto"/>
          </w:tcPr>
          <w:p w14:paraId="4E6ADE0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74D59B7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273–274</w:t>
            </w:r>
          </w:p>
        </w:tc>
        <w:tc>
          <w:tcPr>
            <w:tcW w:w="0" w:type="auto"/>
          </w:tcPr>
          <w:p w14:paraId="41BA57C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2A68A353" w14:textId="77777777" w:rsidTr="00C60595">
        <w:trPr>
          <w:jc w:val="center"/>
        </w:trPr>
        <w:tc>
          <w:tcPr>
            <w:tcW w:w="0" w:type="auto"/>
          </w:tcPr>
          <w:p w14:paraId="4A1B722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lastRenderedPageBreak/>
              <w:t>42–43</w:t>
            </w:r>
          </w:p>
        </w:tc>
        <w:tc>
          <w:tcPr>
            <w:tcW w:w="0" w:type="auto"/>
          </w:tcPr>
          <w:p w14:paraId="19F644A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17B4FE1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100–101</w:t>
            </w:r>
          </w:p>
        </w:tc>
        <w:tc>
          <w:tcPr>
            <w:tcW w:w="0" w:type="auto"/>
          </w:tcPr>
          <w:p w14:paraId="15843AA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0CCBF0E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158–159</w:t>
            </w:r>
          </w:p>
        </w:tc>
        <w:tc>
          <w:tcPr>
            <w:tcW w:w="0" w:type="auto"/>
          </w:tcPr>
          <w:p w14:paraId="06E51FD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1F0339B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216–217</w:t>
            </w:r>
          </w:p>
        </w:tc>
        <w:tc>
          <w:tcPr>
            <w:tcW w:w="0" w:type="auto"/>
          </w:tcPr>
          <w:p w14:paraId="59CB288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  <w:tc>
          <w:tcPr>
            <w:tcW w:w="0" w:type="auto"/>
          </w:tcPr>
          <w:p w14:paraId="61DEC29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274–275</w:t>
            </w:r>
          </w:p>
        </w:tc>
        <w:tc>
          <w:tcPr>
            <w:tcW w:w="0" w:type="auto"/>
          </w:tcPr>
          <w:p w14:paraId="39DB3AB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0CF9C3CB" w14:textId="77777777" w:rsidTr="00C60595">
        <w:trPr>
          <w:jc w:val="center"/>
        </w:trPr>
        <w:tc>
          <w:tcPr>
            <w:tcW w:w="0" w:type="auto"/>
          </w:tcPr>
          <w:p w14:paraId="0B4E720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43–44</w:t>
            </w:r>
          </w:p>
        </w:tc>
        <w:tc>
          <w:tcPr>
            <w:tcW w:w="0" w:type="auto"/>
          </w:tcPr>
          <w:p w14:paraId="5B787BC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3832A02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101–102</w:t>
            </w:r>
          </w:p>
        </w:tc>
        <w:tc>
          <w:tcPr>
            <w:tcW w:w="0" w:type="auto"/>
          </w:tcPr>
          <w:p w14:paraId="0937880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32698E4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159–160</w:t>
            </w:r>
          </w:p>
        </w:tc>
        <w:tc>
          <w:tcPr>
            <w:tcW w:w="0" w:type="auto"/>
          </w:tcPr>
          <w:p w14:paraId="1683A2D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530BE22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217–218</w:t>
            </w:r>
          </w:p>
        </w:tc>
        <w:tc>
          <w:tcPr>
            <w:tcW w:w="0" w:type="auto"/>
          </w:tcPr>
          <w:p w14:paraId="09F00BA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  <w:tc>
          <w:tcPr>
            <w:tcW w:w="0" w:type="auto"/>
          </w:tcPr>
          <w:p w14:paraId="58FAAC9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275–276</w:t>
            </w:r>
          </w:p>
        </w:tc>
        <w:tc>
          <w:tcPr>
            <w:tcW w:w="0" w:type="auto"/>
          </w:tcPr>
          <w:p w14:paraId="23BC619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</w:t>
            </w:r>
          </w:p>
        </w:tc>
      </w:tr>
      <w:tr w:rsidR="00B4128B" w:rsidRPr="008977CC" w14:paraId="0DA6364C" w14:textId="77777777" w:rsidTr="00C60595">
        <w:trPr>
          <w:jc w:val="center"/>
        </w:trPr>
        <w:tc>
          <w:tcPr>
            <w:tcW w:w="0" w:type="auto"/>
          </w:tcPr>
          <w:p w14:paraId="64D8EA9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44–45</w:t>
            </w:r>
          </w:p>
        </w:tc>
        <w:tc>
          <w:tcPr>
            <w:tcW w:w="0" w:type="auto"/>
          </w:tcPr>
          <w:p w14:paraId="70AD2E6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3EDAD79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102–103</w:t>
            </w:r>
          </w:p>
        </w:tc>
        <w:tc>
          <w:tcPr>
            <w:tcW w:w="0" w:type="auto"/>
          </w:tcPr>
          <w:p w14:paraId="6C8D036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78C99BC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160–161</w:t>
            </w:r>
          </w:p>
        </w:tc>
        <w:tc>
          <w:tcPr>
            <w:tcW w:w="0" w:type="auto"/>
          </w:tcPr>
          <w:p w14:paraId="696A153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25BC6C1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218–219</w:t>
            </w:r>
          </w:p>
        </w:tc>
        <w:tc>
          <w:tcPr>
            <w:tcW w:w="0" w:type="auto"/>
          </w:tcPr>
          <w:p w14:paraId="488BA66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  <w:tc>
          <w:tcPr>
            <w:tcW w:w="0" w:type="auto"/>
          </w:tcPr>
          <w:p w14:paraId="307B23B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276–277</w:t>
            </w:r>
          </w:p>
        </w:tc>
        <w:tc>
          <w:tcPr>
            <w:tcW w:w="0" w:type="auto"/>
          </w:tcPr>
          <w:p w14:paraId="7F16181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</w:tr>
      <w:tr w:rsidR="00B4128B" w:rsidRPr="008977CC" w14:paraId="113E79BC" w14:textId="77777777" w:rsidTr="00C60595">
        <w:trPr>
          <w:jc w:val="center"/>
        </w:trPr>
        <w:tc>
          <w:tcPr>
            <w:tcW w:w="0" w:type="auto"/>
          </w:tcPr>
          <w:p w14:paraId="3C7DA74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45–46</w:t>
            </w:r>
          </w:p>
        </w:tc>
        <w:tc>
          <w:tcPr>
            <w:tcW w:w="0" w:type="auto"/>
          </w:tcPr>
          <w:p w14:paraId="3B87F67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6A06DD4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103–104</w:t>
            </w:r>
          </w:p>
        </w:tc>
        <w:tc>
          <w:tcPr>
            <w:tcW w:w="0" w:type="auto"/>
          </w:tcPr>
          <w:p w14:paraId="24634FB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10F633C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161–162</w:t>
            </w:r>
          </w:p>
        </w:tc>
        <w:tc>
          <w:tcPr>
            <w:tcW w:w="0" w:type="auto"/>
          </w:tcPr>
          <w:p w14:paraId="502CAB9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5CBF7AF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219–220</w:t>
            </w:r>
          </w:p>
        </w:tc>
        <w:tc>
          <w:tcPr>
            <w:tcW w:w="0" w:type="auto"/>
          </w:tcPr>
          <w:p w14:paraId="38DD885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  <w:tc>
          <w:tcPr>
            <w:tcW w:w="0" w:type="auto"/>
          </w:tcPr>
          <w:p w14:paraId="25C50C7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277–278</w:t>
            </w:r>
          </w:p>
        </w:tc>
        <w:tc>
          <w:tcPr>
            <w:tcW w:w="0" w:type="auto"/>
          </w:tcPr>
          <w:p w14:paraId="137BD8F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29EC882D" w14:textId="77777777" w:rsidTr="00C60595">
        <w:trPr>
          <w:jc w:val="center"/>
        </w:trPr>
        <w:tc>
          <w:tcPr>
            <w:tcW w:w="0" w:type="auto"/>
          </w:tcPr>
          <w:p w14:paraId="24D0CF2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46–47</w:t>
            </w:r>
          </w:p>
        </w:tc>
        <w:tc>
          <w:tcPr>
            <w:tcW w:w="0" w:type="auto"/>
          </w:tcPr>
          <w:p w14:paraId="79A7EB4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</w:t>
            </w:r>
          </w:p>
        </w:tc>
        <w:tc>
          <w:tcPr>
            <w:tcW w:w="0" w:type="auto"/>
          </w:tcPr>
          <w:p w14:paraId="39FAC48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104–105</w:t>
            </w:r>
          </w:p>
        </w:tc>
        <w:tc>
          <w:tcPr>
            <w:tcW w:w="0" w:type="auto"/>
          </w:tcPr>
          <w:p w14:paraId="6452946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</w:t>
            </w:r>
          </w:p>
        </w:tc>
        <w:tc>
          <w:tcPr>
            <w:tcW w:w="0" w:type="auto"/>
          </w:tcPr>
          <w:p w14:paraId="4F14556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162–163</w:t>
            </w:r>
          </w:p>
        </w:tc>
        <w:tc>
          <w:tcPr>
            <w:tcW w:w="0" w:type="auto"/>
          </w:tcPr>
          <w:p w14:paraId="5A1D921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3B7B046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220–221</w:t>
            </w:r>
          </w:p>
        </w:tc>
        <w:tc>
          <w:tcPr>
            <w:tcW w:w="0" w:type="auto"/>
          </w:tcPr>
          <w:p w14:paraId="7964C12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  <w:tc>
          <w:tcPr>
            <w:tcW w:w="0" w:type="auto"/>
          </w:tcPr>
          <w:p w14:paraId="2952D7E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278–279</w:t>
            </w:r>
          </w:p>
        </w:tc>
        <w:tc>
          <w:tcPr>
            <w:tcW w:w="0" w:type="auto"/>
          </w:tcPr>
          <w:p w14:paraId="6A32622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</w:tr>
      <w:tr w:rsidR="00B4128B" w:rsidRPr="008977CC" w14:paraId="20757B31" w14:textId="77777777" w:rsidTr="00C60595">
        <w:trPr>
          <w:jc w:val="center"/>
        </w:trPr>
        <w:tc>
          <w:tcPr>
            <w:tcW w:w="0" w:type="auto"/>
          </w:tcPr>
          <w:p w14:paraId="7230F28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47–48</w:t>
            </w:r>
          </w:p>
        </w:tc>
        <w:tc>
          <w:tcPr>
            <w:tcW w:w="0" w:type="auto"/>
          </w:tcPr>
          <w:p w14:paraId="5AD5DAA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5931DA7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105–106</w:t>
            </w:r>
          </w:p>
        </w:tc>
        <w:tc>
          <w:tcPr>
            <w:tcW w:w="0" w:type="auto"/>
          </w:tcPr>
          <w:p w14:paraId="6896B7A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790FA8B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163–164</w:t>
            </w:r>
          </w:p>
        </w:tc>
        <w:tc>
          <w:tcPr>
            <w:tcW w:w="0" w:type="auto"/>
          </w:tcPr>
          <w:p w14:paraId="68C8D07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7AF270D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221–222</w:t>
            </w:r>
          </w:p>
        </w:tc>
        <w:tc>
          <w:tcPr>
            <w:tcW w:w="0" w:type="auto"/>
          </w:tcPr>
          <w:p w14:paraId="41DF115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  <w:tc>
          <w:tcPr>
            <w:tcW w:w="0" w:type="auto"/>
          </w:tcPr>
          <w:p w14:paraId="25A9038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279–280</w:t>
            </w:r>
          </w:p>
        </w:tc>
        <w:tc>
          <w:tcPr>
            <w:tcW w:w="0" w:type="auto"/>
          </w:tcPr>
          <w:p w14:paraId="5FFA4D5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</w:tr>
      <w:tr w:rsidR="00B4128B" w:rsidRPr="008977CC" w14:paraId="69F23803" w14:textId="77777777" w:rsidTr="00C60595">
        <w:trPr>
          <w:jc w:val="center"/>
        </w:trPr>
        <w:tc>
          <w:tcPr>
            <w:tcW w:w="0" w:type="auto"/>
          </w:tcPr>
          <w:p w14:paraId="5603BAF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48–49</w:t>
            </w:r>
          </w:p>
        </w:tc>
        <w:tc>
          <w:tcPr>
            <w:tcW w:w="0" w:type="auto"/>
          </w:tcPr>
          <w:p w14:paraId="6827E64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5DBAF2A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106–107</w:t>
            </w:r>
          </w:p>
        </w:tc>
        <w:tc>
          <w:tcPr>
            <w:tcW w:w="0" w:type="auto"/>
          </w:tcPr>
          <w:p w14:paraId="67FB28C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</w:t>
            </w:r>
          </w:p>
        </w:tc>
        <w:tc>
          <w:tcPr>
            <w:tcW w:w="0" w:type="auto"/>
          </w:tcPr>
          <w:p w14:paraId="295985F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164–165</w:t>
            </w:r>
          </w:p>
        </w:tc>
        <w:tc>
          <w:tcPr>
            <w:tcW w:w="0" w:type="auto"/>
          </w:tcPr>
          <w:p w14:paraId="6A75E6E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</w:t>
            </w:r>
          </w:p>
        </w:tc>
        <w:tc>
          <w:tcPr>
            <w:tcW w:w="0" w:type="auto"/>
          </w:tcPr>
          <w:p w14:paraId="4827AA9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222–223</w:t>
            </w:r>
          </w:p>
        </w:tc>
        <w:tc>
          <w:tcPr>
            <w:tcW w:w="0" w:type="auto"/>
          </w:tcPr>
          <w:p w14:paraId="34C7728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6281E74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280–281</w:t>
            </w:r>
          </w:p>
        </w:tc>
        <w:tc>
          <w:tcPr>
            <w:tcW w:w="0" w:type="auto"/>
          </w:tcPr>
          <w:p w14:paraId="2C91A1A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</w:tr>
      <w:tr w:rsidR="00B4128B" w:rsidRPr="008977CC" w14:paraId="0FFB6567" w14:textId="77777777" w:rsidTr="00C60595">
        <w:trPr>
          <w:jc w:val="center"/>
        </w:trPr>
        <w:tc>
          <w:tcPr>
            <w:tcW w:w="0" w:type="auto"/>
          </w:tcPr>
          <w:p w14:paraId="0C5BB07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49–50</w:t>
            </w:r>
          </w:p>
        </w:tc>
        <w:tc>
          <w:tcPr>
            <w:tcW w:w="0" w:type="auto"/>
          </w:tcPr>
          <w:p w14:paraId="348DBC3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3C7A74E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107–108</w:t>
            </w:r>
          </w:p>
        </w:tc>
        <w:tc>
          <w:tcPr>
            <w:tcW w:w="0" w:type="auto"/>
          </w:tcPr>
          <w:p w14:paraId="40E3A37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13</w:t>
            </w:r>
          </w:p>
        </w:tc>
        <w:tc>
          <w:tcPr>
            <w:tcW w:w="0" w:type="auto"/>
          </w:tcPr>
          <w:p w14:paraId="780345D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165–166</w:t>
            </w:r>
          </w:p>
        </w:tc>
        <w:tc>
          <w:tcPr>
            <w:tcW w:w="0" w:type="auto"/>
          </w:tcPr>
          <w:p w14:paraId="309AACE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38E91B4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223–224</w:t>
            </w:r>
          </w:p>
        </w:tc>
        <w:tc>
          <w:tcPr>
            <w:tcW w:w="0" w:type="auto"/>
          </w:tcPr>
          <w:p w14:paraId="61C82D1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</w:t>
            </w:r>
          </w:p>
        </w:tc>
        <w:tc>
          <w:tcPr>
            <w:tcW w:w="0" w:type="auto"/>
          </w:tcPr>
          <w:p w14:paraId="57768AF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281–282</w:t>
            </w:r>
          </w:p>
        </w:tc>
        <w:tc>
          <w:tcPr>
            <w:tcW w:w="0" w:type="auto"/>
          </w:tcPr>
          <w:p w14:paraId="79BE2E1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</w:tr>
      <w:tr w:rsidR="00B4128B" w:rsidRPr="008977CC" w14:paraId="0BC0ECFF" w14:textId="77777777" w:rsidTr="00C60595">
        <w:trPr>
          <w:jc w:val="center"/>
        </w:trPr>
        <w:tc>
          <w:tcPr>
            <w:tcW w:w="0" w:type="auto"/>
          </w:tcPr>
          <w:p w14:paraId="3A6DDEA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50–51</w:t>
            </w:r>
          </w:p>
        </w:tc>
        <w:tc>
          <w:tcPr>
            <w:tcW w:w="0" w:type="auto"/>
          </w:tcPr>
          <w:p w14:paraId="2404B73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63F68CE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108–109</w:t>
            </w:r>
          </w:p>
        </w:tc>
        <w:tc>
          <w:tcPr>
            <w:tcW w:w="0" w:type="auto"/>
          </w:tcPr>
          <w:p w14:paraId="0489644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12</w:t>
            </w:r>
          </w:p>
        </w:tc>
        <w:tc>
          <w:tcPr>
            <w:tcW w:w="0" w:type="auto"/>
          </w:tcPr>
          <w:p w14:paraId="25D894C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166–167</w:t>
            </w:r>
          </w:p>
        </w:tc>
        <w:tc>
          <w:tcPr>
            <w:tcW w:w="0" w:type="auto"/>
          </w:tcPr>
          <w:p w14:paraId="00D0EE8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6A5BDFD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224–225</w:t>
            </w:r>
          </w:p>
        </w:tc>
        <w:tc>
          <w:tcPr>
            <w:tcW w:w="0" w:type="auto"/>
          </w:tcPr>
          <w:p w14:paraId="61A77F1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71C48DC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282–283</w:t>
            </w:r>
          </w:p>
        </w:tc>
        <w:tc>
          <w:tcPr>
            <w:tcW w:w="0" w:type="auto"/>
          </w:tcPr>
          <w:p w14:paraId="1C80942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</w:tr>
      <w:tr w:rsidR="00B4128B" w:rsidRPr="008977CC" w14:paraId="5F47B2DA" w14:textId="77777777" w:rsidTr="00C60595">
        <w:trPr>
          <w:jc w:val="center"/>
        </w:trPr>
        <w:tc>
          <w:tcPr>
            <w:tcW w:w="0" w:type="auto"/>
          </w:tcPr>
          <w:p w14:paraId="0350AF0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51–52</w:t>
            </w:r>
          </w:p>
        </w:tc>
        <w:tc>
          <w:tcPr>
            <w:tcW w:w="0" w:type="auto"/>
          </w:tcPr>
          <w:p w14:paraId="495788D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3E289BA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109–110</w:t>
            </w:r>
          </w:p>
        </w:tc>
        <w:tc>
          <w:tcPr>
            <w:tcW w:w="0" w:type="auto"/>
          </w:tcPr>
          <w:p w14:paraId="36E7814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6A582C9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167–168</w:t>
            </w:r>
          </w:p>
        </w:tc>
        <w:tc>
          <w:tcPr>
            <w:tcW w:w="0" w:type="auto"/>
          </w:tcPr>
          <w:p w14:paraId="53B3202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19E551B6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225–226</w:t>
            </w:r>
          </w:p>
        </w:tc>
        <w:tc>
          <w:tcPr>
            <w:tcW w:w="0" w:type="auto"/>
          </w:tcPr>
          <w:p w14:paraId="0D7C68E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78D1C2E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283–284</w:t>
            </w:r>
          </w:p>
        </w:tc>
        <w:tc>
          <w:tcPr>
            <w:tcW w:w="0" w:type="auto"/>
          </w:tcPr>
          <w:p w14:paraId="222E24D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</w:tr>
      <w:tr w:rsidR="00B4128B" w:rsidRPr="008977CC" w14:paraId="3A363E01" w14:textId="77777777" w:rsidTr="00C60595">
        <w:trPr>
          <w:jc w:val="center"/>
        </w:trPr>
        <w:tc>
          <w:tcPr>
            <w:tcW w:w="0" w:type="auto"/>
          </w:tcPr>
          <w:p w14:paraId="5CA54D3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52–53</w:t>
            </w:r>
          </w:p>
        </w:tc>
        <w:tc>
          <w:tcPr>
            <w:tcW w:w="0" w:type="auto"/>
          </w:tcPr>
          <w:p w14:paraId="4C90A9D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64CFD1E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110–111</w:t>
            </w:r>
          </w:p>
        </w:tc>
        <w:tc>
          <w:tcPr>
            <w:tcW w:w="0" w:type="auto"/>
          </w:tcPr>
          <w:p w14:paraId="13B3707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65EF5DC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168–169</w:t>
            </w:r>
          </w:p>
        </w:tc>
        <w:tc>
          <w:tcPr>
            <w:tcW w:w="0" w:type="auto"/>
          </w:tcPr>
          <w:p w14:paraId="2AEC6FA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4B836E5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226–227</w:t>
            </w:r>
          </w:p>
        </w:tc>
        <w:tc>
          <w:tcPr>
            <w:tcW w:w="0" w:type="auto"/>
          </w:tcPr>
          <w:p w14:paraId="0C2E082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5CFBB19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284–285</w:t>
            </w:r>
          </w:p>
        </w:tc>
        <w:tc>
          <w:tcPr>
            <w:tcW w:w="0" w:type="auto"/>
          </w:tcPr>
          <w:p w14:paraId="3ED987A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  <w:tr w:rsidR="00B4128B" w:rsidRPr="008977CC" w14:paraId="7FA2ADA7" w14:textId="77777777" w:rsidTr="00C60595">
        <w:trPr>
          <w:jc w:val="center"/>
        </w:trPr>
        <w:tc>
          <w:tcPr>
            <w:tcW w:w="0" w:type="auto"/>
          </w:tcPr>
          <w:p w14:paraId="4DF57D8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53–54</w:t>
            </w:r>
          </w:p>
        </w:tc>
        <w:tc>
          <w:tcPr>
            <w:tcW w:w="0" w:type="auto"/>
          </w:tcPr>
          <w:p w14:paraId="5DDCD99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7C93546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111–112</w:t>
            </w:r>
          </w:p>
        </w:tc>
        <w:tc>
          <w:tcPr>
            <w:tcW w:w="0" w:type="auto"/>
          </w:tcPr>
          <w:p w14:paraId="3B19231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4E64345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169–170</w:t>
            </w:r>
          </w:p>
        </w:tc>
        <w:tc>
          <w:tcPr>
            <w:tcW w:w="0" w:type="auto"/>
          </w:tcPr>
          <w:p w14:paraId="753911F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2974516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227–228</w:t>
            </w:r>
          </w:p>
        </w:tc>
        <w:tc>
          <w:tcPr>
            <w:tcW w:w="0" w:type="auto"/>
          </w:tcPr>
          <w:p w14:paraId="6E63E0A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08AECA7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285–286</w:t>
            </w:r>
          </w:p>
        </w:tc>
        <w:tc>
          <w:tcPr>
            <w:tcW w:w="0" w:type="auto"/>
          </w:tcPr>
          <w:p w14:paraId="34997EC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</w:tr>
      <w:tr w:rsidR="00B4128B" w:rsidRPr="008977CC" w14:paraId="72499F7F" w14:textId="77777777" w:rsidTr="00C60595">
        <w:trPr>
          <w:jc w:val="center"/>
        </w:trPr>
        <w:tc>
          <w:tcPr>
            <w:tcW w:w="0" w:type="auto"/>
          </w:tcPr>
          <w:p w14:paraId="1EECD36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54–55</w:t>
            </w:r>
          </w:p>
        </w:tc>
        <w:tc>
          <w:tcPr>
            <w:tcW w:w="0" w:type="auto"/>
          </w:tcPr>
          <w:p w14:paraId="7E78153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5FD32BF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112–113</w:t>
            </w:r>
          </w:p>
        </w:tc>
        <w:tc>
          <w:tcPr>
            <w:tcW w:w="0" w:type="auto"/>
          </w:tcPr>
          <w:p w14:paraId="434B3B3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382A75B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170–171</w:t>
            </w:r>
          </w:p>
        </w:tc>
        <w:tc>
          <w:tcPr>
            <w:tcW w:w="0" w:type="auto"/>
          </w:tcPr>
          <w:p w14:paraId="4FF26F5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22A6BE4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228–229</w:t>
            </w:r>
          </w:p>
        </w:tc>
        <w:tc>
          <w:tcPr>
            <w:tcW w:w="0" w:type="auto"/>
          </w:tcPr>
          <w:p w14:paraId="71DEFA9E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  <w:tc>
          <w:tcPr>
            <w:tcW w:w="0" w:type="auto"/>
          </w:tcPr>
          <w:p w14:paraId="1241622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286–287</w:t>
            </w:r>
          </w:p>
        </w:tc>
        <w:tc>
          <w:tcPr>
            <w:tcW w:w="0" w:type="auto"/>
          </w:tcPr>
          <w:p w14:paraId="715F5B9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</w:tr>
      <w:tr w:rsidR="00B4128B" w:rsidRPr="008977CC" w14:paraId="1DCF97E5" w14:textId="77777777" w:rsidTr="00C60595">
        <w:trPr>
          <w:jc w:val="center"/>
        </w:trPr>
        <w:tc>
          <w:tcPr>
            <w:tcW w:w="0" w:type="auto"/>
          </w:tcPr>
          <w:p w14:paraId="0D78BDD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55–56</w:t>
            </w:r>
          </w:p>
        </w:tc>
        <w:tc>
          <w:tcPr>
            <w:tcW w:w="0" w:type="auto"/>
          </w:tcPr>
          <w:p w14:paraId="6C1831A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7734DAB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113–114</w:t>
            </w:r>
          </w:p>
        </w:tc>
        <w:tc>
          <w:tcPr>
            <w:tcW w:w="0" w:type="auto"/>
          </w:tcPr>
          <w:p w14:paraId="41B831D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</w:t>
            </w:r>
          </w:p>
        </w:tc>
        <w:tc>
          <w:tcPr>
            <w:tcW w:w="0" w:type="auto"/>
          </w:tcPr>
          <w:p w14:paraId="525CF35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171–172</w:t>
            </w:r>
          </w:p>
        </w:tc>
        <w:tc>
          <w:tcPr>
            <w:tcW w:w="0" w:type="auto"/>
          </w:tcPr>
          <w:p w14:paraId="52EF986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4CB6C52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229–230</w:t>
            </w:r>
          </w:p>
        </w:tc>
        <w:tc>
          <w:tcPr>
            <w:tcW w:w="0" w:type="auto"/>
          </w:tcPr>
          <w:p w14:paraId="1AB5DD7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</w:t>
            </w:r>
          </w:p>
        </w:tc>
        <w:tc>
          <w:tcPr>
            <w:tcW w:w="0" w:type="auto"/>
          </w:tcPr>
          <w:p w14:paraId="4DFE84A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287–288</w:t>
            </w:r>
          </w:p>
        </w:tc>
        <w:tc>
          <w:tcPr>
            <w:tcW w:w="0" w:type="auto"/>
          </w:tcPr>
          <w:p w14:paraId="3833299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</w:tr>
      <w:tr w:rsidR="00B4128B" w:rsidRPr="008977CC" w14:paraId="43767A1B" w14:textId="77777777" w:rsidTr="00C60595">
        <w:trPr>
          <w:jc w:val="center"/>
        </w:trPr>
        <w:tc>
          <w:tcPr>
            <w:tcW w:w="0" w:type="auto"/>
          </w:tcPr>
          <w:p w14:paraId="4002E05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56–57</w:t>
            </w:r>
          </w:p>
        </w:tc>
        <w:tc>
          <w:tcPr>
            <w:tcW w:w="0" w:type="auto"/>
          </w:tcPr>
          <w:p w14:paraId="496553A1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4F46222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114–115</w:t>
            </w:r>
          </w:p>
        </w:tc>
        <w:tc>
          <w:tcPr>
            <w:tcW w:w="0" w:type="auto"/>
          </w:tcPr>
          <w:p w14:paraId="509903C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193248A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172–173</w:t>
            </w:r>
          </w:p>
        </w:tc>
        <w:tc>
          <w:tcPr>
            <w:tcW w:w="0" w:type="auto"/>
          </w:tcPr>
          <w:p w14:paraId="3918F47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0D67915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230–231</w:t>
            </w:r>
          </w:p>
        </w:tc>
        <w:tc>
          <w:tcPr>
            <w:tcW w:w="0" w:type="auto"/>
          </w:tcPr>
          <w:p w14:paraId="593F5FBD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9</w:t>
            </w:r>
          </w:p>
        </w:tc>
        <w:tc>
          <w:tcPr>
            <w:tcW w:w="0" w:type="auto"/>
          </w:tcPr>
          <w:p w14:paraId="6F48CB2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288–289</w:t>
            </w:r>
          </w:p>
        </w:tc>
        <w:tc>
          <w:tcPr>
            <w:tcW w:w="0" w:type="auto"/>
          </w:tcPr>
          <w:p w14:paraId="56A6437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10</w:t>
            </w:r>
          </w:p>
        </w:tc>
      </w:tr>
      <w:tr w:rsidR="00B4128B" w:rsidRPr="008977CC" w14:paraId="63994D99" w14:textId="77777777" w:rsidTr="00C60595">
        <w:trPr>
          <w:jc w:val="center"/>
        </w:trPr>
        <w:tc>
          <w:tcPr>
            <w:tcW w:w="0" w:type="auto"/>
          </w:tcPr>
          <w:p w14:paraId="333723C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57–58</w:t>
            </w:r>
          </w:p>
        </w:tc>
        <w:tc>
          <w:tcPr>
            <w:tcW w:w="0" w:type="auto"/>
          </w:tcPr>
          <w:p w14:paraId="6564EF3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6C3B2F2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115–116</w:t>
            </w:r>
          </w:p>
        </w:tc>
        <w:tc>
          <w:tcPr>
            <w:tcW w:w="0" w:type="auto"/>
          </w:tcPr>
          <w:p w14:paraId="358DFC1C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</w:t>
            </w:r>
          </w:p>
        </w:tc>
        <w:tc>
          <w:tcPr>
            <w:tcW w:w="0" w:type="auto"/>
          </w:tcPr>
          <w:p w14:paraId="230D968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173–174</w:t>
            </w:r>
          </w:p>
        </w:tc>
        <w:tc>
          <w:tcPr>
            <w:tcW w:w="0" w:type="auto"/>
          </w:tcPr>
          <w:p w14:paraId="5B53FF5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3</w:t>
            </w:r>
          </w:p>
        </w:tc>
        <w:tc>
          <w:tcPr>
            <w:tcW w:w="0" w:type="auto"/>
          </w:tcPr>
          <w:p w14:paraId="4077D86B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231–232</w:t>
            </w:r>
          </w:p>
        </w:tc>
        <w:tc>
          <w:tcPr>
            <w:tcW w:w="0" w:type="auto"/>
          </w:tcPr>
          <w:p w14:paraId="50B6479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  <w:tc>
          <w:tcPr>
            <w:tcW w:w="0" w:type="auto"/>
          </w:tcPr>
          <w:p w14:paraId="7BE5CAC4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289–290</w:t>
            </w:r>
          </w:p>
        </w:tc>
        <w:tc>
          <w:tcPr>
            <w:tcW w:w="0" w:type="auto"/>
          </w:tcPr>
          <w:p w14:paraId="39A0A9A7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6</w:t>
            </w:r>
          </w:p>
        </w:tc>
      </w:tr>
      <w:tr w:rsidR="00B4128B" w:rsidRPr="008977CC" w14:paraId="04F08AED" w14:textId="77777777" w:rsidTr="00C60595">
        <w:trPr>
          <w:jc w:val="center"/>
        </w:trPr>
        <w:tc>
          <w:tcPr>
            <w:tcW w:w="0" w:type="auto"/>
          </w:tcPr>
          <w:p w14:paraId="0B42CFEF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58–59</w:t>
            </w:r>
          </w:p>
        </w:tc>
        <w:tc>
          <w:tcPr>
            <w:tcW w:w="0" w:type="auto"/>
          </w:tcPr>
          <w:p w14:paraId="1D2FC623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4</w:t>
            </w:r>
          </w:p>
        </w:tc>
        <w:tc>
          <w:tcPr>
            <w:tcW w:w="0" w:type="auto"/>
          </w:tcPr>
          <w:p w14:paraId="4CD0FD0A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116–117</w:t>
            </w:r>
          </w:p>
        </w:tc>
        <w:tc>
          <w:tcPr>
            <w:tcW w:w="0" w:type="auto"/>
          </w:tcPr>
          <w:p w14:paraId="088837B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6CCD004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174–175</w:t>
            </w:r>
          </w:p>
        </w:tc>
        <w:tc>
          <w:tcPr>
            <w:tcW w:w="0" w:type="auto"/>
          </w:tcPr>
          <w:p w14:paraId="0F8F82A0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0F92F2D8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232–233</w:t>
            </w:r>
          </w:p>
        </w:tc>
        <w:tc>
          <w:tcPr>
            <w:tcW w:w="0" w:type="auto"/>
          </w:tcPr>
          <w:p w14:paraId="137AFD39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8</w:t>
            </w:r>
          </w:p>
        </w:tc>
        <w:tc>
          <w:tcPr>
            <w:tcW w:w="0" w:type="auto"/>
          </w:tcPr>
          <w:p w14:paraId="70512262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290–291</w:t>
            </w:r>
          </w:p>
        </w:tc>
        <w:tc>
          <w:tcPr>
            <w:tcW w:w="0" w:type="auto"/>
          </w:tcPr>
          <w:p w14:paraId="73A11005" w14:textId="77777777" w:rsidR="00B4128B" w:rsidRPr="008977CC" w:rsidRDefault="00B4128B" w:rsidP="00C60595">
            <w:pPr>
              <w:jc w:val="center"/>
              <w:rPr>
                <w:rFonts w:ascii="Times New Roman" w:hAnsi="Times New Roman"/>
                <w:sz w:val="26"/>
                <w:szCs w:val="26"/>
                <w:lang w:val="en-GB"/>
              </w:rPr>
            </w:pPr>
            <w:r w:rsidRPr="008977CC">
              <w:rPr>
                <w:rFonts w:ascii="Times New Roman" w:hAnsi="Times New Roman"/>
                <w:sz w:val="26"/>
                <w:szCs w:val="26"/>
                <w:lang w:val="en-GB"/>
              </w:rPr>
              <w:t>7</w:t>
            </w:r>
          </w:p>
        </w:tc>
      </w:tr>
    </w:tbl>
    <w:p w14:paraId="4120D577" w14:textId="77777777" w:rsidR="00226B48" w:rsidRDefault="00226B48"/>
    <w:sectPr w:rsidR="00226B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28B"/>
    <w:rsid w:val="00226B48"/>
    <w:rsid w:val="002412B7"/>
    <w:rsid w:val="00296740"/>
    <w:rsid w:val="00B41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79046"/>
  <w15:chartTrackingRefBased/>
  <w15:docId w15:val="{A66402B1-8CF9-4F13-9612-72C0CE097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4128B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Mkatabulky11">
    <w:name w:val="Mřížka tabulky11"/>
    <w:basedOn w:val="Normlntabulka"/>
    <w:next w:val="Mkatabulky"/>
    <w:uiPriority w:val="39"/>
    <w:rsid w:val="00B4128B"/>
    <w:pPr>
      <w:spacing w:after="0" w:line="240" w:lineRule="auto"/>
    </w:pPr>
    <w:rPr>
      <w:rFonts w:eastAsia="MS Mincho" w:cs="Times New Roman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uiPriority w:val="39"/>
    <w:rsid w:val="00B412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420</Words>
  <Characters>2478</Characters>
  <Application>Microsoft Office Word</Application>
  <DocSecurity>0</DocSecurity>
  <Lines>20</Lines>
  <Paragraphs>5</Paragraphs>
  <ScaleCrop>false</ScaleCrop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Místecký</dc:creator>
  <cp:keywords/>
  <dc:description/>
  <cp:lastModifiedBy>Michal Místecký</cp:lastModifiedBy>
  <cp:revision>1</cp:revision>
  <dcterms:created xsi:type="dcterms:W3CDTF">2020-10-28T13:29:00Z</dcterms:created>
  <dcterms:modified xsi:type="dcterms:W3CDTF">2020-10-28T13:34:00Z</dcterms:modified>
</cp:coreProperties>
</file>