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FEC69A" w14:paraId="562D089D" wp14:textId="0DF5B73B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60FEC69A" w:rsidR="60FEC6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Rybczyński</w:t>
      </w:r>
    </w:p>
    <w:p xmlns:wp14="http://schemas.microsoft.com/office/word/2010/wordml" w:rsidP="60FEC69A" w14:paraId="24802D7D" wp14:textId="6E80A59A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60FEC69A" w:rsidR="60FEC6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20.05.2021</w:t>
      </w:r>
    </w:p>
    <w:p xmlns:wp14="http://schemas.microsoft.com/office/word/2010/wordml" w:rsidP="60FEC69A" w14:paraId="3B7B8E70" wp14:textId="5ECACDAC">
      <w:pPr>
        <w:jc w:val="center"/>
      </w:pPr>
      <w:r w:rsidRPr="60FEC69A" w:rsidR="60FEC69A">
        <w:rPr>
          <w:rFonts w:ascii="Calibri Light" w:hAnsi="Calibri Light" w:eastAsia="Calibri Light" w:cs="Calibri Light"/>
          <w:b w:val="1"/>
          <w:bCs w:val="1"/>
          <w:noProof w:val="0"/>
          <w:sz w:val="70"/>
          <w:szCs w:val="70"/>
          <w:lang w:val="pl-PL"/>
        </w:rPr>
        <w:t>Sprawozdanie nr 4</w:t>
      </w:r>
    </w:p>
    <w:p xmlns:wp14="http://schemas.microsoft.com/office/word/2010/wordml" w:rsidP="60FEC69A" w14:paraId="23B613B7" wp14:textId="47A9F9EC">
      <w:pPr>
        <w:spacing w:line="257" w:lineRule="auto"/>
      </w:pPr>
      <w:r w:rsidRPr="60FEC69A" w:rsidR="60FEC69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l-PL"/>
        </w:rPr>
        <w:t xml:space="preserve"> </w:t>
      </w:r>
    </w:p>
    <w:p xmlns:wp14="http://schemas.microsoft.com/office/word/2010/wordml" w:rsidP="60FEC69A" w14:paraId="20A49851" wp14:textId="497B9484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0FEC69A" w:rsidR="60FEC69A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 xml:space="preserve">Temat: </w:t>
      </w:r>
      <w:r w:rsidRPr="60FEC69A" w:rsidR="60FEC69A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en-US"/>
        </w:rPr>
        <w:t xml:space="preserve">Django </w:t>
      </w:r>
      <w:proofErr w:type="spellStart"/>
      <w:r w:rsidRPr="60FEC69A" w:rsidR="60FEC69A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en-US"/>
        </w:rPr>
        <w:t>i</w:t>
      </w:r>
      <w:proofErr w:type="spellEnd"/>
      <w:r w:rsidRPr="60FEC69A" w:rsidR="60FEC69A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en-US"/>
        </w:rPr>
        <w:t xml:space="preserve"> Django Rest framework</w:t>
      </w:r>
    </w:p>
    <w:p xmlns:wp14="http://schemas.microsoft.com/office/word/2010/wordml" w:rsidP="60FEC69A" w14:paraId="76321A34" wp14:textId="44568F67">
      <w:pPr>
        <w:spacing w:line="257" w:lineRule="auto"/>
      </w:pPr>
      <w:r w:rsidRPr="60FEC69A" w:rsidR="60FEC69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Teoria:</w:t>
      </w:r>
    </w:p>
    <w:p xmlns:wp14="http://schemas.microsoft.com/office/word/2010/wordml" w:rsidP="60FEC69A" w14:paraId="7D03E588" wp14:textId="2C89DAA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60FEC69A" w:rsidR="60FEC6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60FEC69A" w:rsidR="60FEC69A">
        <w:rPr>
          <w:rFonts w:ascii="Calibri" w:hAnsi="Calibri" w:eastAsia="Calibri" w:cs="Calibri"/>
          <w:noProof w:val="0"/>
          <w:sz w:val="22"/>
          <w:szCs w:val="22"/>
          <w:lang w:val="pl-PL"/>
        </w:rPr>
        <w:t>Django</w:t>
      </w:r>
      <w:proofErr w:type="spellEnd"/>
      <w:r w:rsidRPr="60FEC69A" w:rsidR="60FEC6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</w:t>
      </w:r>
      <w:r w:rsidRPr="60FEC69A" w:rsidR="60FEC69A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Głównym celem </w:t>
      </w:r>
      <w:proofErr w:type="spellStart"/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Django</w:t>
      </w:r>
      <w:proofErr w:type="spellEnd"/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 jest ułatwienie tworzenia złożonych, opartych na bazach danych witryn internetowych. K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ł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adzie nacisk na 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możliwość ponownego użycia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 i podłączenia komponentów, mniej kodu, niskie sprzężenie, szybki rozwój i zasadę unikania 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powtarzania się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. Pomaga programistom uniknąć wielu typowych błędów bezpieczeństwa.</w:t>
      </w:r>
    </w:p>
    <w:p xmlns:wp14="http://schemas.microsoft.com/office/word/2010/wordml" w:rsidP="60FEC69A" w14:paraId="3BA2E6B9" wp14:textId="31D605B7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</w:p>
    <w:p xmlns:wp14="http://schemas.microsoft.com/office/word/2010/wordml" w:rsidP="60FEC69A" w14:paraId="44865E11" wp14:textId="62136C3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API -to popularny sposób udostępniania przez systemy przydatnych funkcji i danych. Może składać się z jednego lub więcej zasobów, do których można uzyskać dostęp pod danym adresem URL i zwracać w różnych formatach, takich jak JSON, obrazy, HTML itp.</w:t>
      </w:r>
      <w:r>
        <w:br/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Framework </w:t>
      </w:r>
      <w:proofErr w:type="spellStart"/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Django</w:t>
      </w:r>
      <w:proofErr w:type="spellEnd"/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 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REST to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 potężny i elastyczny zestaw narzędzi do tworzenia interfejsów API sieci Web. Jego główną zaletą jest to, że znacznie ułatwia serializację.</w:t>
      </w:r>
    </w:p>
    <w:p xmlns:wp14="http://schemas.microsoft.com/office/word/2010/wordml" w:rsidP="60FEC69A" w14:paraId="72D240C3" wp14:textId="07659541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oferuje następujące zalety:</w:t>
      </w:r>
    </w:p>
    <w:p xmlns:wp14="http://schemas.microsoft.com/office/word/2010/wordml" w:rsidP="60FEC69A" w14:paraId="5EAEA6D2" wp14:textId="2125247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 xml:space="preserve">Zasady uwierzytelniania dołącz pakiety dla z o.o. i 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z o.o.</w:t>
      </w:r>
    </w:p>
    <w:p xmlns:wp14="http://schemas.microsoft.com/office/word/2010/wordml" w:rsidP="60FEC69A" w14:paraId="4D574805" wp14:textId="439DCADE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Ma to obszerna dokumentacja i wielkie wsparcie społeczności.</w:t>
      </w:r>
    </w:p>
    <w:p xmlns:wp14="http://schemas.microsoft.com/office/word/2010/wordml" w:rsidP="60FEC69A" w14:paraId="5B35CCEC" wp14:textId="7BDA0C52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Jest używany i zaufany przez uznane na całym świecie firmy, w tym Mozilla (Mozilla)</w:t>
      </w:r>
    </w:p>
    <w:p xmlns:wp14="http://schemas.microsoft.com/office/word/2010/wordml" w:rsidP="60FEC69A" w14:paraId="4F6E17D8" wp14:textId="443D4D5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pl-PL"/>
        </w:rPr>
        <w:t>szeregowanie obsługuje zarówno NA MNIE i nie-ORM źródeł danych.</w:t>
      </w:r>
    </w:p>
    <w:p xmlns:wp14="http://schemas.microsoft.com/office/word/2010/wordml" w:rsidP="60FEC69A" w14:paraId="570A981E" wp14:textId="07E2B2A9">
      <w:pPr>
        <w:spacing w:line="257" w:lineRule="auto"/>
        <w:rPr>
          <w:rFonts w:ascii="Calibri" w:hAnsi="Calibri" w:eastAsia="Calibri" w:cs="Calibri"/>
          <w:noProof w:val="0"/>
          <w:sz w:val="18"/>
          <w:szCs w:val="18"/>
          <w:lang w:val="pl-PL"/>
        </w:rPr>
      </w:pPr>
      <w:r w:rsidRPr="60FEC69A" w:rsidR="60FEC69A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</w:t>
      </w:r>
    </w:p>
    <w:p xmlns:wp14="http://schemas.microsoft.com/office/word/2010/wordml" w:rsidP="60FEC69A" w14:paraId="09E2DA6C" wp14:textId="1C241821">
      <w:pPr>
        <w:spacing w:line="257" w:lineRule="auto"/>
      </w:pPr>
      <w:r w:rsidRPr="60FEC69A" w:rsidR="60FEC69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Przebieg zadania:</w:t>
      </w:r>
    </w:p>
    <w:p xmlns:wp14="http://schemas.microsoft.com/office/word/2010/wordml" w:rsidP="60FEC69A" w14:paraId="298DCD05" wp14:textId="31D2164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60FEC69A" w:rsidR="60FEC6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Aplikacja dodająca, edytująca oraz usuwająca obiekty w API</w:t>
      </w:r>
    </w:p>
    <w:p xmlns:wp14="http://schemas.microsoft.com/office/word/2010/wordml" w:rsidP="60FEC69A" w14:paraId="57375426" wp14:textId="5AF70F5B">
      <w:pPr>
        <w:pStyle w:val="Normal"/>
      </w:pPr>
      <w:r>
        <w:drawing>
          <wp:inline xmlns:wp14="http://schemas.microsoft.com/office/word/2010/wordprocessingDrawing" wp14:editId="0B17038F" wp14:anchorId="01FA0E36">
            <wp:extent cx="6172944" cy="2331546"/>
            <wp:effectExtent l="0" t="0" r="0" b="0"/>
            <wp:docPr id="773911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209aef695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944" cy="23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EC69A" w:rsidP="60FEC69A" w:rsidRDefault="60FEC69A" w14:paraId="12D70A3B" w14:textId="48DF2EFD">
      <w:pPr>
        <w:pStyle w:val="Normal"/>
      </w:pPr>
      <w:r w:rsidR="60FEC69A">
        <w:rPr/>
        <w:t xml:space="preserve">Utworzenie obiektu samochód, z polami marka, model, </w:t>
      </w:r>
      <w:r w:rsidR="60FEC69A">
        <w:rPr/>
        <w:t>rok_produkcji, paliwo</w:t>
      </w:r>
      <w:r w:rsidR="60FEC69A">
        <w:rPr/>
        <w:t xml:space="preserve"> oraz kraj_pochodzenia</w:t>
      </w:r>
    </w:p>
    <w:p w:rsidR="60FEC69A" w:rsidP="60FEC69A" w:rsidRDefault="60FEC69A" w14:paraId="38722FF2" w14:textId="0D3940AF">
      <w:pPr>
        <w:pStyle w:val="Normal"/>
      </w:pPr>
      <w:r>
        <w:drawing>
          <wp:inline wp14:editId="0C43E26D" wp14:anchorId="5C7110DC">
            <wp:extent cx="4371975" cy="2095500"/>
            <wp:effectExtent l="0" t="0" r="0" b="0"/>
            <wp:docPr id="147096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7b42ccc2b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EC69A" w:rsidP="60FEC69A" w:rsidRDefault="60FEC69A" w14:paraId="396A5F69" w14:textId="109CE385">
      <w:pPr>
        <w:pStyle w:val="Normal"/>
      </w:pPr>
      <w:r w:rsidR="60FEC69A">
        <w:rPr/>
        <w:t xml:space="preserve">Utworzenie  </w:t>
      </w:r>
      <w:proofErr w:type="spellStart"/>
      <w:r w:rsidR="60FEC69A">
        <w:rPr/>
        <w:t>serializera</w:t>
      </w:r>
      <w:proofErr w:type="spellEnd"/>
      <w:r w:rsidR="60FEC69A">
        <w:rPr/>
        <w:t xml:space="preserve"> umożliwiające konwertowanie danych, które można następnie </w:t>
      </w:r>
      <w:proofErr w:type="spellStart"/>
      <w:r w:rsidR="60FEC69A">
        <w:rPr/>
        <w:t>renderować</w:t>
      </w:r>
      <w:proofErr w:type="spellEnd"/>
      <w:r w:rsidR="60FEC69A">
        <w:rPr/>
        <w:t xml:space="preserve"> w JSON. Odpowiadają one obiektą. </w:t>
      </w:r>
    </w:p>
    <w:p w:rsidR="60FEC69A" w:rsidP="60FEC69A" w:rsidRDefault="60FEC69A" w14:paraId="34173762" w14:textId="466850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l-PL"/>
        </w:rPr>
      </w:pPr>
      <w:r w:rsidR="60FEC69A">
        <w:rPr/>
        <w:t xml:space="preserve">Następnie utworzyłem dwie metody </w:t>
      </w:r>
      <w:proofErr w:type="spellStart"/>
      <w:r w:rsidR="60FEC69A">
        <w:rPr/>
        <w:t>create</w:t>
      </w:r>
      <w:proofErr w:type="spellEnd"/>
      <w:r w:rsidR="60FEC69A">
        <w:rPr/>
        <w:t xml:space="preserve">() oraz update() umożliwiające </w:t>
      </w:r>
      <w:r w:rsidRPr="60FEC69A" w:rsidR="60FE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l-PL"/>
        </w:rPr>
        <w:t>zwracania kompletnych instancji obiektów na podstawie zweryfikowanych danych.</w:t>
      </w:r>
    </w:p>
    <w:p w:rsidR="60FEC69A" w:rsidP="60FEC69A" w:rsidRDefault="60FEC69A" w14:paraId="133B85D8" w14:textId="1D7295EE">
      <w:pPr>
        <w:pStyle w:val="Normal"/>
      </w:pPr>
      <w:r>
        <w:drawing>
          <wp:inline wp14:editId="30648E06" wp14:anchorId="1E7EB7CF">
            <wp:extent cx="5724524" cy="2619375"/>
            <wp:effectExtent l="0" t="0" r="0" b="0"/>
            <wp:docPr id="128265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2747f7576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7AA2B"/>
    <w:rsid w:val="5537AA2B"/>
    <w:rsid w:val="60FE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AA2B"/>
  <w15:chartTrackingRefBased/>
  <w15:docId w15:val="{258d5ab6-f020-442c-89d1-f0d3afed9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72209aef6954c58" /><Relationship Type="http://schemas.openxmlformats.org/officeDocument/2006/relationships/image" Target="/media/image2.png" Id="R31d7b42ccc2b4b82" /><Relationship Type="http://schemas.openxmlformats.org/officeDocument/2006/relationships/image" Target="/media/image3.png" Id="R9a12747f75764e8a" /><Relationship Type="http://schemas.openxmlformats.org/officeDocument/2006/relationships/numbering" Target="/word/numbering.xml" Id="R64bd54fd76fd4e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2021-05-20T15:13:36.1028811Z</dcterms:created>
  <dcterms:modified xsi:type="dcterms:W3CDTF">2021-05-20T16:23:19.4281271Z</dcterms:modified>
  <dc:creator>Michał Rybczyński</dc:creator>
  <lastModifiedBy>Michał Rybczyński</lastModifiedBy>
</coreProperties>
</file>