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0ECE" w:rsidRDefault="00AC653F" w:rsidP="00FC57AC">
      <w:pPr>
        <w:pStyle w:val="Tytu"/>
        <w:jc w:val="center"/>
      </w:pPr>
      <w:r w:rsidRPr="00FC57AC">
        <w:t>Zbiór Mandelbrota na GPU</w:t>
      </w:r>
    </w:p>
    <w:p w:rsidR="008045D4" w:rsidRPr="008045D4" w:rsidRDefault="008045D4" w:rsidP="008045D4">
      <w:r>
        <w:t>Autorstwa Michała Wendt</w:t>
      </w:r>
    </w:p>
    <w:p w:rsidR="00AC653F" w:rsidRPr="00FC57AC" w:rsidRDefault="00AC653F" w:rsidP="00FC57AC">
      <w:pPr>
        <w:pStyle w:val="Nagwek1"/>
      </w:pPr>
      <w:r w:rsidRPr="00FC57AC">
        <w:t>Wst</w:t>
      </w:r>
      <w:r w:rsidR="00EA30EB" w:rsidRPr="00FC57AC">
        <w:t>ę</w:t>
      </w:r>
      <w:r w:rsidRPr="00FC57AC">
        <w:t>p historyczny</w:t>
      </w:r>
    </w:p>
    <w:p w:rsidR="00AC653F" w:rsidRPr="00FC57AC" w:rsidRDefault="00AC653F" w:rsidP="002959C1">
      <w:pPr>
        <w:rPr>
          <w:rFonts w:cstheme="minorHAnsi"/>
          <w:color w:val="000000" w:themeColor="text1"/>
        </w:rPr>
      </w:pPr>
      <w:r w:rsidRPr="00FC57AC">
        <w:rPr>
          <w:rFonts w:cstheme="minorHAnsi"/>
          <w:color w:val="000000" w:themeColor="text1"/>
        </w:rPr>
        <w:t>Benoît B. Mandelbrot był f</w:t>
      </w:r>
      <w:r w:rsidR="00355D42" w:rsidRPr="00FC57AC">
        <w:rPr>
          <w:rFonts w:cstheme="minorHAnsi"/>
          <w:color w:val="000000" w:themeColor="text1"/>
        </w:rPr>
        <w:t>r</w:t>
      </w:r>
      <w:r w:rsidR="00ED793E" w:rsidRPr="00FC57AC">
        <w:rPr>
          <w:rFonts w:cstheme="minorHAnsi"/>
          <w:color w:val="000000" w:themeColor="text1"/>
        </w:rPr>
        <w:t>ancusko-</w:t>
      </w:r>
      <w:r w:rsidRPr="00FC57AC">
        <w:rPr>
          <w:rFonts w:cstheme="minorHAnsi"/>
          <w:color w:val="000000" w:themeColor="text1"/>
        </w:rPr>
        <w:t xml:space="preserve">amerykańskim </w:t>
      </w:r>
      <w:hyperlink r:id="rId5" w:tooltip="Matematyka" w:history="1">
        <w:r w:rsidRPr="00FC57AC">
          <w:rPr>
            <w:rStyle w:val="Hipercze"/>
            <w:rFonts w:cstheme="minorHAnsi"/>
            <w:color w:val="000000" w:themeColor="text1"/>
            <w:u w:val="none"/>
          </w:rPr>
          <w:t>matematyk</w:t>
        </w:r>
      </w:hyperlink>
      <w:r w:rsidRPr="00FC57AC">
        <w:rPr>
          <w:rFonts w:cstheme="minorHAnsi"/>
          <w:color w:val="000000" w:themeColor="text1"/>
        </w:rPr>
        <w:t xml:space="preserve">iem </w:t>
      </w:r>
      <w:hyperlink r:id="rId6" w:tooltip="Żydzi w Polsce" w:history="1">
        <w:r w:rsidRPr="00FC57AC">
          <w:rPr>
            <w:rStyle w:val="Hipercze"/>
            <w:rFonts w:cstheme="minorHAnsi"/>
            <w:color w:val="000000" w:themeColor="text1"/>
            <w:u w:val="none"/>
          </w:rPr>
          <w:t>polsko-żydowskiego</w:t>
        </w:r>
      </w:hyperlink>
      <w:r w:rsidRPr="00FC57AC">
        <w:rPr>
          <w:rFonts w:cstheme="minorHAnsi"/>
          <w:color w:val="000000" w:themeColor="text1"/>
        </w:rPr>
        <w:t xml:space="preserve"> pochodzenia. Urodził się </w:t>
      </w:r>
      <w:hyperlink r:id="rId7" w:tooltip="20 listopada" w:history="1">
        <w:r w:rsidRPr="00FC57AC">
          <w:rPr>
            <w:rStyle w:val="Hipercze"/>
            <w:rFonts w:cstheme="minorHAnsi"/>
            <w:color w:val="000000" w:themeColor="text1"/>
            <w:u w:val="none"/>
          </w:rPr>
          <w:t>20 listopada</w:t>
        </w:r>
      </w:hyperlink>
      <w:r w:rsidR="00B35189" w:rsidRPr="00FC57AC">
        <w:rPr>
          <w:rFonts w:cstheme="minorHAnsi"/>
        </w:rPr>
        <w:t xml:space="preserve"> </w:t>
      </w:r>
      <w:hyperlink r:id="rId8" w:tooltip="1924" w:history="1">
        <w:r w:rsidRPr="00FC57AC">
          <w:rPr>
            <w:rStyle w:val="Hipercze"/>
            <w:rFonts w:cstheme="minorHAnsi"/>
            <w:color w:val="000000" w:themeColor="text1"/>
            <w:u w:val="none"/>
          </w:rPr>
          <w:t>1924</w:t>
        </w:r>
      </w:hyperlink>
      <w:r w:rsidR="00C4642A" w:rsidRPr="00FC57AC">
        <w:rPr>
          <w:rFonts w:cstheme="minorHAnsi"/>
        </w:rPr>
        <w:t xml:space="preserve"> roku</w:t>
      </w:r>
      <w:r w:rsidRPr="00FC57AC">
        <w:rPr>
          <w:rFonts w:cstheme="minorHAnsi"/>
          <w:color w:val="000000" w:themeColor="text1"/>
        </w:rPr>
        <w:t xml:space="preserve"> w </w:t>
      </w:r>
      <w:hyperlink r:id="rId9" w:tooltip="Warszawa" w:history="1">
        <w:r w:rsidRPr="00FC57AC">
          <w:rPr>
            <w:rStyle w:val="Hipercze"/>
            <w:rFonts w:cstheme="minorHAnsi"/>
            <w:color w:val="000000" w:themeColor="text1"/>
            <w:u w:val="none"/>
          </w:rPr>
          <w:t>Warszawie</w:t>
        </w:r>
      </w:hyperlink>
      <w:r w:rsidRPr="00FC57AC">
        <w:rPr>
          <w:rFonts w:cstheme="minorHAnsi"/>
          <w:color w:val="000000" w:themeColor="text1"/>
        </w:rPr>
        <w:t xml:space="preserve">. Zmarł </w:t>
      </w:r>
      <w:hyperlink r:id="rId10" w:tooltip="14 października" w:history="1">
        <w:r w:rsidRPr="00FC57AC">
          <w:rPr>
            <w:rStyle w:val="Hipercze"/>
            <w:rFonts w:cstheme="minorHAnsi"/>
            <w:color w:val="000000" w:themeColor="text1"/>
            <w:u w:val="none"/>
          </w:rPr>
          <w:t>14 październik</w:t>
        </w:r>
        <w:r w:rsidR="00AB5DDA" w:rsidRPr="00FC57AC">
          <w:rPr>
            <w:rStyle w:val="Hipercze"/>
            <w:rFonts w:cstheme="minorHAnsi"/>
            <w:color w:val="000000" w:themeColor="text1"/>
            <w:u w:val="none"/>
          </w:rPr>
          <w:t>a</w:t>
        </w:r>
      </w:hyperlink>
      <w:r w:rsidR="00AB5DDA" w:rsidRPr="00FC57AC">
        <w:rPr>
          <w:rFonts w:cstheme="minorHAnsi"/>
        </w:rPr>
        <w:t xml:space="preserve"> </w:t>
      </w:r>
      <w:hyperlink r:id="rId11" w:tooltip="2010" w:history="1">
        <w:r w:rsidRPr="00FC57AC">
          <w:rPr>
            <w:rStyle w:val="Hipercze"/>
            <w:rFonts w:cstheme="minorHAnsi"/>
            <w:color w:val="000000" w:themeColor="text1"/>
            <w:u w:val="none"/>
          </w:rPr>
          <w:t>2010</w:t>
        </w:r>
      </w:hyperlink>
      <w:r w:rsidRPr="00FC57AC">
        <w:rPr>
          <w:rFonts w:cstheme="minorHAnsi"/>
          <w:color w:val="000000" w:themeColor="text1"/>
        </w:rPr>
        <w:t xml:space="preserve"> </w:t>
      </w:r>
      <w:r w:rsidR="00AB5DDA" w:rsidRPr="00FC57AC">
        <w:rPr>
          <w:rFonts w:cstheme="minorHAnsi"/>
          <w:color w:val="000000" w:themeColor="text1"/>
        </w:rPr>
        <w:t xml:space="preserve">roku </w:t>
      </w:r>
      <w:r w:rsidRPr="00FC57AC">
        <w:rPr>
          <w:rFonts w:cstheme="minorHAnsi"/>
          <w:color w:val="000000" w:themeColor="text1"/>
        </w:rPr>
        <w:t xml:space="preserve">w </w:t>
      </w:r>
      <w:hyperlink r:id="rId12" w:tooltip="Cambridge (Massachusetts)" w:history="1">
        <w:r w:rsidRPr="00FC57AC">
          <w:rPr>
            <w:rStyle w:val="Hipercze"/>
            <w:rFonts w:cstheme="minorHAnsi"/>
            <w:color w:val="000000" w:themeColor="text1"/>
            <w:u w:val="none"/>
          </w:rPr>
          <w:t>Cambridge (Massachusetts)</w:t>
        </w:r>
      </w:hyperlink>
      <w:r w:rsidRPr="00FC57AC">
        <w:rPr>
          <w:rFonts w:cstheme="minorHAnsi"/>
          <w:color w:val="000000" w:themeColor="text1"/>
        </w:rPr>
        <w:t xml:space="preserve">. </w:t>
      </w:r>
      <w:r w:rsidR="00AB5DDA" w:rsidRPr="00FC57AC">
        <w:rPr>
          <w:rFonts w:cstheme="minorHAnsi"/>
          <w:color w:val="000000" w:themeColor="text1"/>
        </w:rPr>
        <w:t>Praktykował wiele działów matematyki</w:t>
      </w:r>
      <w:r w:rsidRPr="00FC57AC">
        <w:rPr>
          <w:rFonts w:cstheme="minorHAnsi"/>
          <w:color w:val="000000" w:themeColor="text1"/>
        </w:rPr>
        <w:t>.</w:t>
      </w:r>
      <w:r w:rsidR="00AB5DDA" w:rsidRPr="00FC57AC">
        <w:rPr>
          <w:rFonts w:cstheme="minorHAnsi"/>
          <w:color w:val="000000" w:themeColor="text1"/>
        </w:rPr>
        <w:t xml:space="preserve"> Zainspirował się pracami </w:t>
      </w:r>
      <w:r w:rsidR="00AB5DDA" w:rsidRPr="00FC57AC">
        <w:rPr>
          <w:rFonts w:cstheme="minorHAnsi"/>
        </w:rPr>
        <w:t>francuskich matematyków: Gastona Julii i Pierre’a Fatou</w:t>
      </w:r>
      <w:r w:rsidR="00AB5DDA" w:rsidRPr="00FC57AC">
        <w:rPr>
          <w:rFonts w:cstheme="minorHAnsi"/>
          <w:color w:val="000000" w:themeColor="text1"/>
        </w:rPr>
        <w:t xml:space="preserve">. Poprzez badanie iteracji </w:t>
      </w:r>
      <w:r w:rsidR="00AB5DDA" w:rsidRPr="00FC57AC">
        <w:rPr>
          <w:rFonts w:cstheme="minorHAnsi"/>
        </w:rPr>
        <w:t>funkcji zespolonych</w:t>
      </w:r>
      <w:r w:rsidR="00AB5DDA" w:rsidRPr="00FC57AC">
        <w:rPr>
          <w:rFonts w:cstheme="minorHAnsi"/>
          <w:color w:val="000000" w:themeColor="text1"/>
        </w:rPr>
        <w:t xml:space="preserve"> za pomocą nowoczesnych maszyn dostępnych dzięki pracy w IBM stworzył wykresy nazwane fraktalami. Dzisiaj jest przede wszystkim rozpoznawany jako „ojciec geometrii fraktalnej”. Jest to spowodowane odkrycie</w:t>
      </w:r>
      <w:r w:rsidR="007D096A" w:rsidRPr="00FC57AC">
        <w:rPr>
          <w:rFonts w:cstheme="minorHAnsi"/>
          <w:color w:val="000000" w:themeColor="text1"/>
        </w:rPr>
        <w:t>m</w:t>
      </w:r>
      <w:r w:rsidR="00AB5DDA" w:rsidRPr="00FC57AC">
        <w:rPr>
          <w:rFonts w:cstheme="minorHAnsi"/>
          <w:color w:val="000000" w:themeColor="text1"/>
        </w:rPr>
        <w:t xml:space="preserve"> i opisaniem „</w:t>
      </w:r>
      <w:hyperlink r:id="rId13" w:tooltip="Zbiór Mandelbrota" w:history="1">
        <w:r w:rsidR="00AB5DDA" w:rsidRPr="00FC57AC">
          <w:rPr>
            <w:rStyle w:val="Hipercze"/>
            <w:rFonts w:cstheme="minorHAnsi"/>
            <w:color w:val="000000" w:themeColor="text1"/>
            <w:u w:val="none"/>
          </w:rPr>
          <w:t>zbioru Mandelbrota</w:t>
        </w:r>
      </w:hyperlink>
      <w:r w:rsidR="00AB5DDA" w:rsidRPr="00FC57AC">
        <w:rPr>
          <w:rFonts w:cstheme="minorHAnsi"/>
        </w:rPr>
        <w:t>”</w:t>
      </w:r>
      <w:r w:rsidR="00AB5DDA" w:rsidRPr="00FC57AC">
        <w:rPr>
          <w:rFonts w:cstheme="minorHAnsi"/>
          <w:color w:val="000000" w:themeColor="text1"/>
        </w:rPr>
        <w:t xml:space="preserve"> oraz wymyślenia samego słowa „</w:t>
      </w:r>
      <w:hyperlink r:id="rId14" w:tooltip="Fraktal" w:history="1">
        <w:r w:rsidR="00AB5DDA" w:rsidRPr="00FC57AC">
          <w:rPr>
            <w:rStyle w:val="Hipercze"/>
            <w:rFonts w:cstheme="minorHAnsi"/>
            <w:color w:val="000000" w:themeColor="text1"/>
            <w:u w:val="none"/>
          </w:rPr>
          <w:t>fraktal</w:t>
        </w:r>
      </w:hyperlink>
      <w:r w:rsidR="00AB5DDA" w:rsidRPr="00FC57AC">
        <w:rPr>
          <w:rFonts w:cstheme="minorHAnsi"/>
        </w:rPr>
        <w:t>”.</w:t>
      </w:r>
    </w:p>
    <w:p w:rsidR="002959C1" w:rsidRPr="00FC57AC" w:rsidRDefault="002959C1" w:rsidP="00FC57AC">
      <w:pPr>
        <w:pStyle w:val="Nagwek1"/>
      </w:pPr>
      <w:r w:rsidRPr="00FC57AC">
        <w:t>Czym jest Fraktal?</w:t>
      </w:r>
    </w:p>
    <w:p w:rsidR="007F295F" w:rsidRPr="00FC57AC" w:rsidRDefault="007C6E82" w:rsidP="002959C1">
      <w:pPr>
        <w:rPr>
          <w:rFonts w:cstheme="minorHAnsi"/>
          <w:color w:val="000000" w:themeColor="text1"/>
        </w:rPr>
      </w:pPr>
      <w:r w:rsidRPr="00FC57AC">
        <w:rPr>
          <w:rFonts w:cstheme="minorHAnsi"/>
          <w:color w:val="000000" w:themeColor="text1"/>
        </w:rPr>
        <w:t xml:space="preserve">Samo pojęcie pojawiło się w świecie matematyki w latach 70 XX wieku. </w:t>
      </w:r>
    </w:p>
    <w:p w:rsidR="00AC653F" w:rsidRPr="00FC57AC" w:rsidRDefault="00AC653F" w:rsidP="002959C1">
      <w:pPr>
        <w:rPr>
          <w:rFonts w:cstheme="minorHAnsi"/>
          <w:color w:val="000000" w:themeColor="text1"/>
        </w:rPr>
      </w:pPr>
      <w:r w:rsidRPr="00FC57AC">
        <w:rPr>
          <w:rFonts w:cstheme="minorHAnsi"/>
          <w:color w:val="000000" w:themeColor="text1"/>
        </w:rPr>
        <w:t>Fraktal to pewien obiekt, który w sensie geometrycznym jest samopodobny</w:t>
      </w:r>
      <w:r w:rsidR="002959C1" w:rsidRPr="00FC57AC">
        <w:rPr>
          <w:rFonts w:cstheme="minorHAnsi"/>
          <w:color w:val="000000" w:themeColor="text1"/>
        </w:rPr>
        <w:t>,</w:t>
      </w:r>
      <w:r w:rsidR="00810992" w:rsidRPr="00FC57AC">
        <w:rPr>
          <w:rFonts w:cstheme="minorHAnsi"/>
          <w:color w:val="000000" w:themeColor="text1"/>
        </w:rPr>
        <w:t xml:space="preserve"> </w:t>
      </w:r>
      <w:r w:rsidR="002959C1" w:rsidRPr="00FC57AC">
        <w:rPr>
          <w:rFonts w:cstheme="minorHAnsi"/>
          <w:color w:val="000000" w:themeColor="text1"/>
        </w:rPr>
        <w:t>czyli</w:t>
      </w:r>
      <w:r w:rsidRPr="00FC57AC">
        <w:rPr>
          <w:rFonts w:cstheme="minorHAnsi"/>
          <w:color w:val="000000" w:themeColor="text1"/>
        </w:rPr>
        <w:t xml:space="preserve"> jakaś jego część jest podobna do całości. </w:t>
      </w:r>
      <w:r w:rsidR="00590AD9" w:rsidRPr="00FC57AC">
        <w:rPr>
          <w:rFonts w:cstheme="minorHAnsi"/>
          <w:color w:val="000000" w:themeColor="text1"/>
        </w:rPr>
        <w:t xml:space="preserve">Spotykamy się także z określeniem jako </w:t>
      </w:r>
      <w:r w:rsidR="00590AD9" w:rsidRPr="00FC57AC">
        <w:rPr>
          <w:rFonts w:cstheme="minorHAnsi"/>
        </w:rPr>
        <w:t>nieskończenie złożony. Czyli taki, który możemy teoretycznie nieskończenie powiększać.</w:t>
      </w:r>
    </w:p>
    <w:p w:rsidR="00590AD9" w:rsidRPr="00FC57AC" w:rsidRDefault="00590AD9" w:rsidP="002959C1">
      <w:pPr>
        <w:rPr>
          <w:rFonts w:cstheme="minorHAnsi"/>
        </w:rPr>
      </w:pPr>
      <w:r w:rsidRPr="00FC57AC">
        <w:rPr>
          <w:rFonts w:cstheme="minorHAnsi"/>
        </w:rPr>
        <w:t>Matematycy uogólniając opisują fraktale jako spełniające większość lub wszystkie z poniższych warunków:</w:t>
      </w:r>
    </w:p>
    <w:p w:rsidR="00590AD9" w:rsidRPr="00FC57AC" w:rsidRDefault="00590AD9" w:rsidP="00590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C57AC">
        <w:rPr>
          <w:rFonts w:cstheme="minorHAnsi"/>
        </w:rPr>
        <w:t>ma nietrywialną strukturę w każdej skali,</w:t>
      </w:r>
    </w:p>
    <w:p w:rsidR="00590AD9" w:rsidRPr="00FC57AC" w:rsidRDefault="00590AD9" w:rsidP="00590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C57AC">
        <w:rPr>
          <w:rFonts w:cstheme="minorHAnsi"/>
        </w:rPr>
        <w:t>struktura ta nie daje się łatwo opisać w języku tradycyjnej geometrii euklidesowej,</w:t>
      </w:r>
    </w:p>
    <w:p w:rsidR="00590AD9" w:rsidRPr="00FC57AC" w:rsidRDefault="00590AD9" w:rsidP="00590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C57AC">
        <w:rPr>
          <w:rFonts w:cstheme="minorHAnsi"/>
        </w:rPr>
        <w:t>jest samopodobny, jeśli nie w sensie dokładnym, to przybliżonym lub stochastycznym</w:t>
      </w:r>
    </w:p>
    <w:p w:rsidR="00590AD9" w:rsidRPr="00FC57AC" w:rsidRDefault="00590AD9" w:rsidP="00590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C57AC">
        <w:rPr>
          <w:rFonts w:cstheme="minorHAnsi"/>
        </w:rPr>
        <w:t>jego wymiar Hausdorffa jest większy niż jego wymiar topologiczny</w:t>
      </w:r>
    </w:p>
    <w:p w:rsidR="00590AD9" w:rsidRPr="00FC57AC" w:rsidRDefault="00590AD9" w:rsidP="00590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C57AC">
        <w:rPr>
          <w:rFonts w:cstheme="minorHAnsi"/>
        </w:rPr>
        <w:t>ma względnie prostą definicję rekurencyjną,</w:t>
      </w:r>
    </w:p>
    <w:p w:rsidR="00590AD9" w:rsidRPr="00FC57AC" w:rsidRDefault="00590AD9" w:rsidP="00590AD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cstheme="minorHAnsi"/>
        </w:rPr>
      </w:pPr>
      <w:r w:rsidRPr="00FC57AC">
        <w:rPr>
          <w:rFonts w:cstheme="minorHAnsi"/>
        </w:rPr>
        <w:t xml:space="preserve">ma </w:t>
      </w:r>
      <w:r w:rsidRPr="00FC57AC">
        <w:rPr>
          <w:rFonts w:cstheme="minorHAnsi"/>
          <w:i/>
          <w:iCs/>
        </w:rPr>
        <w:t>naturalny</w:t>
      </w:r>
      <w:r w:rsidRPr="00FC57AC">
        <w:rPr>
          <w:rFonts w:cstheme="minorHAnsi"/>
        </w:rPr>
        <w:t xml:space="preserve"> („poszarpany”, „kłębiasty” itp.) wygląd.</w:t>
      </w:r>
    </w:p>
    <w:p w:rsidR="000271AA" w:rsidRPr="00FC57AC" w:rsidRDefault="007F295F" w:rsidP="002959C1">
      <w:pPr>
        <w:rPr>
          <w:rFonts w:cstheme="minorHAnsi"/>
          <w:color w:val="000000" w:themeColor="text1"/>
        </w:rPr>
      </w:pPr>
      <w:r w:rsidRPr="00FC57AC">
        <w:rPr>
          <w:rFonts w:cstheme="minorHAnsi"/>
          <w:color w:val="000000" w:themeColor="text1"/>
        </w:rPr>
        <w:t xml:space="preserve">Ważnym fraktalem jakim będziemy zajmowali się w tej pracy jest brzeg Zbioru Mandelbrota . </w:t>
      </w:r>
      <w:r w:rsidR="00E46480" w:rsidRPr="00FC57AC">
        <w:rPr>
          <w:rFonts w:cstheme="minorHAnsi"/>
          <w:color w:val="000000" w:themeColor="text1"/>
        </w:rPr>
        <w:t xml:space="preserve">Jest to specyficzny fraktal który istnieje tylko w świecie matematycznym. </w:t>
      </w:r>
      <w:r w:rsidR="007935A8" w:rsidRPr="00FC57AC">
        <w:rPr>
          <w:rFonts w:cstheme="minorHAnsi"/>
          <w:color w:val="000000" w:themeColor="text1"/>
        </w:rPr>
        <w:t xml:space="preserve">Sam </w:t>
      </w:r>
      <w:r w:rsidR="002862F8" w:rsidRPr="00FC57AC">
        <w:rPr>
          <w:rFonts w:cstheme="minorHAnsi"/>
          <w:color w:val="000000" w:themeColor="text1"/>
        </w:rPr>
        <w:t xml:space="preserve">brzeg </w:t>
      </w:r>
      <w:r w:rsidR="000155FD" w:rsidRPr="00FC57AC">
        <w:rPr>
          <w:rFonts w:cstheme="minorHAnsi"/>
          <w:color w:val="000000" w:themeColor="text1"/>
        </w:rPr>
        <w:t xml:space="preserve">zbioru </w:t>
      </w:r>
      <w:r w:rsidR="007935A8" w:rsidRPr="00FC57AC">
        <w:rPr>
          <w:rFonts w:cstheme="minorHAnsi"/>
          <w:color w:val="000000" w:themeColor="text1"/>
        </w:rPr>
        <w:t xml:space="preserve">Mandelbrota, nie spełnia wszystkich tych warunków tzn. </w:t>
      </w:r>
      <w:r w:rsidR="007935A8" w:rsidRPr="00FC57AC">
        <w:rPr>
          <w:rFonts w:cstheme="minorHAnsi"/>
        </w:rPr>
        <w:t>ma wymiar Hausdorffa równy 2,</w:t>
      </w:r>
      <w:r w:rsidR="00BD249A" w:rsidRPr="00FC57AC">
        <w:rPr>
          <w:rFonts w:cstheme="minorHAnsi"/>
        </w:rPr>
        <w:t xml:space="preserve"> czyli</w:t>
      </w:r>
      <w:r w:rsidR="007935A8" w:rsidRPr="00FC57AC">
        <w:rPr>
          <w:rFonts w:cstheme="minorHAnsi"/>
        </w:rPr>
        <w:t xml:space="preserve"> taki sam jak jego wymiar topologiczny</w:t>
      </w:r>
      <w:r w:rsidR="007C6E82" w:rsidRPr="00FC57AC">
        <w:rPr>
          <w:rFonts w:cstheme="minorHAnsi"/>
        </w:rPr>
        <w:t>.</w:t>
      </w:r>
      <w:r w:rsidR="009F1DD5" w:rsidRPr="00FC57AC">
        <w:rPr>
          <w:rFonts w:cstheme="minorHAnsi"/>
          <w:color w:val="000000" w:themeColor="text1"/>
        </w:rPr>
        <w:t xml:space="preserve"> </w:t>
      </w:r>
      <w:r w:rsidR="00CA1E0B" w:rsidRPr="00FC57AC">
        <w:rPr>
          <w:rFonts w:cstheme="minorHAnsi"/>
          <w:color w:val="000000" w:themeColor="text1"/>
        </w:rPr>
        <w:t>Sam Zbiór Mandelbrota jest podzbiorem</w:t>
      </w:r>
      <w:r w:rsidR="00652A3C" w:rsidRPr="00FC57AC">
        <w:rPr>
          <w:rFonts w:cstheme="minorHAnsi"/>
          <w:color w:val="000000" w:themeColor="text1"/>
        </w:rPr>
        <w:t xml:space="preserve"> </w:t>
      </w:r>
      <w:hyperlink r:id="rId15" w:tooltip="Płaszczyzna zespolona" w:history="1">
        <w:r w:rsidR="00CA1E0B" w:rsidRPr="00FC57AC">
          <w:rPr>
            <w:rStyle w:val="Hipercze"/>
            <w:rFonts w:cstheme="minorHAnsi"/>
            <w:color w:val="000000" w:themeColor="text1"/>
            <w:u w:val="none"/>
          </w:rPr>
          <w:t>płaszczyzny zespolonej</w:t>
        </w:r>
      </w:hyperlink>
      <w:r w:rsidR="009C090A" w:rsidRPr="00FC57AC">
        <w:rPr>
          <w:rFonts w:cstheme="minorHAnsi"/>
          <w:color w:val="000000" w:themeColor="text1"/>
        </w:rPr>
        <w:t xml:space="preserve"> i nie jest fraktalem, ponieważ nie jest samopodobny, co zostało dowiedzione przez chińską matematyczkę </w:t>
      </w:r>
      <w:hyperlink r:id="rId16" w:tooltip="Tan Lei (strona nie istnieje)" w:history="1">
        <w:r w:rsidR="009C090A" w:rsidRPr="00FC57AC">
          <w:rPr>
            <w:rStyle w:val="Hipercze"/>
            <w:rFonts w:cstheme="minorHAnsi"/>
            <w:color w:val="000000" w:themeColor="text1"/>
            <w:u w:val="none"/>
          </w:rPr>
          <w:t>Tan Lei</w:t>
        </w:r>
      </w:hyperlink>
      <w:r w:rsidR="009C090A" w:rsidRPr="00FC57AC">
        <w:rPr>
          <w:rFonts w:cstheme="minorHAnsi"/>
          <w:color w:val="000000" w:themeColor="text1"/>
        </w:rPr>
        <w:t>.</w:t>
      </w:r>
    </w:p>
    <w:p w:rsidR="002959C1" w:rsidRPr="00FC57AC" w:rsidRDefault="002959C1" w:rsidP="00FC57AC">
      <w:pPr>
        <w:pStyle w:val="Nagwek1"/>
      </w:pPr>
      <w:r w:rsidRPr="00FC57AC">
        <w:t>Wzór na Zbiór Mandelbrota</w:t>
      </w:r>
    </w:p>
    <w:p w:rsidR="00CA1E0B" w:rsidRPr="00FC57AC" w:rsidRDefault="00CA1E0B" w:rsidP="002959C1">
      <w:pPr>
        <w:rPr>
          <w:rFonts w:cstheme="minorHAnsi"/>
          <w:color w:val="000000" w:themeColor="text1"/>
        </w:rPr>
      </w:pPr>
      <w:r w:rsidRPr="00FC57AC">
        <w:rPr>
          <w:rFonts w:cstheme="minorHAnsi"/>
          <w:color w:val="000000" w:themeColor="text1"/>
        </w:rPr>
        <w:t xml:space="preserve">Nasz </w:t>
      </w:r>
      <w:hyperlink r:id="rId17" w:tooltip="Zbiór" w:history="1">
        <w:r w:rsidR="009C090A" w:rsidRPr="00FC57AC">
          <w:rPr>
            <w:rStyle w:val="Hipercze"/>
            <w:rFonts w:cstheme="minorHAnsi"/>
            <w:color w:val="000000" w:themeColor="text1"/>
            <w:u w:val="none"/>
          </w:rPr>
          <w:t>z</w:t>
        </w:r>
        <w:r w:rsidRPr="00FC57AC">
          <w:rPr>
            <w:rStyle w:val="Hipercze"/>
            <w:rFonts w:cstheme="minorHAnsi"/>
            <w:color w:val="000000" w:themeColor="text1"/>
            <w:u w:val="none"/>
          </w:rPr>
          <w:t>biór</w:t>
        </w:r>
      </w:hyperlink>
      <w:r w:rsidR="00652A3C" w:rsidRPr="00FC57AC">
        <w:rPr>
          <w:rFonts w:cstheme="minorHAnsi"/>
        </w:rPr>
        <w:t xml:space="preserve"> </w:t>
      </w:r>
      <w:r w:rsidR="009C090A" w:rsidRPr="00FC57AC">
        <w:rPr>
          <w:rFonts w:cstheme="minorHAnsi"/>
          <w:color w:val="000000" w:themeColor="text1"/>
        </w:rPr>
        <w:t>możemy opisać jako te</w:t>
      </w:r>
      <w:r w:rsidRPr="00FC57AC">
        <w:rPr>
          <w:rFonts w:cstheme="minorHAnsi"/>
          <w:color w:val="000000" w:themeColor="text1"/>
        </w:rPr>
        <w:t xml:space="preserve"> punkty </w:t>
      </w:r>
      <w:r w:rsidR="009C090A" w:rsidRPr="00FC57AC">
        <w:rPr>
          <w:rFonts w:cstheme="minorHAnsi"/>
          <w:color w:val="000000" w:themeColor="text1"/>
        </w:rPr>
        <w:t xml:space="preserve">p(zespolone) </w:t>
      </w:r>
      <w:r w:rsidRPr="00FC57AC">
        <w:rPr>
          <w:rStyle w:val="mwe-math-mathml-inline"/>
          <w:rFonts w:cstheme="minorHAnsi"/>
          <w:vanish/>
          <w:color w:val="000000" w:themeColor="text1"/>
        </w:rPr>
        <w:t xml:space="preserve">p </w:t>
      </w:r>
      <w:r w:rsidRPr="00FC57AC">
        <w:rPr>
          <w:rStyle w:val="mwe-math-mathml-inline"/>
          <w:rFonts w:ascii="Cambria Math" w:hAnsi="Cambria Math" w:cstheme="minorHAnsi"/>
          <w:vanish/>
          <w:color w:val="000000" w:themeColor="text1"/>
        </w:rPr>
        <w:t>∈</w:t>
      </w:r>
      <w:r w:rsidRPr="00FC57AC">
        <w:rPr>
          <w:rStyle w:val="mwe-math-mathml-inline"/>
          <w:rFonts w:cstheme="minorHAnsi"/>
          <w:vanish/>
          <w:color w:val="000000" w:themeColor="text1"/>
        </w:rPr>
        <w:t xml:space="preserve"> C , {\displaystyle p\in \mathbb {C} ,} </w:t>
      </w:r>
      <w:r w:rsidRPr="00FC57AC">
        <w:rPr>
          <w:rFonts w:cstheme="minorHAnsi"/>
          <w:color w:val="000000" w:themeColor="text1"/>
        </w:rPr>
        <w:t xml:space="preserve">dla których </w:t>
      </w:r>
      <w:hyperlink r:id="rId18" w:tooltip="Ciąg (matematyka)" w:history="1">
        <w:r w:rsidRPr="00FC57AC">
          <w:rPr>
            <w:rStyle w:val="Hipercze"/>
            <w:rFonts w:cstheme="minorHAnsi"/>
            <w:color w:val="000000" w:themeColor="text1"/>
            <w:u w:val="none"/>
          </w:rPr>
          <w:t>ciąg</w:t>
        </w:r>
      </w:hyperlink>
      <w:r w:rsidR="009C090A" w:rsidRPr="00FC57AC">
        <w:rPr>
          <w:rFonts w:cstheme="minorHAnsi"/>
          <w:color w:val="000000" w:themeColor="text1"/>
        </w:rPr>
        <w:t>(Z</w:t>
      </w:r>
      <w:r w:rsidR="009C090A" w:rsidRPr="00FC57AC">
        <w:rPr>
          <w:rFonts w:cstheme="minorHAnsi"/>
          <w:color w:val="000000" w:themeColor="text1"/>
          <w:vertAlign w:val="subscript"/>
        </w:rPr>
        <w:t>i</w:t>
      </w:r>
      <w:r w:rsidR="009C090A" w:rsidRPr="00FC57AC">
        <w:rPr>
          <w:rFonts w:cstheme="minorHAnsi"/>
          <w:color w:val="000000" w:themeColor="text1"/>
        </w:rPr>
        <w:t>)</w:t>
      </w:r>
      <w:r w:rsidR="009C090A" w:rsidRPr="00FC57AC">
        <w:rPr>
          <w:rFonts w:cstheme="minorHAnsi"/>
          <w:color w:val="000000" w:themeColor="text1"/>
          <w:vertAlign w:val="superscript"/>
        </w:rPr>
        <w:t>inf</w:t>
      </w:r>
      <w:r w:rsidR="009C090A" w:rsidRPr="00FC57AC">
        <w:rPr>
          <w:rFonts w:cstheme="minorHAnsi"/>
          <w:color w:val="000000" w:themeColor="text1"/>
          <w:vertAlign w:val="subscript"/>
        </w:rPr>
        <w:t xml:space="preserve">i=0   </w:t>
      </w:r>
      <w:r w:rsidRPr="00FC57AC">
        <w:rPr>
          <w:rStyle w:val="mwe-math-mathml-inline"/>
          <w:rFonts w:cstheme="minorHAnsi"/>
          <w:vanish/>
          <w:color w:val="000000" w:themeColor="text1"/>
        </w:rPr>
        <w:t xml:space="preserve">( z i ) i = 0 ∞ {\displaystyle (z_{i})_{i=0}^{\infty }} </w:t>
      </w:r>
      <w:r w:rsidRPr="00FC57AC">
        <w:rPr>
          <w:rFonts w:cstheme="minorHAnsi"/>
          <w:color w:val="000000" w:themeColor="text1"/>
        </w:rPr>
        <w:t xml:space="preserve">zdefiniowany </w:t>
      </w:r>
      <w:hyperlink r:id="rId19" w:history="1">
        <w:r w:rsidRPr="00FC57AC">
          <w:rPr>
            <w:rStyle w:val="Hipercze"/>
            <w:rFonts w:cstheme="minorHAnsi"/>
            <w:color w:val="000000" w:themeColor="text1"/>
            <w:u w:val="none"/>
          </w:rPr>
          <w:t>równaniem rekurencyjnym</w:t>
        </w:r>
      </w:hyperlink>
    </w:p>
    <w:p w:rsidR="009C090A" w:rsidRPr="00FC57AC" w:rsidRDefault="009C090A" w:rsidP="002959C1">
      <w:pPr>
        <w:rPr>
          <w:rFonts w:cstheme="minorHAnsi"/>
          <w:color w:val="000000" w:themeColor="text1"/>
        </w:rPr>
      </w:pPr>
      <w:r w:rsidRPr="00FC57AC">
        <w:rPr>
          <w:rFonts w:cstheme="minorHAnsi"/>
          <w:noProof/>
          <w:color w:val="000000" w:themeColor="text1"/>
          <w:lang w:eastAsia="pl-PL"/>
        </w:rPr>
        <w:drawing>
          <wp:inline distT="0" distB="0" distL="0" distR="0">
            <wp:extent cx="1304925" cy="485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090A" w:rsidRPr="00FC57AC" w:rsidRDefault="009C090A" w:rsidP="002959C1">
      <w:pPr>
        <w:rPr>
          <w:rFonts w:cstheme="minorHAnsi"/>
          <w:color w:val="000000" w:themeColor="text1"/>
        </w:rPr>
      </w:pPr>
      <w:r w:rsidRPr="00FC57AC">
        <w:rPr>
          <w:rFonts w:cstheme="minorHAnsi"/>
          <w:color w:val="000000" w:themeColor="text1"/>
        </w:rPr>
        <w:t xml:space="preserve">nie dąży do </w:t>
      </w:r>
      <w:hyperlink r:id="rId21" w:tooltip="Nieskończoność" w:history="1">
        <w:r w:rsidRPr="00FC57AC">
          <w:rPr>
            <w:rStyle w:val="Hipercze"/>
            <w:rFonts w:cstheme="minorHAnsi"/>
            <w:color w:val="000000" w:themeColor="text1"/>
            <w:u w:val="none"/>
          </w:rPr>
          <w:t>nieskończoności</w:t>
        </w:r>
      </w:hyperlink>
    </w:p>
    <w:p w:rsidR="009C090A" w:rsidRPr="00FC57AC" w:rsidRDefault="009C090A" w:rsidP="002959C1">
      <w:pPr>
        <w:rPr>
          <w:rFonts w:cstheme="minorHAnsi"/>
          <w:color w:val="000000" w:themeColor="text1"/>
        </w:rPr>
      </w:pPr>
      <w:r w:rsidRPr="00FC57AC">
        <w:rPr>
          <w:rFonts w:cstheme="minorHAnsi"/>
          <w:noProof/>
          <w:color w:val="000000" w:themeColor="text1"/>
          <w:lang w:eastAsia="pl-PL"/>
        </w:rPr>
        <w:drawing>
          <wp:inline distT="0" distB="0" distL="0" distR="0">
            <wp:extent cx="1057275" cy="361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C1" w:rsidRPr="00FC57AC" w:rsidRDefault="002959C1" w:rsidP="002959C1">
      <w:pPr>
        <w:rPr>
          <w:rFonts w:cstheme="minorHAnsi"/>
        </w:rPr>
      </w:pPr>
      <w:r w:rsidRPr="00FC57AC">
        <w:rPr>
          <w:rFonts w:cstheme="minorHAnsi"/>
        </w:rPr>
        <w:t>Można wykazać, że jest to równoważne z</w:t>
      </w:r>
    </w:p>
    <w:p w:rsidR="002959C1" w:rsidRPr="00FC57AC" w:rsidRDefault="002959C1" w:rsidP="002959C1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1133475" cy="333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9C1" w:rsidRPr="00FC57AC" w:rsidRDefault="002959C1" w:rsidP="002959C1">
      <w:pPr>
        <w:rPr>
          <w:rFonts w:cstheme="minorHAnsi"/>
        </w:rPr>
      </w:pPr>
      <w:r w:rsidRPr="00FC57AC">
        <w:rPr>
          <w:rFonts w:cstheme="minorHAnsi"/>
        </w:rPr>
        <w:t xml:space="preserve">Podsumowując jednym zdaniem: </w:t>
      </w:r>
    </w:p>
    <w:p w:rsidR="001E0319" w:rsidRDefault="009C090A" w:rsidP="002959C1">
      <w:pPr>
        <w:rPr>
          <w:rFonts w:cstheme="minorHAnsi"/>
          <w:color w:val="000000" w:themeColor="text1"/>
        </w:rPr>
      </w:pPr>
      <w:r w:rsidRPr="00FC57AC">
        <w:rPr>
          <w:rFonts w:cstheme="minorHAnsi"/>
          <w:noProof/>
          <w:color w:val="000000" w:themeColor="text1"/>
          <w:lang w:eastAsia="pl-PL"/>
        </w:rPr>
        <w:drawing>
          <wp:inline distT="0" distB="0" distL="0" distR="0">
            <wp:extent cx="2181225" cy="276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5BEF" w:rsidRPr="00FC57AC" w:rsidRDefault="001A5BEF" w:rsidP="001A5BEF">
      <w:pPr>
        <w:pStyle w:val="Nagwek1"/>
        <w:rPr>
          <w:rFonts w:asciiTheme="minorHAnsi" w:hAnsiTheme="minorHAnsi"/>
          <w:sz w:val="22"/>
          <w:szCs w:val="22"/>
        </w:rPr>
      </w:pPr>
      <w:r>
        <w:t>Omówienie kodu programu</w:t>
      </w:r>
    </w:p>
    <w:p w:rsidR="00652A3C" w:rsidRPr="00FC57AC" w:rsidRDefault="00652A3C" w:rsidP="002959C1">
      <w:pPr>
        <w:rPr>
          <w:rFonts w:cstheme="minorHAnsi"/>
          <w:color w:val="000000" w:themeColor="text1"/>
        </w:rPr>
      </w:pPr>
      <w:r w:rsidRPr="00FC57AC">
        <w:rPr>
          <w:rFonts w:cstheme="minorHAnsi"/>
          <w:color w:val="000000" w:themeColor="text1"/>
        </w:rPr>
        <w:t>Używany przez mnie wzór będzie wydawał się o wiele łatwiejszy do zrozumienia niż ta definicja. Od tego wzoru właśnie chciałbym zacząć tę pracę.</w:t>
      </w:r>
    </w:p>
    <w:p w:rsidR="00652A3C" w:rsidRPr="00FC57AC" w:rsidRDefault="00652A3C" w:rsidP="002959C1">
      <w:pPr>
        <w:rPr>
          <w:rFonts w:cstheme="minorHAnsi"/>
          <w:color w:val="000000" w:themeColor="text1"/>
        </w:rPr>
      </w:pPr>
      <w:r w:rsidRPr="00FC57AC">
        <w:rPr>
          <w:rFonts w:cstheme="minorHAnsi"/>
          <w:noProof/>
          <w:color w:val="000000" w:themeColor="text1"/>
          <w:lang w:eastAsia="pl-PL"/>
        </w:rPr>
        <w:drawing>
          <wp:inline distT="0" distB="0" distL="0" distR="0">
            <wp:extent cx="5760720" cy="1376439"/>
            <wp:effectExtent l="1905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376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6E68" w:rsidRPr="00FC57AC" w:rsidRDefault="00D36E68" w:rsidP="002959C1">
      <w:pPr>
        <w:rPr>
          <w:rFonts w:cstheme="minorHAnsi"/>
          <w:color w:val="000000" w:themeColor="text1"/>
        </w:rPr>
      </w:pPr>
      <w:r w:rsidRPr="00FC57AC">
        <w:rPr>
          <w:rFonts w:cstheme="minorHAnsi"/>
          <w:color w:val="000000" w:themeColor="text1"/>
        </w:rPr>
        <w:t>Ogólnie mówiąc, aby określić czy punkt należy do zbioru (tutaj czy chcemy go pokolorować) musimy sprawdzić czy wszystkie z wybranych wyrazów początkowych ciągu z</w:t>
      </w:r>
      <w:r w:rsidRPr="00FC57AC">
        <w:rPr>
          <w:rFonts w:cstheme="minorHAnsi"/>
          <w:color w:val="000000" w:themeColor="text1"/>
          <w:vertAlign w:val="subscript"/>
        </w:rPr>
        <w:t xml:space="preserve">n </w:t>
      </w:r>
      <w:r w:rsidRPr="00FC57AC">
        <w:rPr>
          <w:rFonts w:cstheme="minorHAnsi"/>
          <w:color w:val="000000" w:themeColor="text1"/>
        </w:rPr>
        <w:t>spełniają warunek |Z</w:t>
      </w:r>
      <w:r w:rsidRPr="00FC57AC">
        <w:rPr>
          <w:rFonts w:cstheme="minorHAnsi"/>
          <w:color w:val="000000" w:themeColor="text1"/>
          <w:vertAlign w:val="subscript"/>
        </w:rPr>
        <w:t>n</w:t>
      </w:r>
      <w:r w:rsidRPr="00FC57AC">
        <w:rPr>
          <w:rFonts w:cstheme="minorHAnsi"/>
          <w:color w:val="000000" w:themeColor="text1"/>
        </w:rPr>
        <w:t>| &lt; 2 (W samym programie jestem zmuszony używać 4 przez niedokładność wartości zmiennoprzecinkowych). Inaczej mówiąc wartość podciągu nie zaczyna drastycznie rosnąć. Takim wartością ustawiamy konkretny kolor, a punktom pobliskim kolor podobny i wymieszany z innymi pobliskimi. Jeżeli nasz iterator przekroczył ustaloną maksymalną wartość iteracji punkt będzie zamalowany na czarno.</w:t>
      </w:r>
    </w:p>
    <w:p w:rsidR="00D36E68" w:rsidRPr="00FC57AC" w:rsidRDefault="00D36E68" w:rsidP="002959C1">
      <w:pPr>
        <w:rPr>
          <w:rFonts w:cstheme="minorHAnsi"/>
          <w:color w:val="000000" w:themeColor="text1"/>
        </w:rPr>
      </w:pPr>
      <w:r w:rsidRPr="00FC57AC">
        <w:rPr>
          <w:rFonts w:cstheme="minorHAnsi"/>
          <w:color w:val="000000" w:themeColor="text1"/>
        </w:rPr>
        <w:t>Opiszmy co dzieje się na zdjęciu</w:t>
      </w:r>
      <w:r w:rsidR="00494863" w:rsidRPr="00FC57AC">
        <w:rPr>
          <w:rFonts w:cstheme="minorHAnsi"/>
          <w:color w:val="000000" w:themeColor="text1"/>
        </w:rPr>
        <w:t>.</w:t>
      </w:r>
    </w:p>
    <w:p w:rsidR="00652A3C" w:rsidRPr="00FC57AC" w:rsidRDefault="00652A3C" w:rsidP="002959C1">
      <w:pPr>
        <w:rPr>
          <w:rFonts w:cstheme="minorHAnsi"/>
          <w:color w:val="000000" w:themeColor="text1"/>
        </w:rPr>
      </w:pPr>
      <w:r w:rsidRPr="00FC57AC">
        <w:rPr>
          <w:rFonts w:cstheme="minorHAnsi"/>
          <w:color w:val="000000" w:themeColor="text1"/>
        </w:rPr>
        <w:t>Na początku musimy zadeklarować nasze zmienne x oraz y równe 0. Tutaj tworze także zmienną pomocniczą</w:t>
      </w:r>
      <w:r w:rsidR="0076680F" w:rsidRPr="00FC57AC">
        <w:rPr>
          <w:rFonts w:cstheme="minorHAnsi"/>
          <w:color w:val="000000" w:themeColor="text1"/>
        </w:rPr>
        <w:t>.</w:t>
      </w:r>
    </w:p>
    <w:p w:rsidR="0066347A" w:rsidRPr="00FC57AC" w:rsidRDefault="00652A3C" w:rsidP="002959C1">
      <w:pPr>
        <w:rPr>
          <w:rFonts w:cstheme="minorHAnsi"/>
          <w:color w:val="000000" w:themeColor="text1"/>
        </w:rPr>
      </w:pPr>
      <w:r w:rsidRPr="00FC57AC">
        <w:rPr>
          <w:rFonts w:cstheme="minorHAnsi"/>
          <w:color w:val="000000" w:themeColor="text1"/>
        </w:rPr>
        <w:t>Użyjemy także iteratora ‘i’ obliczającego ilość iteracji potrzebnych do wcześniej wspomnianego „drastycznego wzrostu”.</w:t>
      </w:r>
      <w:r w:rsidR="00494863" w:rsidRPr="00FC57AC">
        <w:rPr>
          <w:rFonts w:cstheme="minorHAnsi"/>
          <w:color w:val="000000" w:themeColor="text1"/>
        </w:rPr>
        <w:t xml:space="preserve"> Wnętrze pętli while jest dosłownym zaimplementowaniem wzoru wspomnianego wyżej. Jeżeli którykolwiek z warunków (koniec iteracji lub drastyczny wzrost ciągu) nastąpi możemy zakończyć pętle i zwrócić naszą ilość iteracji.</w:t>
      </w:r>
    </w:p>
    <w:p w:rsidR="00FC57AC" w:rsidRDefault="0066347A" w:rsidP="0066347A">
      <w:pPr>
        <w:rPr>
          <w:rFonts w:cstheme="minorHAnsi"/>
        </w:rPr>
      </w:pPr>
      <w:r w:rsidRPr="00FC57AC">
        <w:rPr>
          <w:rFonts w:cstheme="minorHAnsi"/>
        </w:rPr>
        <w:t>Kolejnymi ważnymi do omówienia funkcjami są „MandelbrotOn***”</w:t>
      </w:r>
      <w:r w:rsidR="00FC57AC">
        <w:rPr>
          <w:rFonts w:cstheme="minorHAnsi"/>
        </w:rPr>
        <w:t xml:space="preserve"> </w:t>
      </w:r>
    </w:p>
    <w:p w:rsidR="0066347A" w:rsidRPr="00FC57AC" w:rsidRDefault="0066347A" w:rsidP="0066347A">
      <w:pPr>
        <w:rPr>
          <w:rFonts w:cstheme="minorHAnsi"/>
        </w:rPr>
      </w:pPr>
      <w:r w:rsidRPr="00FC57AC">
        <w:rPr>
          <w:rFonts w:cstheme="minorHAnsi"/>
        </w:rPr>
        <w:t>Są to dwie funkcje. Jedn</w:t>
      </w:r>
      <w:r w:rsidR="00080C61" w:rsidRPr="00FC57AC">
        <w:rPr>
          <w:rFonts w:cstheme="minorHAnsi"/>
        </w:rPr>
        <w:t>a w pliku .cu druga w .cpp. Fun</w:t>
      </w:r>
      <w:r w:rsidRPr="00FC57AC">
        <w:rPr>
          <w:rFonts w:cstheme="minorHAnsi"/>
        </w:rPr>
        <w:t>k</w:t>
      </w:r>
      <w:r w:rsidR="00080C61" w:rsidRPr="00FC57AC">
        <w:rPr>
          <w:rFonts w:cstheme="minorHAnsi"/>
        </w:rPr>
        <w:t>c</w:t>
      </w:r>
      <w:r w:rsidRPr="00FC57AC">
        <w:rPr>
          <w:rFonts w:cstheme="minorHAnsi"/>
        </w:rPr>
        <w:t>je są bardzo podobne ale z drobnymi różnicami, więc postanowiłem je omówić razem.</w:t>
      </w:r>
    </w:p>
    <w:p w:rsidR="006F7F6B" w:rsidRPr="00FC57AC" w:rsidRDefault="0066347A" w:rsidP="0066347A">
      <w:pPr>
        <w:rPr>
          <w:rFonts w:cstheme="minorHAnsi"/>
        </w:rPr>
      </w:pPr>
      <w:r w:rsidRPr="00FC57AC">
        <w:rPr>
          <w:rFonts w:cstheme="minorHAnsi"/>
        </w:rPr>
        <w:t xml:space="preserve">Ważna częścią funkcji działającej na GPU jest poruszanie się po siatce bloków. </w:t>
      </w:r>
      <w:r w:rsidR="006F7F6B" w:rsidRPr="00FC57AC">
        <w:rPr>
          <w:rFonts w:cstheme="minorHAnsi"/>
        </w:rPr>
        <w:t>Przypisuje ona</w:t>
      </w:r>
      <w:r w:rsidR="00080C61" w:rsidRPr="00FC57AC">
        <w:rPr>
          <w:rFonts w:cstheme="minorHAnsi"/>
        </w:rPr>
        <w:t xml:space="preserve"> </w:t>
      </w:r>
      <w:r w:rsidR="006F7F6B" w:rsidRPr="00FC57AC">
        <w:rPr>
          <w:rFonts w:cstheme="minorHAnsi"/>
        </w:rPr>
        <w:t>kol</w:t>
      </w:r>
      <w:r w:rsidR="00080C61" w:rsidRPr="00FC57AC">
        <w:rPr>
          <w:rFonts w:cstheme="minorHAnsi"/>
        </w:rPr>
        <w:t>e</w:t>
      </w:r>
      <w:r w:rsidR="006F7F6B" w:rsidRPr="00FC57AC">
        <w:rPr>
          <w:rFonts w:cstheme="minorHAnsi"/>
        </w:rPr>
        <w:t>jnym watkom cz</w:t>
      </w:r>
      <w:r w:rsidR="00305A82" w:rsidRPr="00FC57AC">
        <w:rPr>
          <w:rFonts w:cstheme="minorHAnsi"/>
        </w:rPr>
        <w:t>ę</w:t>
      </w:r>
      <w:r w:rsidR="006F7F6B" w:rsidRPr="00FC57AC">
        <w:rPr>
          <w:rFonts w:cstheme="minorHAnsi"/>
        </w:rPr>
        <w:t>ść obrazu, którą muszą się zająć</w:t>
      </w:r>
    </w:p>
    <w:p w:rsidR="0066347A" w:rsidRPr="00FC57AC" w:rsidRDefault="00E306A4" w:rsidP="0066347A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drawing>
          <wp:inline distT="0" distB="0" distL="0" distR="0">
            <wp:extent cx="5756910" cy="715645"/>
            <wp:effectExtent l="19050" t="0" r="0" b="0"/>
            <wp:docPr id="11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156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47A" w:rsidRPr="00FC57AC" w:rsidRDefault="00E306A4" w:rsidP="0066347A">
      <w:pPr>
        <w:rPr>
          <w:rFonts w:cstheme="minorHAnsi"/>
        </w:rPr>
      </w:pPr>
      <w:r w:rsidRPr="00FC57AC">
        <w:rPr>
          <w:rFonts w:cstheme="minorHAnsi"/>
        </w:rPr>
        <w:t xml:space="preserve">W dalszej części musimy oczywiście przejść po całym obrazie. W przypadku CPU </w:t>
      </w:r>
      <w:r w:rsidR="002F1CAC" w:rsidRPr="00FC57AC">
        <w:rPr>
          <w:rFonts w:cstheme="minorHAnsi"/>
        </w:rPr>
        <w:t>są</w:t>
      </w:r>
      <w:r w:rsidRPr="00FC57AC">
        <w:rPr>
          <w:rFonts w:cstheme="minorHAnsi"/>
        </w:rPr>
        <w:t xml:space="preserve"> to zwykłe dwie pętle przechodzące pierw</w:t>
      </w:r>
      <w:r w:rsidR="00D01486" w:rsidRPr="00FC57AC">
        <w:rPr>
          <w:rFonts w:cstheme="minorHAnsi"/>
        </w:rPr>
        <w:t xml:space="preserve"> wszerz</w:t>
      </w:r>
      <w:r w:rsidRPr="00FC57AC">
        <w:rPr>
          <w:rFonts w:cstheme="minorHAnsi"/>
        </w:rPr>
        <w:t xml:space="preserve">, a następnie po </w:t>
      </w:r>
      <w:r w:rsidR="00D01486" w:rsidRPr="00FC57AC">
        <w:rPr>
          <w:rFonts w:cstheme="minorHAnsi"/>
        </w:rPr>
        <w:t>kolei w pionie</w:t>
      </w:r>
      <w:r w:rsidR="00DA7AAF" w:rsidRPr="00FC57AC">
        <w:rPr>
          <w:rFonts w:cstheme="minorHAnsi"/>
        </w:rPr>
        <w:t xml:space="preserve"> do kolejnych poziomów.</w:t>
      </w:r>
    </w:p>
    <w:p w:rsidR="0066347A" w:rsidRPr="00FC57AC" w:rsidRDefault="0066347A" w:rsidP="0066347A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104765" cy="492760"/>
            <wp:effectExtent l="19050" t="0" r="635" b="0"/>
            <wp:docPr id="10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492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A82" w:rsidRPr="00FC57AC" w:rsidRDefault="006F7F6B" w:rsidP="0066347A">
      <w:pPr>
        <w:rPr>
          <w:rFonts w:cstheme="minorHAnsi"/>
        </w:rPr>
      </w:pPr>
      <w:r w:rsidRPr="00FC57AC">
        <w:rPr>
          <w:rFonts w:cstheme="minorHAnsi"/>
        </w:rPr>
        <w:t>W funkcji GPU jest to tylko pojedyncza kontrola sprawdzająca czy nie</w:t>
      </w:r>
      <w:r w:rsidR="007422BA" w:rsidRPr="00FC57AC">
        <w:rPr>
          <w:rFonts w:cstheme="minorHAnsi"/>
        </w:rPr>
        <w:t xml:space="preserve"> wyszliśmy poza obszar malowany, ponieważ bloki wątków odpowiadają kolejnym pikselom.</w:t>
      </w:r>
    </w:p>
    <w:p w:rsidR="00305A82" w:rsidRPr="00FC57AC" w:rsidRDefault="00305A82" w:rsidP="0066347A">
      <w:pPr>
        <w:rPr>
          <w:rFonts w:cstheme="minorHAnsi"/>
        </w:rPr>
      </w:pPr>
      <w:r w:rsidRPr="00FC57AC">
        <w:rPr>
          <w:rFonts w:cstheme="minorHAnsi"/>
        </w:rPr>
        <w:t>Później w obu wersjach w identyczny sposób wywołujemy funkcje liczącą ilość iteracji (pokazaną wcześniej) oraz przemnażamy barwy RGB przez wynikową liczbę.</w:t>
      </w:r>
    </w:p>
    <w:p w:rsidR="0066347A" w:rsidRPr="00FC57AC" w:rsidRDefault="0066347A" w:rsidP="0066347A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drawing>
          <wp:inline distT="0" distB="0" distL="0" distR="0">
            <wp:extent cx="5756910" cy="1677670"/>
            <wp:effectExtent l="19050" t="0" r="0" b="0"/>
            <wp:docPr id="8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776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5A82" w:rsidRPr="00FC57AC" w:rsidRDefault="00305A82" w:rsidP="0066347A">
      <w:pPr>
        <w:rPr>
          <w:rFonts w:cstheme="minorHAnsi"/>
        </w:rPr>
      </w:pPr>
      <w:r w:rsidRPr="00FC57AC">
        <w:rPr>
          <w:rFonts w:cstheme="minorHAnsi"/>
        </w:rPr>
        <w:t>Teraz możemy przypisać kolor do konkretnego punktu naszego obrazu.</w:t>
      </w:r>
    </w:p>
    <w:p w:rsidR="0066347A" w:rsidRPr="00FC57AC" w:rsidRDefault="00305A82" w:rsidP="0066347A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drawing>
          <wp:inline distT="0" distB="0" distL="0" distR="0">
            <wp:extent cx="5756910" cy="628015"/>
            <wp:effectExtent l="19050" t="0" r="0" b="0"/>
            <wp:docPr id="12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28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71AA" w:rsidRPr="00FC57AC" w:rsidRDefault="000271AA" w:rsidP="00080C61">
      <w:pPr>
        <w:rPr>
          <w:rFonts w:cstheme="minorHAnsi"/>
        </w:rPr>
      </w:pPr>
      <w:r w:rsidRPr="00FC57AC">
        <w:rPr>
          <w:rFonts w:cstheme="minorHAnsi"/>
        </w:rPr>
        <w:t>Ostatnią z funkcji związanych z Mandelbrotem będzie funkcja renderująca „</w:t>
      </w:r>
      <w:r w:rsidR="0076260B" w:rsidRPr="00FC57AC">
        <w:rPr>
          <w:rFonts w:cstheme="minorHAnsi"/>
          <w:color w:val="000000"/>
        </w:rPr>
        <w:t>render</w:t>
      </w:r>
      <w:r w:rsidRPr="00FC57AC">
        <w:rPr>
          <w:rFonts w:cstheme="minorHAnsi"/>
        </w:rPr>
        <w:t>”</w:t>
      </w:r>
      <w:r w:rsidR="009861C8" w:rsidRPr="00FC57AC">
        <w:rPr>
          <w:rFonts w:cstheme="minorHAnsi"/>
        </w:rPr>
        <w:t xml:space="preserve">. Jej głównym przeznaczeniem jest </w:t>
      </w:r>
      <w:r w:rsidR="00080C61" w:rsidRPr="00FC57AC">
        <w:rPr>
          <w:rFonts w:cstheme="minorHAnsi"/>
        </w:rPr>
        <w:t xml:space="preserve">obliczanie nowego obszaru wyświetlanego i wywołanie odpowiedniej funkcji MandelbrotOn***. </w:t>
      </w:r>
    </w:p>
    <w:p w:rsidR="00080C61" w:rsidRPr="00FC57AC" w:rsidRDefault="00080C61" w:rsidP="00080C61">
      <w:pPr>
        <w:rPr>
          <w:rFonts w:cstheme="minorHAnsi"/>
        </w:rPr>
      </w:pPr>
      <w:r w:rsidRPr="00FC57AC">
        <w:rPr>
          <w:rFonts w:cstheme="minorHAnsi"/>
        </w:rPr>
        <w:t>Musimy oczywiście zacząć od deklaracji zmiennych, określenia miejsca zasobów dl</w:t>
      </w:r>
      <w:r w:rsidR="00FC57AC" w:rsidRPr="00FC57AC">
        <w:rPr>
          <w:rFonts w:cstheme="minorHAnsi"/>
        </w:rPr>
        <w:t>a</w:t>
      </w:r>
      <w:r w:rsidRPr="00FC57AC">
        <w:rPr>
          <w:rFonts w:cstheme="minorHAnsi"/>
        </w:rPr>
        <w:t xml:space="preserve"> CUDY oraz obliczenie nowej wyświetlanej lokalizacji.</w:t>
      </w:r>
    </w:p>
    <w:p w:rsidR="00080C61" w:rsidRPr="00FC57AC" w:rsidRDefault="00FC57AC" w:rsidP="00080C61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drawing>
          <wp:inline distT="0" distB="0" distL="0" distR="0">
            <wp:extent cx="5756910" cy="970280"/>
            <wp:effectExtent l="1905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97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C61" w:rsidRPr="00FC57AC" w:rsidRDefault="000D0B01" w:rsidP="00080C61">
      <w:pPr>
        <w:rPr>
          <w:rFonts w:cstheme="minorHAnsi"/>
        </w:rPr>
      </w:pPr>
      <w:r w:rsidRPr="00FC57AC">
        <w:rPr>
          <w:rFonts w:cstheme="minorHAnsi"/>
        </w:rPr>
        <w:t>Gdy dane są już gotowe możemy wywołać funkcje zależnie od ustawienia urządzenia na CPU lub GPU. Trzeba pamiętać, że w przypadku CPU otrzymane dane trzeba wysłać</w:t>
      </w:r>
      <w:r w:rsidR="000023F8" w:rsidRPr="00FC57AC">
        <w:rPr>
          <w:rFonts w:cstheme="minorHAnsi"/>
        </w:rPr>
        <w:t xml:space="preserve"> do GPU w celu ich wyświetlenia na ekranie.</w:t>
      </w:r>
      <w:r w:rsidR="006A1C74" w:rsidRPr="00FC57AC">
        <w:rPr>
          <w:rFonts w:cstheme="minorHAnsi"/>
        </w:rPr>
        <w:t xml:space="preserve"> Na koniec sprzątamy po sobie już niepotrzebne zasoby CUDY.</w:t>
      </w:r>
    </w:p>
    <w:p w:rsidR="00080C61" w:rsidRPr="00FC57AC" w:rsidRDefault="00080C61" w:rsidP="00080C61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drawing>
          <wp:inline distT="0" distB="0" distL="0" distR="0">
            <wp:extent cx="5753100" cy="771525"/>
            <wp:effectExtent l="19050" t="0" r="0" b="0"/>
            <wp:docPr id="14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6C7" w:rsidRPr="00FC57AC" w:rsidRDefault="001026C7" w:rsidP="00080C61">
      <w:pPr>
        <w:rPr>
          <w:rFonts w:cstheme="minorHAnsi"/>
        </w:rPr>
      </w:pPr>
    </w:p>
    <w:p w:rsidR="00F177CF" w:rsidRPr="00FC57AC" w:rsidRDefault="00F177CF" w:rsidP="00080C61">
      <w:pPr>
        <w:rPr>
          <w:rFonts w:cstheme="minorHAnsi"/>
        </w:rPr>
      </w:pPr>
      <w:r w:rsidRPr="00FC57AC">
        <w:rPr>
          <w:rFonts w:cstheme="minorHAnsi"/>
        </w:rPr>
        <w:t xml:space="preserve">Powyższe polecenia są wywoływane przez </w:t>
      </w:r>
      <w:r w:rsidR="00FC57AC">
        <w:rPr>
          <w:rFonts w:ascii="Consolas" w:hAnsi="Consolas" w:cs="Consolas"/>
          <w:color w:val="000000"/>
          <w:sz w:val="19"/>
          <w:szCs w:val="19"/>
        </w:rPr>
        <w:t>display</w:t>
      </w:r>
      <w:r w:rsidRPr="00FC57AC">
        <w:rPr>
          <w:rFonts w:cstheme="minorHAnsi"/>
          <w:color w:val="000000"/>
        </w:rPr>
        <w:t xml:space="preserve">, która odpowiada za wyświetlenie nam obrazu w naszej ramce, tworzenie ramki pojawi się za chwile. Do wyświetlania obrazu używam </w:t>
      </w:r>
      <w:r w:rsidR="00C041EF">
        <w:rPr>
          <w:rFonts w:cstheme="minorHAnsi"/>
          <w:color w:val="000000"/>
        </w:rPr>
        <w:t xml:space="preserve">OpenGl </w:t>
      </w:r>
      <w:r w:rsidR="00C041EF">
        <w:rPr>
          <w:rFonts w:cstheme="minorHAnsi"/>
          <w:color w:val="000000"/>
        </w:rPr>
        <w:lastRenderedPageBreak/>
        <w:t>(</w:t>
      </w:r>
      <w:r w:rsidRPr="00FC57AC">
        <w:rPr>
          <w:rFonts w:cstheme="minorHAnsi"/>
          <w:color w:val="000000"/>
        </w:rPr>
        <w:t>dokładny opis technologii pozostawiam na koniec</w:t>
      </w:r>
      <w:r w:rsidR="00C041EF">
        <w:rPr>
          <w:rFonts w:cstheme="minorHAnsi"/>
          <w:color w:val="000000"/>
        </w:rPr>
        <w:t>)</w:t>
      </w:r>
      <w:r w:rsidRPr="00FC57AC">
        <w:rPr>
          <w:rFonts w:cstheme="minorHAnsi"/>
          <w:color w:val="000000"/>
        </w:rPr>
        <w:t>. Teraz tylko wspomnę, że jest to biblioteka umożliwiająca tworzenie grafiki. OpenGl musi oczywiście wiedzieć trochę o tym co chcemy wyświetlić, więc informujemy go w której zmiennej powinien szukać potrzebnych tekstur, o wymiarowości obra</w:t>
      </w:r>
      <w:r w:rsidR="005B1B3A">
        <w:rPr>
          <w:rFonts w:cstheme="minorHAnsi"/>
          <w:color w:val="000000"/>
        </w:rPr>
        <w:t xml:space="preserve">zu </w:t>
      </w:r>
      <w:r w:rsidRPr="00FC57AC">
        <w:rPr>
          <w:rFonts w:cstheme="minorHAnsi"/>
          <w:color w:val="000000"/>
        </w:rPr>
        <w:t xml:space="preserve">oraz typie shaderów.  </w:t>
      </w:r>
    </w:p>
    <w:p w:rsidR="001026C7" w:rsidRPr="00FC57AC" w:rsidRDefault="005B1B3A" w:rsidP="00080C61">
      <w:pPr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56910" cy="659765"/>
            <wp:effectExtent l="19050" t="0" r="0" b="0"/>
            <wp:docPr id="4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6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7CF" w:rsidRPr="00FC57AC" w:rsidRDefault="00F177CF" w:rsidP="00080C61">
      <w:pPr>
        <w:rPr>
          <w:rFonts w:cstheme="minorHAnsi"/>
        </w:rPr>
      </w:pPr>
      <w:r w:rsidRPr="00FC57AC">
        <w:rPr>
          <w:rFonts w:cstheme="minorHAnsi"/>
        </w:rPr>
        <w:t>Tutaj musimy utworzyć prostokąt o 4 wierzchołkach w którym będziemy mogli wyświetlić obraz. Gdy wszystkie informacje są gotowe, zamykamy program G</w:t>
      </w:r>
      <w:r w:rsidR="001E4CE7">
        <w:rPr>
          <w:rFonts w:cstheme="minorHAnsi"/>
        </w:rPr>
        <w:t>L</w:t>
      </w:r>
      <w:r w:rsidRPr="00FC57AC">
        <w:rPr>
          <w:rFonts w:cstheme="minorHAnsi"/>
        </w:rPr>
        <w:t>-a i podmieniamy otrzymany wynik z poprzednio wyświetlanym.</w:t>
      </w:r>
    </w:p>
    <w:p w:rsidR="001026C7" w:rsidRPr="00FC57AC" w:rsidRDefault="001026C7" w:rsidP="00080C61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drawing>
          <wp:inline distT="0" distB="0" distL="0" distR="0">
            <wp:extent cx="5238750" cy="2333625"/>
            <wp:effectExtent l="19050" t="0" r="0" b="0"/>
            <wp:docPr id="16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77CF" w:rsidRPr="00FC57AC" w:rsidRDefault="00F177CF" w:rsidP="00080C61">
      <w:pPr>
        <w:rPr>
          <w:rFonts w:cstheme="minorHAnsi"/>
        </w:rPr>
      </w:pPr>
      <w:r w:rsidRPr="00FC57AC">
        <w:rPr>
          <w:rFonts w:cstheme="minorHAnsi"/>
        </w:rPr>
        <w:t>Kolejną funkcję omówię krótko. Jest to prosty switch do wykonywania konkretnych poleceń przy wejściu z klawiatury. Nasłuch na wejście pojawi się później. Możemy tu zmienić skale, przesuwać się, edytować zmienne lub zakończyć działanie programu.</w:t>
      </w:r>
    </w:p>
    <w:p w:rsidR="001026C7" w:rsidRPr="00FC57AC" w:rsidRDefault="001026C7" w:rsidP="00080C61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drawing>
          <wp:inline distT="0" distB="0" distL="0" distR="0">
            <wp:extent cx="3077210" cy="1876425"/>
            <wp:effectExtent l="19050" t="0" r="8890" b="0"/>
            <wp:docPr id="17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721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47A" w:rsidRPr="00FC57AC" w:rsidRDefault="0066347A" w:rsidP="001E0319">
      <w:pPr>
        <w:pStyle w:val="Nagwek1"/>
        <w:rPr>
          <w:rFonts w:asciiTheme="minorHAnsi" w:hAnsiTheme="minorHAnsi" w:cstheme="minorHAnsi"/>
          <w:sz w:val="22"/>
          <w:szCs w:val="22"/>
        </w:rPr>
      </w:pPr>
    </w:p>
    <w:p w:rsidR="00F177CF" w:rsidRPr="00FC57AC" w:rsidRDefault="00F177CF" w:rsidP="00F177CF">
      <w:pPr>
        <w:rPr>
          <w:rFonts w:cstheme="minorHAnsi"/>
        </w:rPr>
      </w:pPr>
      <w:r w:rsidRPr="00FC57AC">
        <w:rPr>
          <w:rFonts w:cstheme="minorHAnsi"/>
        </w:rPr>
        <w:t xml:space="preserve">TimeEvent to krótka funkcja odświeżająca </w:t>
      </w:r>
      <w:r w:rsidR="007E54D9" w:rsidRPr="00FC57AC">
        <w:rPr>
          <w:rFonts w:cstheme="minorHAnsi"/>
        </w:rPr>
        <w:t>nasze okno w określonych w REFRESH_DELAY odstępach czasu.</w:t>
      </w:r>
    </w:p>
    <w:p w:rsidR="00F177CF" w:rsidRPr="00FC57AC" w:rsidRDefault="00F177CF" w:rsidP="00F177CF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drawing>
          <wp:inline distT="0" distB="0" distL="0" distR="0">
            <wp:extent cx="5753100" cy="704850"/>
            <wp:effectExtent l="19050" t="0" r="0" b="0"/>
            <wp:docPr id="18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54D9" w:rsidRPr="00FC57AC" w:rsidRDefault="007E54D9" w:rsidP="00F177CF">
      <w:pPr>
        <w:rPr>
          <w:rFonts w:cstheme="minorHAnsi"/>
        </w:rPr>
      </w:pPr>
      <w:r w:rsidRPr="00FC57AC">
        <w:rPr>
          <w:rFonts w:cstheme="minorHAnsi"/>
        </w:rPr>
        <w:lastRenderedPageBreak/>
        <w:t>Tutaj już w dużym stopniu gotowa funkcja sha</w:t>
      </w:r>
      <w:r w:rsidR="006B6CFA">
        <w:rPr>
          <w:rFonts w:cstheme="minorHAnsi"/>
        </w:rPr>
        <w:t>d</w:t>
      </w:r>
      <w:r w:rsidRPr="00FC57AC">
        <w:rPr>
          <w:rFonts w:cstheme="minorHAnsi"/>
        </w:rPr>
        <w:t xml:space="preserve">era OpenGL generująca program z danego codu i sprawdzająca ewentualne błędy zaistniałe podczas tego procesu. </w:t>
      </w:r>
    </w:p>
    <w:p w:rsidR="00F177CF" w:rsidRPr="00FC57AC" w:rsidRDefault="007E54D9" w:rsidP="00F177CF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drawing>
          <wp:inline distT="0" distB="0" distL="0" distR="0">
            <wp:extent cx="5756910" cy="1320165"/>
            <wp:effectExtent l="19050" t="0" r="0" b="0"/>
            <wp:docPr id="20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320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3D" w:rsidRPr="00FC57AC" w:rsidRDefault="0085270E" w:rsidP="00F177CF">
      <w:pPr>
        <w:rPr>
          <w:rFonts w:cstheme="minorHAnsi"/>
          <w:color w:val="000000"/>
        </w:rPr>
      </w:pPr>
      <w:r w:rsidRPr="00FC57AC">
        <w:rPr>
          <w:rFonts w:cstheme="minorHAnsi"/>
        </w:rPr>
        <w:t xml:space="preserve">W funkcji </w:t>
      </w:r>
      <w:r w:rsidRPr="00FC57AC">
        <w:rPr>
          <w:rFonts w:cstheme="minorHAnsi"/>
          <w:color w:val="000000"/>
        </w:rPr>
        <w:t xml:space="preserve">initOpenGLBuffers </w:t>
      </w:r>
      <w:r w:rsidRPr="00FC57AC">
        <w:rPr>
          <w:rFonts w:cstheme="minorHAnsi"/>
        </w:rPr>
        <w:t>jak sama nazwa mówi stworzymy miejsce na dane OpenGL</w:t>
      </w:r>
      <w:r w:rsidR="003B043D" w:rsidRPr="00FC57AC">
        <w:rPr>
          <w:rFonts w:cstheme="minorHAnsi"/>
        </w:rPr>
        <w:t>-a. W tym celu musimy usunąć ewentualne już istniejące zapisy. I zaalokować miejsce na nowy obraz.</w:t>
      </w:r>
    </w:p>
    <w:p w:rsidR="00966E6B" w:rsidRPr="00FC57AC" w:rsidRDefault="00966E6B" w:rsidP="00F177CF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drawing>
          <wp:inline distT="0" distB="0" distL="0" distR="0">
            <wp:extent cx="5756910" cy="1105535"/>
            <wp:effectExtent l="19050" t="0" r="0" b="0"/>
            <wp:docPr id="21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6E6B" w:rsidRPr="00FC57AC" w:rsidRDefault="003B043D" w:rsidP="00F177CF">
      <w:pPr>
        <w:rPr>
          <w:rFonts w:cstheme="minorHAnsi"/>
        </w:rPr>
      </w:pPr>
      <w:r w:rsidRPr="00FC57AC">
        <w:rPr>
          <w:rFonts w:cstheme="minorHAnsi"/>
        </w:rPr>
        <w:t>Teraz za pomocą funkcji G</w:t>
      </w:r>
      <w:r w:rsidR="006B6CFA">
        <w:rPr>
          <w:rFonts w:cstheme="minorHAnsi"/>
        </w:rPr>
        <w:t>L</w:t>
      </w:r>
      <w:r w:rsidRPr="00FC57AC">
        <w:rPr>
          <w:rFonts w:cstheme="minorHAnsi"/>
        </w:rPr>
        <w:t>-a możemy wygenerować wszystkie potrzebne nam dane w celu generowania tekstur.</w:t>
      </w:r>
    </w:p>
    <w:p w:rsidR="00966E6B" w:rsidRPr="00FC57AC" w:rsidRDefault="006B6CFA" w:rsidP="00F177CF">
      <w:pPr>
        <w:rPr>
          <w:rFonts w:cstheme="minorHAnsi"/>
        </w:rPr>
      </w:pPr>
      <w:r>
        <w:rPr>
          <w:rFonts w:cstheme="minorHAnsi"/>
          <w:noProof/>
          <w:lang w:eastAsia="pl-PL"/>
        </w:rPr>
        <w:drawing>
          <wp:inline distT="0" distB="0" distL="0" distR="0">
            <wp:extent cx="5748655" cy="1192530"/>
            <wp:effectExtent l="19050" t="0" r="4445" b="0"/>
            <wp:docPr id="9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655" cy="1192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3D" w:rsidRPr="00FC57AC" w:rsidRDefault="003B043D" w:rsidP="00F177CF">
      <w:pPr>
        <w:rPr>
          <w:rFonts w:cstheme="minorHAnsi"/>
        </w:rPr>
      </w:pPr>
      <w:r w:rsidRPr="00FC57AC">
        <w:rPr>
          <w:rFonts w:cstheme="minorHAnsi"/>
        </w:rPr>
        <w:t>Edycja okna wyświetlanego może odbywać się na dwa sposoby, użytkownik może zmienić domyślną rozdzielczość obrazu na początku pliku .cpp lub podczas jego trwania przytrzymać przycisk myszy na ramce obrazu i rozciągnąć lub skurczyć w dowolnie wybrany sposób. Obraz wyświetlany będzie dostosowywał się natychmiastowo.</w:t>
      </w:r>
    </w:p>
    <w:p w:rsidR="00966E6B" w:rsidRPr="00FC57AC" w:rsidRDefault="00966E6B" w:rsidP="00F177CF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drawing>
          <wp:inline distT="0" distB="0" distL="0" distR="0">
            <wp:extent cx="5756910" cy="1518920"/>
            <wp:effectExtent l="19050" t="0" r="0" b="0"/>
            <wp:docPr id="23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18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3D" w:rsidRPr="00FC57AC" w:rsidRDefault="003B043D" w:rsidP="00F177CF">
      <w:pPr>
        <w:rPr>
          <w:rFonts w:cstheme="minorHAnsi"/>
        </w:rPr>
      </w:pPr>
      <w:r w:rsidRPr="00FC57AC">
        <w:rPr>
          <w:rFonts w:cstheme="minorHAnsi"/>
        </w:rPr>
        <w:t xml:space="preserve">Zostało nam jeszcze kilka ważnych linii kodu w funkcji main. Pierwszy fragment odpowiada za inicjalizacje danych potrzebnych dla poprawnego działania </w:t>
      </w:r>
      <w:r w:rsidR="00A65BA5">
        <w:rPr>
          <w:rFonts w:cstheme="minorHAnsi"/>
        </w:rPr>
        <w:t>CUDY</w:t>
      </w:r>
      <w:r w:rsidRPr="00FC57AC">
        <w:rPr>
          <w:rFonts w:cstheme="minorHAnsi"/>
        </w:rPr>
        <w:t>. Czyli informacje o urządzeniach zdolnych do wykonywania wymaganych obliczeń.</w:t>
      </w:r>
    </w:p>
    <w:p w:rsidR="00966E6B" w:rsidRPr="00FC57AC" w:rsidRDefault="00966E6B" w:rsidP="00F177CF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lastRenderedPageBreak/>
        <w:drawing>
          <wp:inline distT="0" distB="0" distL="0" distR="0">
            <wp:extent cx="5756910" cy="898525"/>
            <wp:effectExtent l="19050" t="0" r="0" b="0"/>
            <wp:docPr id="24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898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3D" w:rsidRPr="00FC57AC" w:rsidRDefault="003B043D" w:rsidP="00F177CF">
      <w:pPr>
        <w:rPr>
          <w:rFonts w:cstheme="minorHAnsi"/>
        </w:rPr>
      </w:pPr>
      <w:r w:rsidRPr="00FC57AC">
        <w:rPr>
          <w:rFonts w:cstheme="minorHAnsi"/>
        </w:rPr>
        <w:t>Drugi zestaw to początkowo zbierane dane dla G</w:t>
      </w:r>
      <w:r w:rsidR="00E30EAC">
        <w:rPr>
          <w:rFonts w:cstheme="minorHAnsi"/>
        </w:rPr>
        <w:t>L</w:t>
      </w:r>
      <w:r w:rsidRPr="00FC57AC">
        <w:rPr>
          <w:rFonts w:cstheme="minorHAnsi"/>
        </w:rPr>
        <w:t xml:space="preserve">-a (wraz z aktywacją funkcji), takie jak: w jakim formacie i jakiej rozdzielczości ma działać, gdzie ma zacząć, że ma nasłuchiwać klawiaturę </w:t>
      </w:r>
      <w:r w:rsidR="00107640" w:rsidRPr="00FC57AC">
        <w:rPr>
          <w:rFonts w:cstheme="minorHAnsi"/>
        </w:rPr>
        <w:t>czy jak często ma odświeżać swój proces.</w:t>
      </w:r>
    </w:p>
    <w:p w:rsidR="00966E6B" w:rsidRPr="00FC57AC" w:rsidRDefault="00107640" w:rsidP="00F177CF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drawing>
          <wp:inline distT="0" distB="0" distL="0" distR="0">
            <wp:extent cx="5756910" cy="1661795"/>
            <wp:effectExtent l="19050" t="0" r="0" b="0"/>
            <wp:docPr id="28" name="Obraz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6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3009" w:rsidRPr="00FC57AC" w:rsidRDefault="0048044D" w:rsidP="00F177CF">
      <w:pPr>
        <w:rPr>
          <w:rFonts w:cstheme="minorHAnsi"/>
        </w:rPr>
      </w:pPr>
      <w:r w:rsidRPr="00FC57AC">
        <w:rPr>
          <w:rFonts w:cstheme="minorHAnsi"/>
        </w:rPr>
        <w:t xml:space="preserve">Jeszcze </w:t>
      </w:r>
      <w:r w:rsidR="00D93009" w:rsidRPr="00FC57AC">
        <w:rPr>
          <w:rFonts w:cstheme="minorHAnsi"/>
        </w:rPr>
        <w:t>sprawdzamy czy użytkownik ma dostatecznie nową wersję GL ( dodałem już bibliotek</w:t>
      </w:r>
      <w:r w:rsidR="00C97844">
        <w:rPr>
          <w:rFonts w:cstheme="minorHAnsi"/>
        </w:rPr>
        <w:t>ę</w:t>
      </w:r>
      <w:r w:rsidR="00D93009" w:rsidRPr="00FC57AC">
        <w:rPr>
          <w:rFonts w:cstheme="minorHAnsi"/>
        </w:rPr>
        <w:t xml:space="preserve"> więc nie powinno być z tym problemu) i informuje o ewentualnym błędzie. </w:t>
      </w:r>
    </w:p>
    <w:p w:rsidR="00D93009" w:rsidRPr="00FC57AC" w:rsidRDefault="00C97844" w:rsidP="00F177CF">
      <w:pPr>
        <w:rPr>
          <w:rFonts w:cstheme="minorHAnsi"/>
        </w:rPr>
      </w:pPr>
      <w:r>
        <w:rPr>
          <w:rFonts w:cstheme="minorHAnsi"/>
        </w:rPr>
        <w:t>I</w:t>
      </w:r>
      <w:r w:rsidR="00D93009" w:rsidRPr="00FC57AC">
        <w:rPr>
          <w:rFonts w:cstheme="minorHAnsi"/>
        </w:rPr>
        <w:t xml:space="preserve"> przechodzimy do funkcji teksturującej już wcześniej wytłumaczonej</w:t>
      </w:r>
      <w:r w:rsidR="00920C9C" w:rsidRPr="00FC57AC">
        <w:rPr>
          <w:rFonts w:cstheme="minorHAnsi"/>
        </w:rPr>
        <w:t>.</w:t>
      </w:r>
    </w:p>
    <w:p w:rsidR="00966E6B" w:rsidRPr="00FC57AC" w:rsidRDefault="00966E6B" w:rsidP="00F177CF">
      <w:pPr>
        <w:rPr>
          <w:rFonts w:cstheme="minorHAnsi"/>
        </w:rPr>
      </w:pPr>
      <w:r w:rsidRPr="00FC57AC">
        <w:rPr>
          <w:rFonts w:cstheme="minorHAnsi"/>
          <w:noProof/>
          <w:lang w:eastAsia="pl-PL"/>
        </w:rPr>
        <w:drawing>
          <wp:inline distT="0" distB="0" distL="0" distR="0">
            <wp:extent cx="5725160" cy="556895"/>
            <wp:effectExtent l="19050" t="0" r="8890" b="0"/>
            <wp:docPr id="26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556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043D" w:rsidRPr="00FC57AC" w:rsidRDefault="003B043D" w:rsidP="003B043D">
      <w:pPr>
        <w:rPr>
          <w:rFonts w:cstheme="minorHAnsi"/>
        </w:rPr>
      </w:pPr>
      <w:r w:rsidRPr="00FC57AC">
        <w:rPr>
          <w:rFonts w:cstheme="minorHAnsi"/>
        </w:rPr>
        <w:t>Na koniec informujemy OpenGL, żeby zapętlił swój program w celu nasłuchu na dalsze polecenia.</w:t>
      </w:r>
    </w:p>
    <w:p w:rsidR="00966E6B" w:rsidRPr="00FC57AC" w:rsidRDefault="00966E6B" w:rsidP="00F177CF">
      <w:pPr>
        <w:rPr>
          <w:rFonts w:cstheme="minorHAnsi"/>
        </w:rPr>
      </w:pPr>
    </w:p>
    <w:p w:rsidR="00966E6B" w:rsidRPr="00C97844" w:rsidRDefault="004B18E5" w:rsidP="00C97844">
      <w:pPr>
        <w:pStyle w:val="Nagwek1"/>
      </w:pPr>
      <w:r w:rsidRPr="00C97844">
        <w:t>Opis użytych technologii:</w:t>
      </w:r>
    </w:p>
    <w:p w:rsidR="00C97844" w:rsidRDefault="004B18E5" w:rsidP="00F177CF">
      <w:pPr>
        <w:rPr>
          <w:rFonts w:cstheme="minorHAnsi"/>
        </w:rPr>
      </w:pPr>
      <w:r w:rsidRPr="00FC57AC">
        <w:rPr>
          <w:rFonts w:cstheme="minorHAnsi"/>
        </w:rPr>
        <w:t>Program został napisany przy użyciu technologii Nvidia CUDA  w języku C++. Korzysta z gotowych bibliotek CUDY oraz OpenG</w:t>
      </w:r>
      <w:r w:rsidR="00C42EF2" w:rsidRPr="00FC57AC">
        <w:rPr>
          <w:rFonts w:cstheme="minorHAnsi"/>
        </w:rPr>
        <w:t>L</w:t>
      </w:r>
      <w:r w:rsidRPr="00FC57AC">
        <w:rPr>
          <w:rFonts w:cstheme="minorHAnsi"/>
        </w:rPr>
        <w:t>-a.</w:t>
      </w:r>
      <w:r w:rsidR="00AB6852" w:rsidRPr="00FC57AC">
        <w:rPr>
          <w:rFonts w:cstheme="minorHAnsi"/>
        </w:rPr>
        <w:t xml:space="preserve"> Powstał w środowisku VisualStudio. </w:t>
      </w:r>
    </w:p>
    <w:p w:rsidR="001A5BEF" w:rsidRDefault="001A5BEF" w:rsidP="00F177CF">
      <w:pPr>
        <w:rPr>
          <w:rStyle w:val="jlqj4b"/>
          <w:rFonts w:cstheme="minorHAnsi"/>
        </w:rPr>
      </w:pPr>
      <w:r w:rsidRPr="00FC57AC">
        <w:rPr>
          <w:rFonts w:cstheme="minorHAnsi"/>
        </w:rPr>
        <w:t xml:space="preserve">Podstawowym aspektem przemawiającym za przewagą GPU nad CPU w tym typie problemu jest fakt </w:t>
      </w:r>
      <w:r w:rsidRPr="00FC57AC">
        <w:rPr>
          <w:rStyle w:val="jlqj4b"/>
          <w:rFonts w:cstheme="minorHAnsi"/>
        </w:rPr>
        <w:t>wyspecjalizowania do intensywnych obliczeniowo, wysoce równoległych obliczeń bycia zaprojektowanym w taki sposób, by więcej tranzystorów było przeznaczonych do przetwarzania danych, a nie do buforowania danych i kontroli przepływu.</w:t>
      </w:r>
    </w:p>
    <w:p w:rsidR="001A5BEF" w:rsidRPr="00FC57AC" w:rsidRDefault="001A5BEF" w:rsidP="00F177CF">
      <w:pPr>
        <w:rPr>
          <w:rFonts w:cstheme="minorHAnsi"/>
        </w:rPr>
      </w:pPr>
    </w:p>
    <w:p w:rsidR="009D204D" w:rsidRPr="00FC57AC" w:rsidRDefault="009D204D" w:rsidP="009D204D">
      <w:pPr>
        <w:rPr>
          <w:rFonts w:eastAsia="Times New Roman" w:cstheme="minorHAnsi"/>
          <w:kern w:val="36"/>
          <w:lang w:eastAsia="pl-PL"/>
        </w:rPr>
      </w:pPr>
      <w:r w:rsidRPr="00C97844">
        <w:rPr>
          <w:rFonts w:eastAsia="Times New Roman" w:cstheme="minorHAnsi"/>
          <w:b/>
          <w:kern w:val="36"/>
          <w:lang w:eastAsia="pl-PL"/>
        </w:rPr>
        <w:t>Visual Studio</w:t>
      </w:r>
      <w:r w:rsidRPr="00FC57AC">
        <w:rPr>
          <w:rFonts w:eastAsia="Times New Roman" w:cstheme="minorHAnsi"/>
          <w:kern w:val="36"/>
          <w:lang w:eastAsia="pl-PL"/>
        </w:rPr>
        <w:t xml:space="preserve"> – środowisko programistyczne od firmy Microsoft</w:t>
      </w:r>
    </w:p>
    <w:p w:rsidR="009D204D" w:rsidRPr="00FC57AC" w:rsidRDefault="009D204D" w:rsidP="009D204D">
      <w:pPr>
        <w:rPr>
          <w:rFonts w:eastAsia="Times New Roman" w:cstheme="minorHAnsi"/>
          <w:kern w:val="36"/>
          <w:lang w:eastAsia="pl-PL"/>
        </w:rPr>
      </w:pPr>
      <w:r w:rsidRPr="00FC57AC">
        <w:rPr>
          <w:rFonts w:eastAsia="Times New Roman" w:cstheme="minorHAnsi"/>
          <w:kern w:val="36"/>
          <w:lang w:eastAsia="pl-PL"/>
        </w:rPr>
        <w:t>Wystarczy pobrać ze strony producenta:</w:t>
      </w:r>
    </w:p>
    <w:p w:rsidR="009D204D" w:rsidRPr="001A5BEF" w:rsidRDefault="006E6751" w:rsidP="009D204D">
      <w:pPr>
        <w:rPr>
          <w:rFonts w:eastAsia="Times New Roman" w:cstheme="minorHAnsi"/>
          <w:b/>
          <w:bCs/>
          <w:color w:val="0070C0"/>
          <w:kern w:val="36"/>
          <w:lang w:eastAsia="pl-PL"/>
        </w:rPr>
      </w:pPr>
      <w:hyperlink r:id="rId43" w:history="1">
        <w:r w:rsidR="009D204D" w:rsidRPr="001A5BEF">
          <w:rPr>
            <w:rStyle w:val="Hipercze"/>
            <w:rFonts w:eastAsia="Times New Roman" w:cstheme="minorHAnsi"/>
            <w:b/>
            <w:bCs/>
            <w:color w:val="0070C0"/>
            <w:kern w:val="36"/>
            <w:lang w:eastAsia="pl-PL"/>
          </w:rPr>
          <w:t>https://visualstudio.microsoft.com/pl/free-developer-offers/</w:t>
        </w:r>
      </w:hyperlink>
    </w:p>
    <w:p w:rsidR="009D204D" w:rsidRPr="00FC57AC" w:rsidRDefault="009D204D" w:rsidP="009D204D">
      <w:pPr>
        <w:rPr>
          <w:rFonts w:eastAsia="Times New Roman" w:cstheme="minorHAnsi"/>
          <w:kern w:val="36"/>
          <w:lang w:eastAsia="pl-PL"/>
        </w:rPr>
      </w:pPr>
      <w:r w:rsidRPr="00FC57AC">
        <w:rPr>
          <w:rFonts w:eastAsia="Times New Roman" w:cstheme="minorHAnsi"/>
          <w:kern w:val="36"/>
          <w:lang w:eastAsia="pl-PL"/>
        </w:rPr>
        <w:t>I przejść przez prosty proces instalacji pamiętając o wybraniu opcji „Desktop development with C++”  w szczegółach instalacji.</w:t>
      </w:r>
    </w:p>
    <w:p w:rsidR="009D204D" w:rsidRPr="00FC57AC" w:rsidRDefault="009D204D" w:rsidP="009D204D">
      <w:pPr>
        <w:rPr>
          <w:rFonts w:cstheme="minorHAnsi"/>
        </w:rPr>
      </w:pPr>
    </w:p>
    <w:p w:rsidR="009D204D" w:rsidRPr="00FC57AC" w:rsidRDefault="009D204D" w:rsidP="009D204D">
      <w:pPr>
        <w:rPr>
          <w:rFonts w:cstheme="minorHAnsi"/>
        </w:rPr>
      </w:pPr>
      <w:r w:rsidRPr="00C97844">
        <w:rPr>
          <w:rFonts w:cstheme="minorHAnsi"/>
          <w:b/>
        </w:rPr>
        <w:lastRenderedPageBreak/>
        <w:t>CUDA</w:t>
      </w:r>
      <w:r w:rsidRPr="00FC57AC">
        <w:rPr>
          <w:rFonts w:cstheme="minorHAnsi"/>
        </w:rPr>
        <w:t xml:space="preserve"> – technologia stworzona</w:t>
      </w:r>
      <w:r w:rsidR="00C97844">
        <w:rPr>
          <w:rFonts w:cstheme="minorHAnsi"/>
        </w:rPr>
        <w:t xml:space="preserve"> </w:t>
      </w:r>
      <w:r w:rsidRPr="00FC57AC">
        <w:rPr>
          <w:rFonts w:cstheme="minorHAnsi"/>
        </w:rPr>
        <w:t xml:space="preserve">i rozwijana przez firmę </w:t>
      </w:r>
      <w:hyperlink r:id="rId44" w:tooltip="Nvidia" w:history="1">
        <w:r w:rsidRPr="00FC57AC">
          <w:rPr>
            <w:rFonts w:cstheme="minorHAnsi"/>
          </w:rPr>
          <w:t>Nvidia</w:t>
        </w:r>
      </w:hyperlink>
      <w:r w:rsidRPr="00FC57AC">
        <w:rPr>
          <w:rFonts w:cstheme="minorHAnsi"/>
        </w:rPr>
        <w:t>.</w:t>
      </w:r>
      <w:r w:rsidR="00C97844">
        <w:rPr>
          <w:rFonts w:cstheme="minorHAnsi"/>
        </w:rPr>
        <w:t xml:space="preserve"> </w:t>
      </w:r>
      <w:r w:rsidRPr="00FC57AC">
        <w:rPr>
          <w:rFonts w:cstheme="minorHAnsi"/>
        </w:rPr>
        <w:t>Jej głównym założeniem jest użycie procesorów wielordzeniowych (najczęściej</w:t>
      </w:r>
      <w:r w:rsidR="00C97844">
        <w:rPr>
          <w:rFonts w:cstheme="minorHAnsi"/>
        </w:rPr>
        <w:t xml:space="preserve"> </w:t>
      </w:r>
      <w:hyperlink r:id="rId45" w:tooltip="Karta graficzna" w:history="1">
        <w:r w:rsidRPr="00FC57AC">
          <w:rPr>
            <w:rFonts w:cstheme="minorHAnsi"/>
          </w:rPr>
          <w:t>kart graficznych</w:t>
        </w:r>
      </w:hyperlink>
      <w:r w:rsidRPr="00FC57AC">
        <w:rPr>
          <w:rFonts w:cstheme="minorHAnsi"/>
        </w:rPr>
        <w:t>) w celu użycia mocy obliczeniowej w sposób wydajniejszy niż tradycyjny tj.</w:t>
      </w:r>
      <w:r w:rsidR="00C97844">
        <w:rPr>
          <w:rFonts w:cstheme="minorHAnsi"/>
        </w:rPr>
        <w:t xml:space="preserve"> </w:t>
      </w:r>
      <w:r w:rsidRPr="00FC57AC">
        <w:rPr>
          <w:rFonts w:cstheme="minorHAnsi"/>
        </w:rPr>
        <w:t>sekwencyjny. Wykonywanie wielu obliczeń w tym samym czasie znacznie przyspie</w:t>
      </w:r>
      <w:r w:rsidR="00C97844">
        <w:rPr>
          <w:rFonts w:cstheme="minorHAnsi"/>
        </w:rPr>
        <w:t>s</w:t>
      </w:r>
      <w:r w:rsidRPr="00FC57AC">
        <w:rPr>
          <w:rFonts w:cstheme="minorHAnsi"/>
        </w:rPr>
        <w:t>zyło obliczenia problemów numerycznych. Tym samym umożliwiając wykonywanie bardzo skomplikowanych działań ogromną ilość razy w bardzo krótkim czasie.</w:t>
      </w:r>
    </w:p>
    <w:p w:rsidR="009D204D" w:rsidRPr="00FC57AC" w:rsidRDefault="009D204D" w:rsidP="009D204D">
      <w:pPr>
        <w:rPr>
          <w:rFonts w:cstheme="minorHAnsi"/>
          <w:color w:val="000000" w:themeColor="text1"/>
        </w:rPr>
      </w:pPr>
      <w:r w:rsidRPr="00FC57AC">
        <w:rPr>
          <w:rFonts w:cstheme="minorHAnsi"/>
          <w:color w:val="000000" w:themeColor="text1"/>
        </w:rPr>
        <w:t xml:space="preserve">Cuda zawiera w swoim środowisku programistycznym własny kompilator </w:t>
      </w:r>
      <w:r w:rsidRPr="00C97844">
        <w:rPr>
          <w:rFonts w:cstheme="minorHAnsi"/>
          <w:color w:val="000000" w:themeColor="text1"/>
        </w:rPr>
        <w:t>(nvcc), debugger (cuda-gdb),</w:t>
      </w:r>
      <w:r w:rsidR="00C97844" w:rsidRPr="00C97844">
        <w:rPr>
          <w:rFonts w:cstheme="minorHAnsi"/>
          <w:color w:val="000000" w:themeColor="text1"/>
        </w:rPr>
        <w:t xml:space="preserve"> </w:t>
      </w:r>
      <w:hyperlink r:id="rId46" w:tooltip="Profilowanie (inżynieria oprogramowania)" w:history="1">
        <w:r w:rsidRPr="00C97844">
          <w:rPr>
            <w:rStyle w:val="Hipercze"/>
            <w:rFonts w:cstheme="minorHAnsi"/>
            <w:color w:val="000000" w:themeColor="text1"/>
            <w:u w:val="none"/>
          </w:rPr>
          <w:t>profiler</w:t>
        </w:r>
      </w:hyperlink>
      <w:r w:rsidRPr="00C97844">
        <w:rPr>
          <w:rFonts w:cstheme="minorHAnsi"/>
          <w:color w:val="000000" w:themeColor="text1"/>
        </w:rPr>
        <w:t xml:space="preserve">, </w:t>
      </w:r>
      <w:hyperlink r:id="rId47" w:tooltip="Interfejs programowania aplikacji" w:history="1">
        <w:r w:rsidRPr="00C97844">
          <w:rPr>
            <w:rStyle w:val="Hipercze"/>
            <w:rFonts w:cstheme="minorHAnsi"/>
            <w:color w:val="000000" w:themeColor="text1"/>
            <w:u w:val="none"/>
          </w:rPr>
          <w:t>interfejs programowania aplikacji</w:t>
        </w:r>
      </w:hyperlink>
      <w:r w:rsidRPr="00FC57AC">
        <w:rPr>
          <w:rFonts w:cstheme="minorHAnsi"/>
          <w:color w:val="000000" w:themeColor="text1"/>
        </w:rPr>
        <w:t xml:space="preserve"> oraz wiele przydatnych bibliotek, które można wykorzystać w językach Python, Fortran, Java, C# oraz Matlab. </w:t>
      </w:r>
    </w:p>
    <w:p w:rsidR="009D204D" w:rsidRPr="00FC57AC" w:rsidRDefault="009D204D" w:rsidP="009D204D">
      <w:pPr>
        <w:rPr>
          <w:rFonts w:cstheme="minorHAnsi"/>
          <w:color w:val="000000" w:themeColor="text1"/>
        </w:rPr>
      </w:pPr>
      <w:r w:rsidRPr="00FC57AC">
        <w:rPr>
          <w:rFonts w:cstheme="minorHAnsi"/>
          <w:color w:val="000000" w:themeColor="text1"/>
        </w:rPr>
        <w:t xml:space="preserve">Z Cudą możemy spotkać się na wielu systemach operacyjnych ponieważ aktualnie wspiera zarówno </w:t>
      </w:r>
      <w:hyperlink r:id="rId48" w:tooltip="Microsoft Windows" w:history="1">
        <w:r w:rsidRPr="00FC57AC">
          <w:rPr>
            <w:rStyle w:val="Hipercze"/>
            <w:rFonts w:cstheme="minorHAnsi"/>
            <w:color w:val="000000" w:themeColor="text1"/>
          </w:rPr>
          <w:t>Windows</w:t>
        </w:r>
      </w:hyperlink>
      <w:r w:rsidR="00C97844">
        <w:rPr>
          <w:rFonts w:cstheme="minorHAnsi"/>
          <w:color w:val="000000" w:themeColor="text1"/>
        </w:rPr>
        <w:t xml:space="preserve">a, </w:t>
      </w:r>
      <w:hyperlink r:id="rId49" w:tooltip="Linux" w:history="1">
        <w:r w:rsidRPr="00FC57AC">
          <w:rPr>
            <w:rStyle w:val="Hipercze"/>
            <w:rFonts w:cstheme="minorHAnsi"/>
            <w:color w:val="000000" w:themeColor="text1"/>
          </w:rPr>
          <w:t>Linux</w:t>
        </w:r>
      </w:hyperlink>
      <w:r w:rsidRPr="00FC57AC">
        <w:rPr>
          <w:rFonts w:cstheme="minorHAnsi"/>
          <w:color w:val="000000" w:themeColor="text1"/>
        </w:rPr>
        <w:t xml:space="preserve">a jak i </w:t>
      </w:r>
      <w:hyperlink r:id="rId50" w:tooltip="MacOS" w:history="1">
        <w:r w:rsidRPr="00FC57AC">
          <w:rPr>
            <w:rStyle w:val="Hipercze"/>
            <w:rFonts w:cstheme="minorHAnsi"/>
            <w:color w:val="000000" w:themeColor="text1"/>
          </w:rPr>
          <w:t>Mac OS X</w:t>
        </w:r>
      </w:hyperlink>
      <w:r w:rsidRPr="00FC57AC">
        <w:rPr>
          <w:rFonts w:cstheme="minorHAnsi"/>
          <w:color w:val="000000" w:themeColor="text1"/>
        </w:rPr>
        <w:t>.</w:t>
      </w:r>
    </w:p>
    <w:p w:rsidR="009D204D" w:rsidRPr="00FC57AC" w:rsidRDefault="009D204D" w:rsidP="009D204D">
      <w:pPr>
        <w:rPr>
          <w:rFonts w:cstheme="minorHAnsi"/>
          <w:b/>
          <w:bCs/>
          <w:color w:val="000000" w:themeColor="text1"/>
        </w:rPr>
      </w:pPr>
      <w:r w:rsidRPr="00FC57AC">
        <w:rPr>
          <w:rFonts w:cstheme="minorHAnsi"/>
          <w:b/>
          <w:bCs/>
          <w:color w:val="000000" w:themeColor="text1"/>
        </w:rPr>
        <w:t>Kilka zalet pokazujących, że warto używać cudy:</w:t>
      </w:r>
    </w:p>
    <w:p w:rsidR="009D204D" w:rsidRPr="00C97844" w:rsidRDefault="009D204D" w:rsidP="00C97844">
      <w:pPr>
        <w:pStyle w:val="Akapitzlist"/>
        <w:numPr>
          <w:ilvl w:val="0"/>
          <w:numId w:val="3"/>
        </w:numPr>
        <w:rPr>
          <w:rFonts w:cstheme="minorHAnsi"/>
          <w:color w:val="000000" w:themeColor="text1"/>
        </w:rPr>
      </w:pPr>
      <w:r w:rsidRPr="00C97844">
        <w:rPr>
          <w:rFonts w:cstheme="minorHAnsi"/>
          <w:color w:val="000000" w:themeColor="text1"/>
        </w:rPr>
        <w:t xml:space="preserve">Model pamięci procesora ściśle odpowiadający architekturze sprzętowej, co umożliwia świadome, efektywne wykorzystywanie dostępnych zasobów GPU, w tym </w:t>
      </w:r>
      <w:hyperlink r:id="rId51" w:tooltip="Pamięć dzielona" w:history="1">
        <w:r w:rsidRPr="00C97844">
          <w:rPr>
            <w:rStyle w:val="Hipercze"/>
            <w:rFonts w:cstheme="minorHAnsi"/>
            <w:color w:val="000000" w:themeColor="text1"/>
            <w:u w:val="none"/>
          </w:rPr>
          <w:t>pamięci współdzielonej</w:t>
        </w:r>
      </w:hyperlink>
      <w:r w:rsidRPr="00C97844">
        <w:rPr>
          <w:rFonts w:cstheme="minorHAnsi"/>
          <w:color w:val="000000" w:themeColor="text1"/>
        </w:rPr>
        <w:t xml:space="preserve">. Pamięć ta jest współdzielona przez wszystkie wątki w tzw. bloku (zwykle 128-512 wątków). Można jej używać jako programowalnej pamięci typu </w:t>
      </w:r>
      <w:hyperlink r:id="rId52" w:tooltip="Pamięć podręczna" w:history="1">
        <w:r w:rsidRPr="00C97844">
          <w:rPr>
            <w:rStyle w:val="Hipercze"/>
            <w:rFonts w:cstheme="minorHAnsi"/>
            <w:color w:val="000000" w:themeColor="text1"/>
            <w:u w:val="none"/>
          </w:rPr>
          <w:t>cache</w:t>
        </w:r>
      </w:hyperlink>
      <w:r w:rsidRPr="00C97844">
        <w:rPr>
          <w:rFonts w:cstheme="minorHAnsi"/>
          <w:color w:val="000000" w:themeColor="text1"/>
        </w:rPr>
        <w:t>.</w:t>
      </w:r>
    </w:p>
    <w:p w:rsidR="009D204D" w:rsidRPr="00C97844" w:rsidRDefault="009D204D" w:rsidP="00C97844">
      <w:pPr>
        <w:pStyle w:val="Akapitzlist"/>
        <w:numPr>
          <w:ilvl w:val="0"/>
          <w:numId w:val="3"/>
        </w:numPr>
        <w:rPr>
          <w:rFonts w:cstheme="minorHAnsi"/>
          <w:color w:val="000000" w:themeColor="text1"/>
        </w:rPr>
      </w:pPr>
      <w:r w:rsidRPr="00C97844">
        <w:rPr>
          <w:rFonts w:cstheme="minorHAnsi"/>
          <w:color w:val="000000" w:themeColor="text1"/>
        </w:rPr>
        <w:t>Pełna kompatybilność wsteczna programów</w:t>
      </w:r>
      <w:r w:rsidR="00C97844" w:rsidRPr="00C97844">
        <w:rPr>
          <w:rFonts w:cstheme="minorHAnsi"/>
          <w:color w:val="000000" w:themeColor="text1"/>
        </w:rPr>
        <w:t>.</w:t>
      </w:r>
    </w:p>
    <w:p w:rsidR="009D204D" w:rsidRPr="00C97844" w:rsidRDefault="009D204D" w:rsidP="00C97844">
      <w:pPr>
        <w:pStyle w:val="Akapitzlist"/>
        <w:numPr>
          <w:ilvl w:val="0"/>
          <w:numId w:val="3"/>
        </w:numPr>
        <w:rPr>
          <w:rFonts w:cstheme="minorHAnsi"/>
          <w:color w:val="000000" w:themeColor="text1"/>
        </w:rPr>
      </w:pPr>
      <w:r w:rsidRPr="00C97844">
        <w:rPr>
          <w:rFonts w:cstheme="minorHAnsi"/>
          <w:color w:val="000000" w:themeColor="text1"/>
        </w:rPr>
        <w:t xml:space="preserve">Dostępność na wszystkich kartach firmy NVIDIA począwszy od serii </w:t>
      </w:r>
      <w:hyperlink r:id="rId53" w:history="1">
        <w:r w:rsidRPr="00C97844">
          <w:rPr>
            <w:rStyle w:val="Hipercze"/>
            <w:rFonts w:cstheme="minorHAnsi"/>
            <w:color w:val="000000" w:themeColor="text1"/>
            <w:u w:val="none"/>
          </w:rPr>
          <w:t>GeForce 8</w:t>
        </w:r>
      </w:hyperlink>
    </w:p>
    <w:p w:rsidR="009D204D" w:rsidRPr="00FC57AC" w:rsidRDefault="009D204D" w:rsidP="009D204D">
      <w:pPr>
        <w:rPr>
          <w:rFonts w:cstheme="minorHAnsi"/>
          <w:b/>
          <w:bCs/>
        </w:rPr>
      </w:pPr>
      <w:r w:rsidRPr="00C97844">
        <w:rPr>
          <w:rFonts w:cstheme="minorHAnsi"/>
          <w:b/>
        </w:rPr>
        <w:t xml:space="preserve">Aby zacząć używać cudy musimy upewnić się, że nasza karta graficzna jest do tego zdolna. W tym celu sprawdzamy czy znajduje się na liście GPU na stronie </w:t>
      </w:r>
      <w:r w:rsidR="00C97844">
        <w:rPr>
          <w:rFonts w:cstheme="minorHAnsi"/>
          <w:b/>
        </w:rPr>
        <w:t>N</w:t>
      </w:r>
      <w:r w:rsidRPr="00C97844">
        <w:rPr>
          <w:rFonts w:cstheme="minorHAnsi"/>
          <w:b/>
        </w:rPr>
        <w:t xml:space="preserve">vidii: </w:t>
      </w:r>
      <w:hyperlink r:id="rId54" w:history="1">
        <w:r w:rsidRPr="001A5BEF">
          <w:rPr>
            <w:rStyle w:val="Hipercze"/>
            <w:rFonts w:cstheme="minorHAnsi"/>
            <w:b/>
            <w:bCs/>
            <w:color w:val="0070C0"/>
          </w:rPr>
          <w:t>https://developer.nvidia.com/cuda-gpus</w:t>
        </w:r>
      </w:hyperlink>
    </w:p>
    <w:p w:rsidR="009D204D" w:rsidRPr="00FC57AC" w:rsidRDefault="009D204D" w:rsidP="009D204D">
      <w:pPr>
        <w:rPr>
          <w:rFonts w:cstheme="minorHAnsi"/>
          <w:b/>
          <w:bCs/>
        </w:rPr>
      </w:pPr>
      <w:r w:rsidRPr="00FC57AC">
        <w:rPr>
          <w:rFonts w:cstheme="minorHAnsi"/>
          <w:b/>
          <w:bCs/>
        </w:rPr>
        <w:t>Jeżeli nasza karta graficzna jest na liście możemy pobrać zestaw narzędzi CUDY:</w:t>
      </w:r>
    </w:p>
    <w:p w:rsidR="009D204D" w:rsidRPr="001A5BEF" w:rsidRDefault="006E6751" w:rsidP="009D204D">
      <w:pPr>
        <w:rPr>
          <w:rFonts w:cstheme="minorHAnsi"/>
          <w:b/>
          <w:color w:val="0070C0"/>
        </w:rPr>
      </w:pPr>
      <w:hyperlink r:id="rId55" w:history="1">
        <w:r w:rsidR="009D204D" w:rsidRPr="001A5BEF">
          <w:rPr>
            <w:rStyle w:val="Hipercze"/>
            <w:rFonts w:cstheme="minorHAnsi"/>
            <w:b/>
            <w:color w:val="0070C0"/>
          </w:rPr>
          <w:t>https://developer.nvidia.com/cuda-downloads</w:t>
        </w:r>
      </w:hyperlink>
    </w:p>
    <w:p w:rsidR="009D204D" w:rsidRPr="00FC57AC" w:rsidRDefault="009D204D" w:rsidP="009D204D">
      <w:pPr>
        <w:rPr>
          <w:rFonts w:cstheme="minorHAnsi"/>
        </w:rPr>
      </w:pPr>
      <w:r w:rsidRPr="00FC57AC">
        <w:rPr>
          <w:rFonts w:cstheme="minorHAnsi"/>
        </w:rPr>
        <w:t>Proces instalacji jest dość prosty, wystarczy wybrać ścieżk</w:t>
      </w:r>
      <w:r w:rsidR="007C6476">
        <w:rPr>
          <w:rFonts w:cstheme="minorHAnsi"/>
        </w:rPr>
        <w:t>ę</w:t>
      </w:r>
      <w:r w:rsidRPr="00FC57AC">
        <w:rPr>
          <w:rFonts w:cstheme="minorHAnsi"/>
        </w:rPr>
        <w:t xml:space="preserve"> instalacji i typ instalacji.</w:t>
      </w:r>
    </w:p>
    <w:p w:rsidR="009D204D" w:rsidRPr="00FC57AC" w:rsidRDefault="009D204D" w:rsidP="009D204D">
      <w:pPr>
        <w:rPr>
          <w:rFonts w:cstheme="minorHAnsi"/>
        </w:rPr>
      </w:pPr>
    </w:p>
    <w:p w:rsidR="009D204D" w:rsidRPr="00FC57AC" w:rsidRDefault="009D204D" w:rsidP="009D204D">
      <w:pPr>
        <w:rPr>
          <w:rStyle w:val="jlqj4b"/>
          <w:rFonts w:cstheme="minorHAnsi"/>
        </w:rPr>
      </w:pPr>
      <w:r w:rsidRPr="00FC57AC">
        <w:rPr>
          <w:rFonts w:eastAsia="Times New Roman" w:cstheme="minorHAnsi"/>
          <w:b/>
          <w:bCs/>
          <w:kern w:val="36"/>
          <w:lang w:eastAsia="pl-PL"/>
        </w:rPr>
        <w:t>OpenGL</w:t>
      </w:r>
      <w:r w:rsidRPr="00B34CE3">
        <w:rPr>
          <w:rFonts w:eastAsia="Times New Roman" w:cstheme="minorHAnsi"/>
          <w:bCs/>
          <w:kern w:val="36"/>
          <w:lang w:eastAsia="pl-PL"/>
        </w:rPr>
        <w:t>(</w:t>
      </w:r>
      <w:r w:rsidRPr="00FC57AC">
        <w:rPr>
          <w:rFonts w:cstheme="minorHAnsi"/>
        </w:rPr>
        <w:t xml:space="preserve">Open Graphics Library) –uniwersalne i open-sourcowe API służące do </w:t>
      </w:r>
      <w:r w:rsidRPr="00FC57AC">
        <w:rPr>
          <w:rStyle w:val="jlqj4b"/>
          <w:rFonts w:cstheme="minorHAnsi"/>
        </w:rPr>
        <w:t>renderowania grafiki wektorowej 2D i 3D. Jego głównym przeznaczeniem jest interakcja z GPU w celu uzyskania renderowania przyspieszanego sprzętowo.</w:t>
      </w:r>
      <w:bookmarkStart w:id="0" w:name="_GoBack"/>
      <w:bookmarkEnd w:id="0"/>
    </w:p>
    <w:p w:rsidR="009D204D" w:rsidRDefault="009D204D" w:rsidP="009D204D">
      <w:pPr>
        <w:rPr>
          <w:rStyle w:val="jlqj4b"/>
          <w:rFonts w:cstheme="minorHAnsi"/>
        </w:rPr>
      </w:pPr>
      <w:r w:rsidRPr="00FC57AC">
        <w:rPr>
          <w:rStyle w:val="jlqj4b"/>
          <w:rFonts w:cstheme="minorHAnsi"/>
        </w:rPr>
        <w:t>API jest zdefiniowane jako zestaw funkcji, które mogą być wywoływane przez program klienta, wraz z zestawem nazwanych stałych całkowitych.</w:t>
      </w:r>
    </w:p>
    <w:p w:rsidR="009937DD" w:rsidRPr="001A5BEF" w:rsidRDefault="009937DD" w:rsidP="009D204D">
      <w:pPr>
        <w:rPr>
          <w:rFonts w:cstheme="minorHAnsi"/>
        </w:rPr>
      </w:pPr>
      <w:r>
        <w:rPr>
          <w:rStyle w:val="jlqj4b"/>
          <w:rFonts w:cstheme="minorHAnsi"/>
        </w:rPr>
        <w:t>Instalacja opiera się na pobraniu odpowiednich paczek do projektu. W moim projekcie te paczki są już zaimplementowane.</w:t>
      </w:r>
    </w:p>
    <w:p w:rsidR="009D204D" w:rsidRPr="00FC57AC" w:rsidRDefault="009D204D" w:rsidP="009D204D">
      <w:pPr>
        <w:rPr>
          <w:rFonts w:eastAsia="Times New Roman" w:cstheme="minorHAnsi"/>
          <w:b/>
          <w:bCs/>
          <w:kern w:val="36"/>
          <w:lang w:eastAsia="pl-PL"/>
        </w:rPr>
      </w:pPr>
    </w:p>
    <w:p w:rsidR="009D204D" w:rsidRPr="001A5BEF" w:rsidRDefault="009D204D" w:rsidP="009D204D">
      <w:pPr>
        <w:rPr>
          <w:rFonts w:eastAsia="Times New Roman" w:cstheme="minorHAnsi"/>
          <w:b/>
          <w:kern w:val="36"/>
          <w:lang w:eastAsia="pl-PL"/>
        </w:rPr>
      </w:pPr>
      <w:r w:rsidRPr="001A5BEF">
        <w:rPr>
          <w:rFonts w:eastAsia="Times New Roman" w:cstheme="minorHAnsi"/>
          <w:b/>
          <w:kern w:val="36"/>
          <w:lang w:eastAsia="pl-PL"/>
        </w:rPr>
        <w:t>W razie problemów z opr</w:t>
      </w:r>
      <w:r w:rsidR="00B34CE3" w:rsidRPr="001A5BEF">
        <w:rPr>
          <w:rFonts w:eastAsia="Times New Roman" w:cstheme="minorHAnsi"/>
          <w:b/>
          <w:kern w:val="36"/>
          <w:lang w:eastAsia="pl-PL"/>
        </w:rPr>
        <w:t>o</w:t>
      </w:r>
      <w:r w:rsidRPr="001A5BEF">
        <w:rPr>
          <w:rFonts w:eastAsia="Times New Roman" w:cstheme="minorHAnsi"/>
          <w:b/>
          <w:kern w:val="36"/>
          <w:lang w:eastAsia="pl-PL"/>
        </w:rPr>
        <w:t xml:space="preserve">gramowaniem Cudy lub VS polecam film, którego sam używałem: </w:t>
      </w:r>
    </w:p>
    <w:p w:rsidR="00966E6B" w:rsidRPr="001A5BEF" w:rsidRDefault="009D204D" w:rsidP="00F177CF">
      <w:pPr>
        <w:rPr>
          <w:rFonts w:eastAsia="Times New Roman" w:cstheme="minorHAnsi"/>
          <w:b/>
          <w:bCs/>
          <w:color w:val="0070C0"/>
          <w:kern w:val="36"/>
          <w:u w:val="single"/>
          <w:lang w:eastAsia="pl-PL"/>
        </w:rPr>
      </w:pPr>
      <w:r w:rsidRPr="001A5BEF">
        <w:rPr>
          <w:rFonts w:eastAsia="Times New Roman" w:cstheme="minorHAnsi"/>
          <w:b/>
          <w:bCs/>
          <w:color w:val="0070C0"/>
          <w:kern w:val="36"/>
          <w:u w:val="single"/>
          <w:lang w:eastAsia="pl-PL"/>
        </w:rPr>
        <w:t>https://www.youtube.com/watch?v=cuCWbztXk4Y</w:t>
      </w:r>
    </w:p>
    <w:p w:rsidR="00B6008C" w:rsidRPr="00FC57AC" w:rsidRDefault="00B6008C" w:rsidP="00B6008C">
      <w:pPr>
        <w:rPr>
          <w:rFonts w:cstheme="minorHAnsi"/>
        </w:rPr>
      </w:pPr>
    </w:p>
    <w:sectPr w:rsidR="00B6008C" w:rsidRPr="00FC57AC" w:rsidSect="00E300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1"/>
    <w:family w:val="roman"/>
    <w:notTrueType/>
    <w:pitch w:val="variable"/>
    <w:sig w:usb0="00000000" w:usb1="00000000" w:usb2="00000000" w:usb3="00000000" w:csb0="00000000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8280E"/>
    <w:multiLevelType w:val="hybridMultilevel"/>
    <w:tmpl w:val="11FAECD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C85962"/>
    <w:multiLevelType w:val="hybridMultilevel"/>
    <w:tmpl w:val="8488C3C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05C90"/>
    <w:multiLevelType w:val="multilevel"/>
    <w:tmpl w:val="A4C6D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AC653F"/>
    <w:rsid w:val="0000199D"/>
    <w:rsid w:val="000023F8"/>
    <w:rsid w:val="000155FD"/>
    <w:rsid w:val="000271AA"/>
    <w:rsid w:val="00080C61"/>
    <w:rsid w:val="000D0B01"/>
    <w:rsid w:val="001026C7"/>
    <w:rsid w:val="00107640"/>
    <w:rsid w:val="001A5BEF"/>
    <w:rsid w:val="001E0319"/>
    <w:rsid w:val="001E4CE7"/>
    <w:rsid w:val="002862F8"/>
    <w:rsid w:val="002959C1"/>
    <w:rsid w:val="002F1CAC"/>
    <w:rsid w:val="00305A82"/>
    <w:rsid w:val="00355D42"/>
    <w:rsid w:val="003858D9"/>
    <w:rsid w:val="003B043D"/>
    <w:rsid w:val="0048044D"/>
    <w:rsid w:val="00494863"/>
    <w:rsid w:val="004B18E5"/>
    <w:rsid w:val="0055382D"/>
    <w:rsid w:val="00590AD9"/>
    <w:rsid w:val="005B1B3A"/>
    <w:rsid w:val="005B751F"/>
    <w:rsid w:val="00601B42"/>
    <w:rsid w:val="00652A3C"/>
    <w:rsid w:val="00656BA8"/>
    <w:rsid w:val="0066347A"/>
    <w:rsid w:val="0069371E"/>
    <w:rsid w:val="006A1C74"/>
    <w:rsid w:val="006B6CFA"/>
    <w:rsid w:val="006E6751"/>
    <w:rsid w:val="006F6DBD"/>
    <w:rsid w:val="006F7F6B"/>
    <w:rsid w:val="007422BA"/>
    <w:rsid w:val="0076260B"/>
    <w:rsid w:val="0076680F"/>
    <w:rsid w:val="007935A8"/>
    <w:rsid w:val="007C6476"/>
    <w:rsid w:val="007C6E82"/>
    <w:rsid w:val="007D096A"/>
    <w:rsid w:val="007E54D9"/>
    <w:rsid w:val="007F295F"/>
    <w:rsid w:val="008045D4"/>
    <w:rsid w:val="00810992"/>
    <w:rsid w:val="0085270E"/>
    <w:rsid w:val="00856A3D"/>
    <w:rsid w:val="009018B3"/>
    <w:rsid w:val="00920C9C"/>
    <w:rsid w:val="00966E6B"/>
    <w:rsid w:val="009861C8"/>
    <w:rsid w:val="009937DD"/>
    <w:rsid w:val="009C090A"/>
    <w:rsid w:val="009D204D"/>
    <w:rsid w:val="009F1DD5"/>
    <w:rsid w:val="00A65BA5"/>
    <w:rsid w:val="00AB5DDA"/>
    <w:rsid w:val="00AB6852"/>
    <w:rsid w:val="00AC653F"/>
    <w:rsid w:val="00B34CE3"/>
    <w:rsid w:val="00B35189"/>
    <w:rsid w:val="00B6008C"/>
    <w:rsid w:val="00BD249A"/>
    <w:rsid w:val="00C041EF"/>
    <w:rsid w:val="00C35F10"/>
    <w:rsid w:val="00C42EF2"/>
    <w:rsid w:val="00C4642A"/>
    <w:rsid w:val="00C60ECE"/>
    <w:rsid w:val="00C97844"/>
    <w:rsid w:val="00CA1E0B"/>
    <w:rsid w:val="00D01486"/>
    <w:rsid w:val="00D04EFD"/>
    <w:rsid w:val="00D2238F"/>
    <w:rsid w:val="00D36E68"/>
    <w:rsid w:val="00D37034"/>
    <w:rsid w:val="00D93009"/>
    <w:rsid w:val="00DA7AAF"/>
    <w:rsid w:val="00DD6E79"/>
    <w:rsid w:val="00E036B3"/>
    <w:rsid w:val="00E15F81"/>
    <w:rsid w:val="00E3009C"/>
    <w:rsid w:val="00E306A4"/>
    <w:rsid w:val="00E30EAC"/>
    <w:rsid w:val="00E46480"/>
    <w:rsid w:val="00EA30EB"/>
    <w:rsid w:val="00ED793E"/>
    <w:rsid w:val="00F177CF"/>
    <w:rsid w:val="00FC57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3009C"/>
  </w:style>
  <w:style w:type="paragraph" w:styleId="Nagwek1">
    <w:name w:val="heading 1"/>
    <w:basedOn w:val="Normalny"/>
    <w:next w:val="Normalny"/>
    <w:link w:val="Nagwek1Znak"/>
    <w:uiPriority w:val="9"/>
    <w:qFormat/>
    <w:rsid w:val="00AC65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AC65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AC6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AC6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cze">
    <w:name w:val="Hyperlink"/>
    <w:basedOn w:val="Domylnaczcionkaakapitu"/>
    <w:uiPriority w:val="99"/>
    <w:unhideWhenUsed/>
    <w:rsid w:val="00AC653F"/>
    <w:rPr>
      <w:color w:val="0000FF"/>
      <w:u w:val="single"/>
    </w:rPr>
  </w:style>
  <w:style w:type="character" w:customStyle="1" w:styleId="mwe-math-mathml-inline">
    <w:name w:val="mwe-math-mathml-inline"/>
    <w:basedOn w:val="Domylnaczcionkaakapitu"/>
    <w:rsid w:val="00CA1E0B"/>
  </w:style>
  <w:style w:type="paragraph" w:styleId="Akapitzlist">
    <w:name w:val="List Paragraph"/>
    <w:basedOn w:val="Normalny"/>
    <w:uiPriority w:val="34"/>
    <w:qFormat/>
    <w:rsid w:val="001E0319"/>
    <w:pPr>
      <w:ind w:left="720"/>
      <w:contextualSpacing/>
    </w:pPr>
  </w:style>
  <w:style w:type="character" w:customStyle="1" w:styleId="jlqj4b">
    <w:name w:val="jlqj4b"/>
    <w:basedOn w:val="Domylnaczcionkaakapitu"/>
    <w:rsid w:val="00856A3D"/>
  </w:style>
  <w:style w:type="paragraph" w:styleId="Tekstdymka">
    <w:name w:val="Balloon Text"/>
    <w:basedOn w:val="Normalny"/>
    <w:link w:val="TekstdymkaZnak"/>
    <w:uiPriority w:val="99"/>
    <w:semiHidden/>
    <w:unhideWhenUsed/>
    <w:rsid w:val="00C464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464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95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l.wikipedia.org/wiki/Zbi%C3%B3r_Mandelbrota" TargetMode="External"/><Relationship Id="rId18" Type="http://schemas.openxmlformats.org/officeDocument/2006/relationships/hyperlink" Target="https://pl.wikipedia.org/wiki/Ci%C4%85g_(matematyka)" TargetMode="External"/><Relationship Id="rId26" Type="http://schemas.openxmlformats.org/officeDocument/2006/relationships/image" Target="media/image6.png"/><Relationship Id="rId39" Type="http://schemas.openxmlformats.org/officeDocument/2006/relationships/image" Target="media/image19.png"/><Relationship Id="rId21" Type="http://schemas.openxmlformats.org/officeDocument/2006/relationships/hyperlink" Target="https://pl.wikipedia.org/wiki/Niesko%C5%84czono%C5%9B%C4%87" TargetMode="External"/><Relationship Id="rId34" Type="http://schemas.openxmlformats.org/officeDocument/2006/relationships/image" Target="media/image14.png"/><Relationship Id="rId42" Type="http://schemas.openxmlformats.org/officeDocument/2006/relationships/image" Target="media/image22.png"/><Relationship Id="rId47" Type="http://schemas.openxmlformats.org/officeDocument/2006/relationships/hyperlink" Target="https://pl.wikipedia.org/wiki/Interfejs_programowania_aplikacji" TargetMode="External"/><Relationship Id="rId50" Type="http://schemas.openxmlformats.org/officeDocument/2006/relationships/hyperlink" Target="https://pl.wikipedia.org/wiki/MacOS" TargetMode="External"/><Relationship Id="rId55" Type="http://schemas.openxmlformats.org/officeDocument/2006/relationships/hyperlink" Target="https://developer.nvidia.com/cuda-downloads" TargetMode="External"/><Relationship Id="rId7" Type="http://schemas.openxmlformats.org/officeDocument/2006/relationships/hyperlink" Target="https://pl.wikipedia.org/wiki/20_listopada" TargetMode="External"/><Relationship Id="rId12" Type="http://schemas.openxmlformats.org/officeDocument/2006/relationships/hyperlink" Target="https://pl.wikipedia.org/wiki/Cambridge_(Massachusetts)" TargetMode="External"/><Relationship Id="rId17" Type="http://schemas.openxmlformats.org/officeDocument/2006/relationships/hyperlink" Target="https://pl.wikipedia.org/wiki/Zbi%C3%B3r" TargetMode="External"/><Relationship Id="rId25" Type="http://schemas.openxmlformats.org/officeDocument/2006/relationships/image" Target="media/image5.png"/><Relationship Id="rId33" Type="http://schemas.openxmlformats.org/officeDocument/2006/relationships/image" Target="media/image13.png"/><Relationship Id="rId38" Type="http://schemas.openxmlformats.org/officeDocument/2006/relationships/image" Target="media/image18.png"/><Relationship Id="rId46" Type="http://schemas.openxmlformats.org/officeDocument/2006/relationships/hyperlink" Target="https://pl.wikipedia.org/wiki/Profilowanie_(in%C5%BCynieria_oprogramowania)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/index.php?title=Tan_Lei&amp;action=edit&amp;redlink=1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9.png"/><Relationship Id="rId41" Type="http://schemas.openxmlformats.org/officeDocument/2006/relationships/image" Target="media/image21.png"/><Relationship Id="rId54" Type="http://schemas.openxmlformats.org/officeDocument/2006/relationships/hyperlink" Target="https://developer.nvidia.com/cuda-gpu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%C5%BBydzi_w_Polsce" TargetMode="External"/><Relationship Id="rId11" Type="http://schemas.openxmlformats.org/officeDocument/2006/relationships/hyperlink" Target="https://pl.wikipedia.org/wiki/2010" TargetMode="External"/><Relationship Id="rId24" Type="http://schemas.openxmlformats.org/officeDocument/2006/relationships/image" Target="media/image4.png"/><Relationship Id="rId32" Type="http://schemas.openxmlformats.org/officeDocument/2006/relationships/image" Target="media/image12.png"/><Relationship Id="rId37" Type="http://schemas.openxmlformats.org/officeDocument/2006/relationships/image" Target="media/image17.png"/><Relationship Id="rId40" Type="http://schemas.openxmlformats.org/officeDocument/2006/relationships/image" Target="media/image20.png"/><Relationship Id="rId45" Type="http://schemas.openxmlformats.org/officeDocument/2006/relationships/hyperlink" Target="https://pl.wikipedia.org/wiki/Karta_graficzna" TargetMode="External"/><Relationship Id="rId53" Type="http://schemas.openxmlformats.org/officeDocument/2006/relationships/hyperlink" Target="https://pl.wikipedia.org/wiki/GeForce_8" TargetMode="External"/><Relationship Id="rId5" Type="http://schemas.openxmlformats.org/officeDocument/2006/relationships/hyperlink" Target="https://pl.wikipedia.org/wiki/Matematyka" TargetMode="External"/><Relationship Id="rId15" Type="http://schemas.openxmlformats.org/officeDocument/2006/relationships/hyperlink" Target="https://pl.wikipedia.org/wiki/P%C5%82aszczyzna_zespolona" TargetMode="Externa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36" Type="http://schemas.openxmlformats.org/officeDocument/2006/relationships/image" Target="media/image16.png"/><Relationship Id="rId49" Type="http://schemas.openxmlformats.org/officeDocument/2006/relationships/hyperlink" Target="https://pl.wikipedia.org/wiki/Linux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pl.wikipedia.org/wiki/14_pa%C5%BAdziernika" TargetMode="External"/><Relationship Id="rId19" Type="http://schemas.openxmlformats.org/officeDocument/2006/relationships/hyperlink" Target="https://pl.wikipedia.org/wiki/R%C3%B3wnanie_rekurencyjne" TargetMode="External"/><Relationship Id="rId31" Type="http://schemas.openxmlformats.org/officeDocument/2006/relationships/image" Target="media/image11.png"/><Relationship Id="rId44" Type="http://schemas.openxmlformats.org/officeDocument/2006/relationships/hyperlink" Target="https://pl.wikipedia.org/wiki/Nvidia" TargetMode="External"/><Relationship Id="rId52" Type="http://schemas.openxmlformats.org/officeDocument/2006/relationships/hyperlink" Target="https://pl.wikipedia.org/wiki/Pami%C4%99%C4%87_podr%C4%99czn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Warszawa" TargetMode="External"/><Relationship Id="rId14" Type="http://schemas.openxmlformats.org/officeDocument/2006/relationships/hyperlink" Target="https://pl.wikipedia.org/wiki/Frakta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image" Target="media/image10.png"/><Relationship Id="rId35" Type="http://schemas.openxmlformats.org/officeDocument/2006/relationships/image" Target="media/image15.png"/><Relationship Id="rId43" Type="http://schemas.openxmlformats.org/officeDocument/2006/relationships/hyperlink" Target="https://visualstudio.microsoft.com/pl/free-developer-offers/" TargetMode="External"/><Relationship Id="rId48" Type="http://schemas.openxmlformats.org/officeDocument/2006/relationships/hyperlink" Target="https://pl.wikipedia.org/wiki/Microsoft_Windows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pl.wikipedia.org/wiki/1924" TargetMode="External"/><Relationship Id="rId51" Type="http://schemas.openxmlformats.org/officeDocument/2006/relationships/hyperlink" Target="https://pl.wikipedia.org/wiki/Pami%C4%99%C4%87_dzielona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7</Pages>
  <Words>1882</Words>
  <Characters>11295</Characters>
  <Application>Microsoft Office Word</Application>
  <DocSecurity>0</DocSecurity>
  <Lines>94</Lines>
  <Paragraphs>26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Michał</dc:creator>
  <cp:lastModifiedBy>Michał</cp:lastModifiedBy>
  <cp:revision>60</cp:revision>
  <dcterms:created xsi:type="dcterms:W3CDTF">2021-01-25T09:10:00Z</dcterms:created>
  <dcterms:modified xsi:type="dcterms:W3CDTF">2021-01-29T10:02:00Z</dcterms:modified>
</cp:coreProperties>
</file>