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89" w:rsidRDefault="00F93989" w:rsidP="00F93989">
      <w:pPr>
        <w:pStyle w:val="a3"/>
      </w:pPr>
      <w:r>
        <w:rPr>
          <w:rFonts w:hint="eastAsia"/>
        </w:rPr>
        <w:t>RSI指数增强 —— 5</w:t>
      </w:r>
      <w:r>
        <w:t xml:space="preserve">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线的测试</w:t>
      </w:r>
    </w:p>
    <w:p w:rsidR="006A23ED" w:rsidRDefault="006A23ED" w:rsidP="006A23ED">
      <w:r>
        <w:rPr>
          <w:rFonts w:hint="eastAsia"/>
        </w:rPr>
        <w:t>参数说明：</w:t>
      </w:r>
    </w:p>
    <w:p w:rsidR="006A23ED" w:rsidRDefault="006A23ED" w:rsidP="006A23ED">
      <w:r>
        <w:rPr>
          <w:rFonts w:hint="eastAsia"/>
        </w:rPr>
        <w:t>RSI参数=</w:t>
      </w:r>
      <w:r>
        <w:t>20</w:t>
      </w:r>
      <w:r>
        <w:rPr>
          <w:rFonts w:hint="eastAsia"/>
        </w:rPr>
        <w:t>：RSI是根据过去2</w:t>
      </w:r>
      <w:r>
        <w:t>0</w:t>
      </w:r>
      <w:r>
        <w:rPr>
          <w:rFonts w:hint="eastAsia"/>
        </w:rPr>
        <w:t>个bar的close数据计算得来的。</w:t>
      </w:r>
    </w:p>
    <w:p w:rsidR="006A23ED" w:rsidRPr="006A23ED" w:rsidRDefault="006A23ED" w:rsidP="006A23ED">
      <w:r>
        <w:rPr>
          <w:rFonts w:hint="eastAsia"/>
        </w:rPr>
        <w:t>依然采用按月复利的方式。</w:t>
      </w:r>
    </w:p>
    <w:p w:rsidR="006A23ED" w:rsidRDefault="006A23ED" w:rsidP="001122C4">
      <w:pPr>
        <w:pStyle w:val="a5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策略思想更改</w:t>
      </w:r>
    </w:p>
    <w:p w:rsidR="006A23ED" w:rsidRDefault="00ED62FF" w:rsidP="006A23ED">
      <w:pPr>
        <w:pStyle w:val="a5"/>
        <w:ind w:left="420" w:firstLineChars="0" w:firstLine="0"/>
      </w:pPr>
      <w:r>
        <w:rPr>
          <w:rFonts w:hint="eastAsia"/>
        </w:rPr>
        <w:t>短线操作的RSI使用方法需要“逆向”。即RSI大于5</w:t>
      </w:r>
      <w:r>
        <w:t>0</w:t>
      </w:r>
      <w:r>
        <w:rPr>
          <w:rFonts w:hint="eastAsia"/>
        </w:rPr>
        <w:t>的看空，RSI小于5</w:t>
      </w:r>
      <w:r>
        <w:t>0</w:t>
      </w:r>
      <w:r>
        <w:rPr>
          <w:rFonts w:hint="eastAsia"/>
        </w:rPr>
        <w:t>的看多。</w:t>
      </w:r>
    </w:p>
    <w:p w:rsidR="000E3791" w:rsidRDefault="000E3791" w:rsidP="006A23E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有两种“逆向”的操作方法</w:t>
      </w:r>
    </w:p>
    <w:p w:rsidR="00ED62FF" w:rsidRDefault="00387F0B" w:rsidP="00387F0B">
      <w:r>
        <w:rPr>
          <w:rFonts w:hint="eastAsia"/>
        </w:rPr>
        <w:t>【</w:t>
      </w:r>
      <w:r>
        <w:rPr>
          <w:rFonts w:hint="eastAsia"/>
        </w:rPr>
        <w:t>方法一</w:t>
      </w:r>
      <w:r>
        <w:rPr>
          <w:rFonts w:hint="eastAsia"/>
        </w:rPr>
        <w:t>】</w:t>
      </w:r>
      <w:r w:rsidR="00ED62FF">
        <w:rPr>
          <w:rFonts w:hint="eastAsia"/>
        </w:rPr>
        <w:t>直接在原先程序基础上，取新的pos</w:t>
      </w:r>
      <w:r w:rsidR="00ED62FF">
        <w:t xml:space="preserve"> </w:t>
      </w:r>
      <w:r w:rsidR="00ED62FF">
        <w:rPr>
          <w:rFonts w:hint="eastAsia"/>
        </w:rPr>
        <w:t>=</w:t>
      </w:r>
      <w:r w:rsidR="00ED62FF">
        <w:t xml:space="preserve"> </w:t>
      </w:r>
      <w:r w:rsidR="00ED62FF">
        <w:rPr>
          <w:rFonts w:hint="eastAsia"/>
        </w:rPr>
        <w:t>-pos。</w:t>
      </w:r>
      <w:r>
        <w:rPr>
          <w:rFonts w:hint="eastAsia"/>
        </w:rPr>
        <w:t>（相当于纯做空差的股票）</w:t>
      </w:r>
    </w:p>
    <w:p w:rsidR="00387F0B" w:rsidRDefault="00387F0B" w:rsidP="00387F0B">
      <w:pPr>
        <w:rPr>
          <w:b/>
          <w:color w:val="C00000"/>
          <w:sz w:val="22"/>
        </w:rPr>
      </w:pPr>
      <w:r w:rsidRPr="00387F0B">
        <w:rPr>
          <w:rFonts w:hint="eastAsia"/>
          <w:color w:val="C00000"/>
          <w:sz w:val="22"/>
        </w:rPr>
        <w:t>【方法二】</w:t>
      </w:r>
      <w:r w:rsidR="000E3791" w:rsidRPr="00387F0B">
        <w:rPr>
          <w:rFonts w:hint="eastAsia"/>
          <w:b/>
          <w:color w:val="C00000"/>
          <w:sz w:val="22"/>
        </w:rPr>
        <w:t>取新的RSI=</w:t>
      </w:r>
      <w:r w:rsidR="000E3791" w:rsidRPr="00387F0B">
        <w:rPr>
          <w:b/>
          <w:color w:val="C00000"/>
          <w:sz w:val="22"/>
        </w:rPr>
        <w:t>100</w:t>
      </w:r>
      <w:r w:rsidR="000E3791" w:rsidRPr="00387F0B">
        <w:rPr>
          <w:rFonts w:hint="eastAsia"/>
          <w:b/>
          <w:color w:val="C00000"/>
          <w:sz w:val="22"/>
        </w:rPr>
        <w:t>-RSI，来表示“逆向”操作</w:t>
      </w:r>
      <w:r w:rsidR="000E3791" w:rsidRPr="00387F0B">
        <w:rPr>
          <w:rFonts w:hint="eastAsia"/>
          <w:b/>
          <w:color w:val="C00000"/>
          <w:sz w:val="22"/>
        </w:rPr>
        <w:t>，其余操作同原来程序。</w:t>
      </w:r>
    </w:p>
    <w:p w:rsidR="000E3791" w:rsidRPr="00387F0B" w:rsidRDefault="00387F0B" w:rsidP="00387F0B">
      <w:pPr>
        <w:ind w:firstLineChars="400" w:firstLine="880"/>
        <w:rPr>
          <w:rFonts w:hint="eastAsia"/>
          <w:b/>
          <w:color w:val="C00000"/>
          <w:sz w:val="22"/>
        </w:rPr>
      </w:pPr>
      <w:r w:rsidRPr="00387F0B">
        <w:rPr>
          <w:rFonts w:hint="eastAsia"/>
          <w:b/>
          <w:color w:val="C00000"/>
          <w:sz w:val="22"/>
        </w:rPr>
        <w:t>（相当于纯做多</w:t>
      </w:r>
      <w:r>
        <w:rPr>
          <w:rFonts w:hint="eastAsia"/>
          <w:b/>
          <w:color w:val="C00000"/>
          <w:sz w:val="22"/>
        </w:rPr>
        <w:t>优质</w:t>
      </w:r>
      <w:r w:rsidRPr="00387F0B">
        <w:rPr>
          <w:rFonts w:hint="eastAsia"/>
          <w:b/>
          <w:color w:val="C00000"/>
          <w:sz w:val="22"/>
        </w:rPr>
        <w:t>股票）</w:t>
      </w:r>
    </w:p>
    <w:p w:rsidR="00ED62FF" w:rsidRDefault="006A23ED" w:rsidP="00387F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手续费问题突出</w:t>
      </w:r>
    </w:p>
    <w:p w:rsidR="00F93989" w:rsidRPr="006A23ED" w:rsidRDefault="006A23ED" w:rsidP="00ED62FF">
      <w:pPr>
        <w:pStyle w:val="a5"/>
        <w:ind w:left="420" w:firstLineChars="0" w:firstLine="0"/>
      </w:pPr>
      <w:r>
        <w:rPr>
          <w:rFonts w:hint="eastAsia"/>
        </w:rPr>
        <w:t>初期采用的调仓频率是</w:t>
      </w:r>
      <w:r w:rsidR="00F93989">
        <w:rPr>
          <w:rFonts w:hint="eastAsia"/>
        </w:rPr>
        <w:t>每5min换仓一次</w:t>
      </w:r>
      <w:r>
        <w:rPr>
          <w:rFonts w:hint="eastAsia"/>
        </w:rPr>
        <w:t>。每5min换手率竟高达</w:t>
      </w:r>
      <w:r w:rsidRPr="006A23ED">
        <w:t>21.63%</w:t>
      </w:r>
      <w:r>
        <w:rPr>
          <w:rFonts w:hint="eastAsia"/>
        </w:rPr>
        <w:t>。</w:t>
      </w:r>
      <w:r w:rsidR="00F93989">
        <w:rPr>
          <w:rFonts w:hint="eastAsia"/>
        </w:rPr>
        <w:t>很明显，这样的操作会产生很高的手续费。</w:t>
      </w:r>
    </w:p>
    <w:p w:rsidR="00F93989" w:rsidRDefault="00F93989" w:rsidP="00ED62FF">
      <w:pPr>
        <w:pStyle w:val="a5"/>
        <w:numPr>
          <w:ilvl w:val="1"/>
          <w:numId w:val="1"/>
        </w:numPr>
        <w:ind w:firstLineChars="0"/>
      </w:pPr>
      <w:r w:rsidRPr="00ED62FF">
        <w:rPr>
          <w:rFonts w:hint="eastAsia"/>
          <w:b/>
        </w:rPr>
        <w:t>当手续费为0时</w:t>
      </w:r>
      <w:r>
        <w:rPr>
          <w:rFonts w:hint="eastAsia"/>
        </w:rPr>
        <w:t>，</w:t>
      </w:r>
      <w:r w:rsidR="00387F0B">
        <w:rPr>
          <w:rFonts w:hint="eastAsia"/>
        </w:rPr>
        <w:t>策略表现稳定。</w:t>
      </w:r>
    </w:p>
    <w:p w:rsidR="00B86E17" w:rsidRPr="00F93989" w:rsidRDefault="00B86E17" w:rsidP="00B86E17">
      <w:pPr>
        <w:pStyle w:val="a5"/>
        <w:tabs>
          <w:tab w:val="left" w:pos="6113"/>
        </w:tabs>
        <w:ind w:left="420" w:firstLineChars="0" w:firstLine="0"/>
        <w:rPr>
          <w:rFonts w:hint="eastAsia"/>
        </w:rPr>
      </w:pPr>
      <w:r>
        <w:rPr>
          <w:rFonts w:hint="eastAsia"/>
          <w:b/>
        </w:rPr>
        <w:t>【方法一】</w:t>
      </w:r>
      <w:r>
        <w:rPr>
          <w:b/>
        </w:rPr>
        <w:tab/>
      </w:r>
      <w:r w:rsidRPr="00B86E17">
        <w:rPr>
          <w:rFonts w:hint="eastAsia"/>
          <w:b/>
          <w:color w:val="C00000"/>
        </w:rPr>
        <w:t>【方法二】</w:t>
      </w:r>
    </w:p>
    <w:p w:rsidR="00F93989" w:rsidRDefault="006A23ED" w:rsidP="00B86E17">
      <w:pPr>
        <w:pStyle w:val="a5"/>
        <w:ind w:leftChars="-560" w:left="-1134" w:rightChars="-567" w:right="-1191" w:hangingChars="20" w:hanging="42"/>
        <w:jc w:val="left"/>
      </w:pPr>
      <w:r>
        <w:rPr>
          <w:noProof/>
        </w:rPr>
        <w:drawing>
          <wp:inline distT="0" distB="0" distL="0" distR="0" wp14:anchorId="302CDFE4" wp14:editId="2294006E">
            <wp:extent cx="3225244" cy="21997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358" cy="22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E17" w:rsidRPr="00B86E17">
        <w:rPr>
          <w:noProof/>
        </w:rPr>
        <w:t xml:space="preserve"> </w:t>
      </w:r>
      <w:r w:rsidR="00B86E17">
        <w:rPr>
          <w:noProof/>
        </w:rPr>
        <w:drawing>
          <wp:inline distT="0" distB="0" distL="0" distR="0" wp14:anchorId="663F94AF" wp14:editId="42976482">
            <wp:extent cx="3157268" cy="2189865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160" cy="22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17" w:rsidRPr="00B86E17" w:rsidRDefault="00F93989" w:rsidP="00B86E17">
      <w:pPr>
        <w:pStyle w:val="a5"/>
        <w:numPr>
          <w:ilvl w:val="1"/>
          <w:numId w:val="1"/>
        </w:numPr>
        <w:ind w:firstLineChars="0"/>
      </w:pPr>
      <w:r w:rsidRPr="00ED62FF">
        <w:rPr>
          <w:rFonts w:hint="eastAsia"/>
          <w:b/>
        </w:rPr>
        <w:t>当手续费在0</w:t>
      </w:r>
      <w:r w:rsidRPr="00ED62FF">
        <w:rPr>
          <w:b/>
        </w:rPr>
        <w:t>.2</w:t>
      </w:r>
      <w:r w:rsidRPr="00ED62FF">
        <w:rPr>
          <w:rFonts w:hint="eastAsia"/>
          <w:b/>
        </w:rPr>
        <w:t>‰时</w:t>
      </w:r>
      <w:r w:rsidRPr="001122C4">
        <w:rPr>
          <w:rFonts w:hint="eastAsia"/>
          <w:b/>
        </w:rPr>
        <w:t>，</w:t>
      </w:r>
      <w:r w:rsidR="006A23ED" w:rsidRPr="001122C4">
        <w:rPr>
          <w:rFonts w:hint="eastAsia"/>
          <w:b/>
        </w:rPr>
        <w:t>策略理论收益就已经被手续费蚕食。</w:t>
      </w:r>
    </w:p>
    <w:p w:rsidR="00B86E17" w:rsidRPr="00F93989" w:rsidRDefault="00B86E17" w:rsidP="00B86E17">
      <w:pPr>
        <w:pStyle w:val="a5"/>
        <w:tabs>
          <w:tab w:val="left" w:pos="6113"/>
        </w:tabs>
        <w:ind w:left="840" w:firstLineChars="0" w:firstLine="0"/>
        <w:rPr>
          <w:rFonts w:hint="eastAsia"/>
        </w:rPr>
      </w:pPr>
      <w:r>
        <w:rPr>
          <w:rFonts w:hint="eastAsia"/>
          <w:b/>
        </w:rPr>
        <w:t>【</w:t>
      </w:r>
      <w:r>
        <w:rPr>
          <w:rFonts w:hint="eastAsia"/>
          <w:b/>
        </w:rPr>
        <w:t>方法一</w:t>
      </w:r>
      <w:r>
        <w:rPr>
          <w:rFonts w:hint="eastAsia"/>
          <w:b/>
        </w:rPr>
        <w:t>】</w:t>
      </w:r>
      <w:r>
        <w:rPr>
          <w:b/>
        </w:rPr>
        <w:tab/>
      </w:r>
      <w:r w:rsidRPr="00B86E17">
        <w:rPr>
          <w:rFonts w:hint="eastAsia"/>
          <w:b/>
          <w:color w:val="C00000"/>
        </w:rPr>
        <w:t>【方法二】</w:t>
      </w:r>
    </w:p>
    <w:p w:rsidR="007C0EF1" w:rsidRDefault="00ED62FF" w:rsidP="00B86E17">
      <w:pPr>
        <w:pStyle w:val="a5"/>
        <w:ind w:leftChars="-608" w:left="-1275" w:rightChars="-634" w:right="-1331" w:firstLineChars="0" w:hanging="2"/>
        <w:jc w:val="left"/>
      </w:pPr>
      <w:r>
        <w:rPr>
          <w:noProof/>
        </w:rPr>
        <w:drawing>
          <wp:inline distT="0" distB="0" distL="0" distR="0" wp14:anchorId="78E8576F" wp14:editId="1198AD7B">
            <wp:extent cx="3319639" cy="22601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671" cy="22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E17">
        <w:rPr>
          <w:noProof/>
        </w:rPr>
        <w:drawing>
          <wp:inline distT="0" distB="0" distL="0" distR="0" wp14:anchorId="734B95AD" wp14:editId="380AA245">
            <wp:extent cx="3330797" cy="226771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578" cy="22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FF" w:rsidRDefault="00ED62FF" w:rsidP="00ED62F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手续费再往上调，</w:t>
      </w:r>
      <w:r w:rsidR="001122C4">
        <w:rPr>
          <w:rFonts w:hint="eastAsia"/>
        </w:rPr>
        <w:t>收益率曲线呈现直线亏损。</w:t>
      </w:r>
    </w:p>
    <w:p w:rsidR="00A61454" w:rsidRDefault="00A61454" w:rsidP="00A61454"/>
    <w:p w:rsidR="00B86E17" w:rsidRDefault="00B86E17" w:rsidP="00A61454">
      <w:pPr>
        <w:rPr>
          <w:rFonts w:hint="eastAsia"/>
        </w:rPr>
      </w:pPr>
    </w:p>
    <w:p w:rsidR="001122C4" w:rsidRDefault="001122C4" w:rsidP="001122C4">
      <w:pPr>
        <w:pStyle w:val="a5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lastRenderedPageBreak/>
        <w:t>减少频率</w:t>
      </w:r>
    </w:p>
    <w:p w:rsidR="00EF3C92" w:rsidRDefault="00EF3C92" w:rsidP="00A61454">
      <w:pPr>
        <w:pStyle w:val="a5"/>
        <w:ind w:left="42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增加条件</w:t>
      </w:r>
      <w:r w:rsidR="005C2485" w:rsidRPr="005C2485">
        <w:rPr>
          <w:rFonts w:ascii="Consolas" w:hAnsi="Consolas"/>
        </w:rPr>
        <w:t>pos.index.minute==30</w:t>
      </w:r>
      <w:r>
        <w:rPr>
          <w:rFonts w:ascii="Consolas" w:hAnsi="Consolas" w:hint="eastAsia"/>
        </w:rPr>
        <w:t>，意味着只有当分钟数</w:t>
      </w:r>
      <w:r>
        <w:rPr>
          <w:rFonts w:ascii="Consolas" w:hAnsi="Consolas" w:hint="eastAsia"/>
        </w:rPr>
        <w:t>=</w:t>
      </w:r>
      <w:r>
        <w:rPr>
          <w:rFonts w:ascii="Consolas" w:hAnsi="Consolas"/>
        </w:rPr>
        <w:t>30</w:t>
      </w:r>
      <w:r>
        <w:rPr>
          <w:rFonts w:ascii="Consolas" w:hAnsi="Consolas" w:hint="eastAsia"/>
        </w:rPr>
        <w:t>的时候才会调仓。调仓频率降为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小时。</w:t>
      </w:r>
    </w:p>
    <w:p w:rsidR="00A61454" w:rsidRPr="00A61454" w:rsidRDefault="00A61454" w:rsidP="00A61454">
      <w:pPr>
        <w:pStyle w:val="a5"/>
        <w:ind w:left="420" w:firstLineChars="0" w:firstLine="0"/>
        <w:rPr>
          <w:rFonts w:ascii="Consolas" w:hAnsi="Consolas"/>
          <w:b/>
        </w:rPr>
      </w:pPr>
      <w:r w:rsidRPr="00A61454">
        <w:rPr>
          <w:rFonts w:ascii="Consolas" w:hAnsi="Consolas" w:hint="eastAsia"/>
          <w:b/>
        </w:rPr>
        <w:t>此时</w:t>
      </w:r>
      <w:r w:rsidRPr="00A61454">
        <w:rPr>
          <w:rFonts w:ascii="Consolas" w:hAnsi="Consolas" w:hint="eastAsia"/>
          <w:b/>
        </w:rPr>
        <w:t>RSI</w:t>
      </w:r>
      <w:r w:rsidRPr="00A61454">
        <w:rPr>
          <w:rFonts w:ascii="Consolas" w:hAnsi="Consolas" w:hint="eastAsia"/>
          <w:b/>
        </w:rPr>
        <w:t>采用原先的判读：</w:t>
      </w:r>
      <w:r w:rsidRPr="00A61454">
        <w:rPr>
          <w:rFonts w:ascii="Consolas" w:hAnsi="Consolas" w:hint="eastAsia"/>
          <w:b/>
        </w:rPr>
        <w:t>RSI</w:t>
      </w:r>
      <w:r w:rsidRPr="00A61454">
        <w:rPr>
          <w:rFonts w:ascii="Consolas" w:hAnsi="Consolas"/>
          <w:b/>
        </w:rPr>
        <w:t>&gt;50</w:t>
      </w:r>
      <w:r w:rsidRPr="00A61454">
        <w:rPr>
          <w:rFonts w:ascii="Consolas" w:hAnsi="Consolas" w:hint="eastAsia"/>
          <w:b/>
        </w:rPr>
        <w:t>看多，</w:t>
      </w:r>
      <w:r w:rsidRPr="00A61454">
        <w:rPr>
          <w:rFonts w:ascii="Consolas" w:hAnsi="Consolas" w:hint="eastAsia"/>
          <w:b/>
        </w:rPr>
        <w:t>RSI&lt;</w:t>
      </w:r>
      <w:r w:rsidRPr="00A61454">
        <w:rPr>
          <w:rFonts w:ascii="Consolas" w:hAnsi="Consolas"/>
          <w:b/>
        </w:rPr>
        <w:t>50</w:t>
      </w:r>
      <w:r w:rsidRPr="00A61454">
        <w:rPr>
          <w:rFonts w:ascii="Consolas" w:hAnsi="Consolas" w:hint="eastAsia"/>
          <w:b/>
        </w:rPr>
        <w:t>看空，追趋势。</w:t>
      </w:r>
    </w:p>
    <w:p w:rsidR="00EF3C92" w:rsidRDefault="00EF3C92" w:rsidP="00A61454">
      <w:pPr>
        <w:pStyle w:val="a5"/>
        <w:numPr>
          <w:ilvl w:val="1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当手续费为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时，</w:t>
      </w:r>
      <w:r w:rsidR="00A61454">
        <w:rPr>
          <w:rFonts w:ascii="Consolas" w:hAnsi="Consolas" w:hint="eastAsia"/>
        </w:rPr>
        <w:t>策略理论收益</w:t>
      </w:r>
    </w:p>
    <w:p w:rsidR="00A61454" w:rsidRDefault="00A61454" w:rsidP="00A61454">
      <w:pPr>
        <w:pStyle w:val="a5"/>
        <w:ind w:left="840" w:firstLineChars="0" w:firstLine="0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7772AD06" wp14:editId="0FC8D536">
            <wp:extent cx="3465557" cy="2363638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439" cy="23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54" w:rsidRPr="00A61454" w:rsidRDefault="00EF3C92" w:rsidP="00A61454">
      <w:pPr>
        <w:pStyle w:val="a5"/>
        <w:numPr>
          <w:ilvl w:val="1"/>
          <w:numId w:val="1"/>
        </w:numPr>
        <w:ind w:firstLineChars="0"/>
        <w:rPr>
          <w:rFonts w:ascii="Consolas" w:hAnsi="Consolas"/>
          <w:b/>
        </w:rPr>
      </w:pPr>
      <w:r w:rsidRPr="00EF3C92">
        <w:rPr>
          <w:rFonts w:ascii="Consolas" w:hAnsi="Consolas" w:hint="eastAsia"/>
          <w:b/>
        </w:rPr>
        <w:t>当手续费为</w:t>
      </w:r>
      <w:r w:rsidRPr="00EF3C92">
        <w:rPr>
          <w:rFonts w:ascii="Consolas" w:hAnsi="Consolas" w:hint="eastAsia"/>
          <w:b/>
        </w:rPr>
        <w:t>0</w:t>
      </w:r>
      <w:r w:rsidRPr="00EF3C92">
        <w:rPr>
          <w:rFonts w:ascii="Consolas" w:hAnsi="Consolas"/>
          <w:b/>
        </w:rPr>
        <w:t>.5</w:t>
      </w:r>
      <w:r w:rsidRPr="00EF3C92">
        <w:rPr>
          <w:rFonts w:hint="eastAsia"/>
          <w:b/>
        </w:rPr>
        <w:t>‰时，策略勉强能战胜标的。</w:t>
      </w:r>
    </w:p>
    <w:p w:rsidR="00EF3C92" w:rsidRPr="00A61454" w:rsidRDefault="00A61454" w:rsidP="00A61454">
      <w:pPr>
        <w:pStyle w:val="a5"/>
        <w:ind w:left="840" w:firstLineChars="0" w:firstLine="0"/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 wp14:anchorId="41D7C071" wp14:editId="0CFE975B">
            <wp:extent cx="3687079" cy="2510286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013" cy="25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54" w:rsidRPr="00A61454" w:rsidRDefault="00A61454" w:rsidP="00A61454">
      <w:pPr>
        <w:pStyle w:val="a5"/>
        <w:numPr>
          <w:ilvl w:val="1"/>
          <w:numId w:val="1"/>
        </w:numPr>
        <w:ind w:firstLineChars="0"/>
        <w:rPr>
          <w:rFonts w:ascii="Consolas" w:hAnsi="Consolas"/>
          <w:b/>
        </w:rPr>
      </w:pPr>
      <w:r w:rsidRPr="00A61454">
        <w:rPr>
          <w:rFonts w:ascii="Consolas" w:hAnsi="Consolas" w:hint="eastAsia"/>
          <w:b/>
        </w:rPr>
        <w:t>当手续费为</w:t>
      </w:r>
      <w:r w:rsidR="00E70EBB">
        <w:rPr>
          <w:rFonts w:ascii="Consolas" w:hAnsi="Consolas"/>
          <w:b/>
        </w:rPr>
        <w:t>1</w:t>
      </w:r>
      <w:r w:rsidRPr="00A61454">
        <w:rPr>
          <w:rFonts w:hint="eastAsia"/>
          <w:b/>
        </w:rPr>
        <w:t>‰时，策略收益完全被手续费侵蚀。</w:t>
      </w:r>
      <w:r w:rsidRPr="00A61454">
        <w:rPr>
          <w:rFonts w:hint="eastAsia"/>
        </w:rPr>
        <w:t>说明</w:t>
      </w:r>
      <w:r>
        <w:rPr>
          <w:rFonts w:hint="eastAsia"/>
        </w:rPr>
        <w:t>每次调仓收益率在</w:t>
      </w:r>
      <w:r w:rsidR="00E70EBB">
        <w:t>1</w:t>
      </w:r>
      <w:r>
        <w:rPr>
          <w:rFonts w:hint="eastAsia"/>
        </w:rPr>
        <w:t>‰左右。</w:t>
      </w:r>
    </w:p>
    <w:p w:rsidR="005C2485" w:rsidRDefault="00A61454" w:rsidP="00B86E17">
      <w:pPr>
        <w:pStyle w:val="a5"/>
        <w:ind w:left="840" w:firstLineChars="0" w:firstLine="0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342213FF" wp14:editId="3F958980">
            <wp:extent cx="3686810" cy="251010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362" cy="25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17" w:rsidRDefault="00B86E17" w:rsidP="00B86E17">
      <w:pPr>
        <w:pStyle w:val="a5"/>
        <w:ind w:left="840" w:firstLineChars="0" w:firstLine="0"/>
        <w:jc w:val="center"/>
        <w:rPr>
          <w:rFonts w:ascii="Consolas" w:hAnsi="Consolas"/>
        </w:rPr>
      </w:pPr>
    </w:p>
    <w:p w:rsidR="00B86E17" w:rsidRDefault="00B86E17" w:rsidP="00B86E17">
      <w:pPr>
        <w:pStyle w:val="a5"/>
        <w:ind w:left="840" w:firstLineChars="0" w:firstLine="0"/>
        <w:jc w:val="center"/>
        <w:rPr>
          <w:rFonts w:ascii="Consolas" w:hAnsi="Consolas" w:hint="eastAsia"/>
        </w:rPr>
      </w:pPr>
    </w:p>
    <w:p w:rsidR="00B86E17" w:rsidRDefault="00B86E17" w:rsidP="00D57BCE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更改阈值</w:t>
      </w:r>
      <w:r w:rsidR="00D57BCE">
        <w:rPr>
          <w:rFonts w:ascii="Consolas" w:hAnsi="Consolas" w:hint="eastAsia"/>
        </w:rPr>
        <w:t>（</w:t>
      </w:r>
      <w:r w:rsidR="00D57BCE" w:rsidRPr="00D57BCE">
        <w:rPr>
          <w:rFonts w:ascii="Consolas" w:hAnsi="Consolas" w:hint="eastAsia"/>
        </w:rPr>
        <w:t>采用</w:t>
      </w:r>
      <w:r w:rsidR="00D57BCE" w:rsidRPr="00D57BCE">
        <w:rPr>
          <w:rFonts w:ascii="Consolas" w:hAnsi="Consolas" w:hint="eastAsia"/>
          <w:color w:val="C00000"/>
        </w:rPr>
        <w:t>【方法二】</w:t>
      </w:r>
      <w:r w:rsidR="00D57BCE" w:rsidRPr="00D57BCE">
        <w:rPr>
          <w:rFonts w:ascii="Consolas" w:hAnsi="Consolas" w:hint="eastAsia"/>
        </w:rPr>
        <w:t>做回测</w:t>
      </w:r>
      <w:r w:rsidR="00FE1044">
        <w:rPr>
          <w:rFonts w:ascii="Consolas" w:hAnsi="Consolas" w:hint="eastAsia"/>
        </w:rPr>
        <w:t>，交易频率是</w:t>
      </w:r>
      <w:r w:rsidR="00FE1044">
        <w:rPr>
          <w:rFonts w:ascii="Consolas" w:hAnsi="Consolas" w:hint="eastAsia"/>
        </w:rPr>
        <w:t>1</w:t>
      </w:r>
      <w:r w:rsidR="00FE1044">
        <w:rPr>
          <w:rFonts w:ascii="Consolas" w:hAnsi="Consolas" w:hint="eastAsia"/>
        </w:rPr>
        <w:t>小时</w:t>
      </w:r>
      <w:r w:rsidR="00D57BCE">
        <w:rPr>
          <w:rFonts w:ascii="Consolas" w:hAnsi="Consolas" w:hint="eastAsia"/>
        </w:rPr>
        <w:t>）</w:t>
      </w:r>
    </w:p>
    <w:p w:rsidR="00D57BCE" w:rsidRPr="00D57BCE" w:rsidRDefault="00D57BCE" w:rsidP="00D57BCE">
      <w:pPr>
        <w:pStyle w:val="a5"/>
        <w:ind w:left="420" w:firstLineChars="0" w:firstLine="0"/>
        <w:rPr>
          <w:rFonts w:ascii="Consolas" w:hAnsi="Consolas" w:hint="eastAsia"/>
        </w:rPr>
      </w:pPr>
    </w:p>
    <w:p w:rsidR="00E31ECE" w:rsidRPr="00D57BCE" w:rsidRDefault="00E31ECE" w:rsidP="00D57BCE">
      <w:pPr>
        <w:pStyle w:val="a5"/>
        <w:tabs>
          <w:tab w:val="left" w:pos="5828"/>
        </w:tabs>
        <w:ind w:left="420" w:firstLineChars="0" w:firstLine="0"/>
        <w:rPr>
          <w:rFonts w:ascii="Consolas" w:hAnsi="Consolas"/>
          <w:b/>
        </w:rPr>
      </w:pPr>
      <w:r w:rsidRPr="00D57BCE">
        <w:rPr>
          <w:rFonts w:ascii="Consolas" w:hAnsi="Consolas" w:hint="eastAsia"/>
          <w:b/>
        </w:rPr>
        <w:t>6</w:t>
      </w:r>
      <w:r w:rsidRPr="00D57BCE">
        <w:rPr>
          <w:rFonts w:ascii="Consolas" w:hAnsi="Consolas"/>
          <w:b/>
        </w:rPr>
        <w:t>0</w:t>
      </w:r>
      <w:r w:rsidRPr="00D57BCE">
        <w:rPr>
          <w:rFonts w:ascii="Consolas" w:hAnsi="Consolas" w:hint="eastAsia"/>
          <w:b/>
        </w:rPr>
        <w:t>为阈值：</w:t>
      </w:r>
      <w:r w:rsidR="00D57BCE" w:rsidRPr="00D57BCE">
        <w:rPr>
          <w:rFonts w:ascii="Consolas" w:hAnsi="Consolas"/>
          <w:b/>
        </w:rPr>
        <w:t xml:space="preserve"> </w:t>
      </w:r>
      <w:r w:rsidR="00D57BCE">
        <w:rPr>
          <w:rFonts w:ascii="Consolas" w:hAnsi="Consolas"/>
          <w:b/>
        </w:rPr>
        <w:tab/>
      </w:r>
      <w:r w:rsidR="00D57BCE" w:rsidRPr="00D57BCE">
        <w:rPr>
          <w:rFonts w:ascii="Consolas" w:hAnsi="Consolas"/>
          <w:b/>
        </w:rPr>
        <w:t>30</w:t>
      </w:r>
      <w:r w:rsidR="00D57BCE" w:rsidRPr="00D57BCE">
        <w:rPr>
          <w:rFonts w:ascii="Consolas" w:hAnsi="Consolas" w:hint="eastAsia"/>
          <w:b/>
        </w:rPr>
        <w:t>为阈值：</w:t>
      </w:r>
    </w:p>
    <w:p w:rsidR="00E31ECE" w:rsidRDefault="00E31ECE" w:rsidP="00D57BCE">
      <w:pPr>
        <w:pStyle w:val="a5"/>
        <w:ind w:left="-1134" w:rightChars="-634" w:right="-1331" w:firstLineChars="0" w:firstLine="0"/>
        <w:jc w:val="left"/>
        <w:rPr>
          <w:rFonts w:ascii="Consolas" w:hAnsi="Consolas"/>
        </w:rPr>
      </w:pPr>
      <w:r>
        <w:rPr>
          <w:noProof/>
        </w:rPr>
        <w:drawing>
          <wp:inline distT="0" distB="0" distL="0" distR="0" wp14:anchorId="47E6D670" wp14:editId="6A9559D0">
            <wp:extent cx="3261321" cy="2220416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4876" cy="22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BCE">
        <w:rPr>
          <w:noProof/>
        </w:rPr>
        <w:drawing>
          <wp:inline distT="0" distB="0" distL="0" distR="0" wp14:anchorId="2BC9CA71" wp14:editId="776813E2">
            <wp:extent cx="3250151" cy="221280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034" cy="22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CE" w:rsidRDefault="00E31ECE" w:rsidP="00B86E17">
      <w:pPr>
        <w:pStyle w:val="a5"/>
        <w:ind w:left="420" w:firstLineChars="0" w:firstLine="0"/>
        <w:rPr>
          <w:rFonts w:ascii="Consolas" w:hAnsi="Consolas"/>
          <w:b/>
        </w:rPr>
      </w:pPr>
      <w:r w:rsidRPr="00D57BCE">
        <w:rPr>
          <w:rFonts w:ascii="Consolas" w:hAnsi="Consolas"/>
          <w:b/>
        </w:rPr>
        <w:t>40</w:t>
      </w:r>
      <w:r w:rsidRPr="00D57BCE">
        <w:rPr>
          <w:rFonts w:ascii="Consolas" w:hAnsi="Consolas" w:hint="eastAsia"/>
          <w:b/>
        </w:rPr>
        <w:t>为阈值：</w:t>
      </w:r>
    </w:p>
    <w:p w:rsidR="00D57BCE" w:rsidRDefault="00D57BCE" w:rsidP="00B86E17">
      <w:pPr>
        <w:pStyle w:val="a5"/>
        <w:ind w:left="420" w:firstLineChars="0" w:firstLine="0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效果略好于</w:t>
      </w:r>
      <w:r>
        <w:rPr>
          <w:rFonts w:ascii="Consolas" w:hAnsi="Consolas" w:hint="eastAsia"/>
          <w:b/>
        </w:rPr>
        <w:t>5</w:t>
      </w:r>
      <w:r>
        <w:rPr>
          <w:rFonts w:ascii="Consolas" w:hAnsi="Consolas"/>
          <w:b/>
        </w:rPr>
        <w:t>0</w:t>
      </w:r>
      <w:r>
        <w:rPr>
          <w:rFonts w:ascii="Consolas" w:hAnsi="Consolas" w:hint="eastAsia"/>
          <w:b/>
        </w:rPr>
        <w:t>为阈值，但是回撤非常严重。</w:t>
      </w:r>
    </w:p>
    <w:p w:rsidR="00E31ECE" w:rsidRDefault="00E31ECE" w:rsidP="00D57BCE">
      <w:pPr>
        <w:pStyle w:val="a5"/>
        <w:ind w:left="-993" w:rightChars="-500" w:right="-1050" w:firstLineChars="0" w:firstLine="0"/>
        <w:rPr>
          <w:rFonts w:ascii="Consolas" w:hAnsi="Consolas"/>
        </w:rPr>
      </w:pPr>
      <w:r>
        <w:rPr>
          <w:noProof/>
        </w:rPr>
        <w:drawing>
          <wp:inline distT="0" distB="0" distL="0" distR="0" wp14:anchorId="61CCDD21" wp14:editId="0B4C2444">
            <wp:extent cx="3217653" cy="2231747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711" cy="22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BCE">
        <w:rPr>
          <w:noProof/>
        </w:rPr>
        <w:drawing>
          <wp:inline distT="0" distB="0" distL="0" distR="0" wp14:anchorId="0318000D" wp14:editId="4AC6A0CE">
            <wp:extent cx="3270428" cy="2226616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1895" cy="22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44" w:rsidRDefault="00D57BCE" w:rsidP="005D4A15">
      <w:pPr>
        <w:pStyle w:val="a5"/>
        <w:ind w:firstLineChars="202" w:firstLine="424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究其原因</w:t>
      </w:r>
      <w:r>
        <w:rPr>
          <w:rFonts w:ascii="Consolas" w:hAnsi="Consolas" w:hint="eastAsia"/>
          <w:b/>
        </w:rPr>
        <w:t>，</w:t>
      </w:r>
      <w:r>
        <w:rPr>
          <w:rFonts w:ascii="Consolas" w:hAnsi="Consolas" w:hint="eastAsia"/>
          <w:b/>
        </w:rPr>
        <w:t>是</w:t>
      </w:r>
      <w:r>
        <w:rPr>
          <w:rFonts w:ascii="Consolas" w:hAnsi="Consolas" w:hint="eastAsia"/>
          <w:b/>
        </w:rPr>
        <w:t>策略</w:t>
      </w:r>
      <w:r>
        <w:rPr>
          <w:rFonts w:ascii="Consolas" w:hAnsi="Consolas" w:hint="eastAsia"/>
          <w:b/>
        </w:rPr>
        <w:t>对市场形势的判断出了问题</w:t>
      </w:r>
      <w:r>
        <w:rPr>
          <w:rFonts w:ascii="Consolas" w:hAnsi="Consolas" w:hint="eastAsia"/>
          <w:b/>
        </w:rPr>
        <w:t>。</w:t>
      </w:r>
    </w:p>
    <w:p w:rsidR="00FE1044" w:rsidRPr="00947909" w:rsidRDefault="00FE1044" w:rsidP="005D4A15">
      <w:pPr>
        <w:pStyle w:val="a5"/>
        <w:ind w:firstLineChars="202" w:firstLine="424"/>
        <w:rPr>
          <w:rFonts w:ascii="Consolas" w:hAnsi="Consolas"/>
        </w:rPr>
      </w:pPr>
      <w:r w:rsidRPr="00947909">
        <w:rPr>
          <w:rFonts w:ascii="Consolas" w:hAnsi="Consolas" w:hint="eastAsia"/>
        </w:rPr>
        <w:t>短期内的</w:t>
      </w:r>
      <w:r w:rsidRPr="00947909">
        <w:rPr>
          <w:rFonts w:ascii="Consolas" w:hAnsi="Consolas" w:hint="eastAsia"/>
        </w:rPr>
        <w:t>RSI</w:t>
      </w:r>
      <w:r w:rsidRPr="00947909">
        <w:rPr>
          <w:rFonts w:ascii="Consolas" w:hAnsi="Consolas" w:hint="eastAsia"/>
        </w:rPr>
        <w:t>无法像长期</w:t>
      </w:r>
      <w:r w:rsidRPr="00947909">
        <w:rPr>
          <w:rFonts w:ascii="Consolas" w:hAnsi="Consolas" w:hint="eastAsia"/>
        </w:rPr>
        <w:t>RSI</w:t>
      </w:r>
      <w:r w:rsidRPr="00947909">
        <w:rPr>
          <w:rFonts w:ascii="Consolas" w:hAnsi="Consolas" w:hint="eastAsia"/>
        </w:rPr>
        <w:t>一样识别到市场整体下跌的信号。</w:t>
      </w:r>
      <w:r w:rsidR="005D4A15" w:rsidRPr="00947909">
        <w:rPr>
          <w:rFonts w:ascii="Consolas" w:hAnsi="Consolas" w:hint="eastAsia"/>
        </w:rPr>
        <w:t>如果增大</w:t>
      </w:r>
      <w:r w:rsidR="005D4A15" w:rsidRPr="00947909">
        <w:rPr>
          <w:rFonts w:ascii="Consolas" w:hAnsi="Consolas" w:hint="eastAsia"/>
        </w:rPr>
        <w:t>RSI</w:t>
      </w:r>
      <w:r w:rsidR="005D4A15" w:rsidRPr="00947909">
        <w:rPr>
          <w:rFonts w:ascii="Consolas" w:hAnsi="Consolas" w:hint="eastAsia"/>
        </w:rPr>
        <w:t>的参数，即在计算</w:t>
      </w:r>
      <w:r w:rsidR="005D4A15" w:rsidRPr="00947909">
        <w:rPr>
          <w:rFonts w:ascii="Consolas" w:hAnsi="Consolas" w:hint="eastAsia"/>
        </w:rPr>
        <w:t>RSI</w:t>
      </w:r>
      <w:r w:rsidR="005D4A15" w:rsidRPr="00947909">
        <w:rPr>
          <w:rFonts w:ascii="Consolas" w:hAnsi="Consolas" w:hint="eastAsia"/>
        </w:rPr>
        <w:t>时采用更多的</w:t>
      </w:r>
      <w:r w:rsidR="005D4A15" w:rsidRPr="00947909">
        <w:rPr>
          <w:rFonts w:ascii="Consolas" w:hAnsi="Consolas" w:hint="eastAsia"/>
        </w:rPr>
        <w:t>bar</w:t>
      </w:r>
      <w:r w:rsidR="005D4A15" w:rsidRPr="00947909">
        <w:rPr>
          <w:rFonts w:ascii="Consolas" w:hAnsi="Consolas" w:hint="eastAsia"/>
        </w:rPr>
        <w:t>，则全体</w:t>
      </w:r>
      <w:r w:rsidR="005D4A15" w:rsidRPr="00947909">
        <w:rPr>
          <w:rFonts w:ascii="Consolas" w:hAnsi="Consolas" w:hint="eastAsia"/>
        </w:rPr>
        <w:t>RSI</w:t>
      </w:r>
      <w:r w:rsidR="005D4A15" w:rsidRPr="00947909">
        <w:rPr>
          <w:rFonts w:ascii="Consolas" w:hAnsi="Consolas" w:hint="eastAsia"/>
        </w:rPr>
        <w:t>会普遍接近</w:t>
      </w:r>
      <w:r w:rsidR="005D4A15" w:rsidRPr="00947909">
        <w:rPr>
          <w:rFonts w:ascii="Consolas" w:hAnsi="Consolas" w:hint="eastAsia"/>
        </w:rPr>
        <w:t>5</w:t>
      </w:r>
      <w:r w:rsidR="005D4A15" w:rsidRPr="00947909">
        <w:rPr>
          <w:rFonts w:ascii="Consolas" w:hAnsi="Consolas"/>
        </w:rPr>
        <w:t>0.</w:t>
      </w:r>
    </w:p>
    <w:p w:rsidR="00D57BCE" w:rsidRPr="00947909" w:rsidRDefault="00FE1044" w:rsidP="005D4A15">
      <w:pPr>
        <w:pStyle w:val="a5"/>
        <w:ind w:firstLineChars="202" w:firstLine="424"/>
        <w:rPr>
          <w:rFonts w:ascii="Consolas" w:hAnsi="Consolas"/>
        </w:rPr>
      </w:pPr>
      <w:r w:rsidRPr="00947909">
        <w:rPr>
          <w:rFonts w:ascii="Consolas" w:hAnsi="Consolas" w:hint="eastAsia"/>
        </w:rPr>
        <w:t>可以考虑用长期</w:t>
      </w:r>
      <w:r w:rsidRPr="00947909">
        <w:rPr>
          <w:rFonts w:ascii="Consolas" w:hAnsi="Consolas" w:hint="eastAsia"/>
        </w:rPr>
        <w:t>RSI</w:t>
      </w:r>
      <w:r w:rsidRPr="00947909">
        <w:rPr>
          <w:rFonts w:ascii="Consolas" w:hAnsi="Consolas" w:hint="eastAsia"/>
        </w:rPr>
        <w:t>的判断来作为信号，但这么做不如直接使用长期</w:t>
      </w:r>
      <w:r w:rsidRPr="00947909">
        <w:rPr>
          <w:rFonts w:ascii="Consolas" w:hAnsi="Consolas" w:hint="eastAsia"/>
        </w:rPr>
        <w:t>RSI</w:t>
      </w:r>
      <w:r w:rsidRPr="00947909">
        <w:rPr>
          <w:rFonts w:ascii="Consolas" w:hAnsi="Consolas" w:hint="eastAsia"/>
        </w:rPr>
        <w:t>。</w:t>
      </w:r>
    </w:p>
    <w:p w:rsidR="00D57BCE" w:rsidRPr="00FE1044" w:rsidRDefault="00D57BCE" w:rsidP="004D63D4">
      <w:pPr>
        <w:tabs>
          <w:tab w:val="left" w:pos="448"/>
        </w:tabs>
        <w:ind w:rightChars="-500" w:right="-1050"/>
        <w:rPr>
          <w:rFonts w:ascii="Consolas" w:hAnsi="Consolas" w:hint="eastAsia"/>
        </w:rPr>
      </w:pPr>
      <w:bookmarkStart w:id="0" w:name="_GoBack"/>
      <w:bookmarkEnd w:id="0"/>
    </w:p>
    <w:p w:rsidR="00D57BCE" w:rsidRPr="004D63D4" w:rsidRDefault="00D57BCE" w:rsidP="004D63D4">
      <w:pPr>
        <w:tabs>
          <w:tab w:val="left" w:pos="448"/>
        </w:tabs>
        <w:ind w:rightChars="-500" w:right="-1050"/>
        <w:rPr>
          <w:rFonts w:ascii="Consolas" w:hAnsi="Consolas" w:hint="eastAsia"/>
        </w:rPr>
      </w:pPr>
    </w:p>
    <w:sectPr w:rsidR="00D57BCE" w:rsidRPr="004D63D4" w:rsidSect="00A61454">
      <w:pgSz w:w="11906" w:h="16838"/>
      <w:pgMar w:top="1135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124" w:rsidRDefault="00DD6124" w:rsidP="00E70EBB">
      <w:r>
        <w:separator/>
      </w:r>
    </w:p>
  </w:endnote>
  <w:endnote w:type="continuationSeparator" w:id="0">
    <w:p w:rsidR="00DD6124" w:rsidRDefault="00DD6124" w:rsidP="00E7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124" w:rsidRDefault="00DD6124" w:rsidP="00E70EBB">
      <w:r>
        <w:separator/>
      </w:r>
    </w:p>
  </w:footnote>
  <w:footnote w:type="continuationSeparator" w:id="0">
    <w:p w:rsidR="00DD6124" w:rsidRDefault="00DD6124" w:rsidP="00E70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632E"/>
    <w:multiLevelType w:val="hybridMultilevel"/>
    <w:tmpl w:val="AEAA4D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A7945"/>
    <w:multiLevelType w:val="hybridMultilevel"/>
    <w:tmpl w:val="26FE61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062560"/>
    <w:multiLevelType w:val="hybridMultilevel"/>
    <w:tmpl w:val="E9421B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89"/>
    <w:rsid w:val="000E3791"/>
    <w:rsid w:val="001122C4"/>
    <w:rsid w:val="00387F0B"/>
    <w:rsid w:val="004D63D4"/>
    <w:rsid w:val="005C2485"/>
    <w:rsid w:val="005D4A15"/>
    <w:rsid w:val="006A23ED"/>
    <w:rsid w:val="007C0EF1"/>
    <w:rsid w:val="00947909"/>
    <w:rsid w:val="00A61454"/>
    <w:rsid w:val="00B86E17"/>
    <w:rsid w:val="00C71D20"/>
    <w:rsid w:val="00D57BCE"/>
    <w:rsid w:val="00DD6124"/>
    <w:rsid w:val="00E31ECE"/>
    <w:rsid w:val="00E70EBB"/>
    <w:rsid w:val="00ED62FF"/>
    <w:rsid w:val="00EF3C92"/>
    <w:rsid w:val="00F93989"/>
    <w:rsid w:val="00F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882F"/>
  <w15:chartTrackingRefBased/>
  <w15:docId w15:val="{FFEA4FFA-351B-40A3-B3B6-B524820F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939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9398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A23E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70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70E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70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70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355</Words>
  <Characters>437</Characters>
  <Application>Microsoft Office Word</Application>
  <DocSecurity>0</DocSecurity>
  <Lines>25</Lines>
  <Paragraphs>30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7</cp:revision>
  <dcterms:created xsi:type="dcterms:W3CDTF">2018-10-24T02:44:00Z</dcterms:created>
  <dcterms:modified xsi:type="dcterms:W3CDTF">2018-10-24T06:56:00Z</dcterms:modified>
</cp:coreProperties>
</file>