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0FB" w14:textId="5B174241" w:rsidR="00A8063D" w:rsidRDefault="0014467B">
      <w:r>
        <w:rPr>
          <w:noProof/>
        </w:rPr>
        <w:drawing>
          <wp:anchor distT="0" distB="0" distL="114300" distR="114300" simplePos="0" relativeHeight="251684864" behindDoc="1" locked="0" layoutInCell="1" allowOverlap="1" wp14:anchorId="494C877F" wp14:editId="101BECB2">
            <wp:simplePos x="0" y="0"/>
            <wp:positionH relativeFrom="column">
              <wp:posOffset>-753745</wp:posOffset>
            </wp:positionH>
            <wp:positionV relativeFrom="paragraph">
              <wp:posOffset>4333240</wp:posOffset>
            </wp:positionV>
            <wp:extent cx="2581910" cy="1673860"/>
            <wp:effectExtent l="0" t="0" r="8890" b="2540"/>
            <wp:wrapTight wrapText="bothSides">
              <wp:wrapPolygon edited="0">
                <wp:start x="0" y="0"/>
                <wp:lineTo x="0" y="21387"/>
                <wp:lineTo x="21515" y="21387"/>
                <wp:lineTo x="2151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995B67">
        <w:rPr>
          <w:noProof/>
        </w:rPr>
        <w:drawing>
          <wp:anchor distT="0" distB="0" distL="114300" distR="114300" simplePos="0" relativeHeight="251685888" behindDoc="1" locked="0" layoutInCell="1" allowOverlap="1" wp14:anchorId="26406929" wp14:editId="1DD9E362">
            <wp:simplePos x="0" y="0"/>
            <wp:positionH relativeFrom="column">
              <wp:posOffset>2269726</wp:posOffset>
            </wp:positionH>
            <wp:positionV relativeFrom="paragraph">
              <wp:posOffset>2492567</wp:posOffset>
            </wp:positionV>
            <wp:extent cx="3613785" cy="3681095"/>
            <wp:effectExtent l="0" t="0" r="5715" b="0"/>
            <wp:wrapTight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C7D8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EF8D89" wp14:editId="314D1010">
                <wp:simplePos x="0" y="0"/>
                <wp:positionH relativeFrom="column">
                  <wp:posOffset>-877186</wp:posOffset>
                </wp:positionH>
                <wp:positionV relativeFrom="paragraph">
                  <wp:posOffset>2321692</wp:posOffset>
                </wp:positionV>
                <wp:extent cx="7006856" cy="7453423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856" cy="74534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3153" w14:textId="00C0E054" w:rsidR="006C7D84" w:rsidRDefault="006C7D84" w:rsidP="006C7D8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</w:pPr>
                            <w:r w:rsidRPr="006C7D84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策略</w:t>
                            </w:r>
                            <w:r w:rsidR="00995B67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收益</w:t>
                            </w:r>
                          </w:p>
                          <w:p w14:paraId="374D6709" w14:textId="77777777" w:rsidR="00995B67" w:rsidRPr="00A9443C" w:rsidRDefault="00995B67" w:rsidP="00995B67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----- 策略</w:t>
                            </w:r>
                            <w:proofErr w:type="gramStart"/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回测报告</w:t>
                            </w:r>
                            <w:proofErr w:type="gramEnd"/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 xml:space="preserve"> -----</w:t>
                            </w:r>
                          </w:p>
                          <w:p w14:paraId="2F76A30E" w14:textId="77777777" w:rsidR="00995B67" w:rsidRPr="00A9443C" w:rsidRDefault="00995B67" w:rsidP="00995B67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累计投入本金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240,000.00</w:t>
                            </w:r>
                          </w:p>
                          <w:p w14:paraId="755A214E" w14:textId="77777777" w:rsidR="00995B67" w:rsidRPr="00A9443C" w:rsidRDefault="00995B67" w:rsidP="00995B67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当前持仓总市值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367,803.32</w:t>
                            </w:r>
                          </w:p>
                          <w:p w14:paraId="1DBCA9A5" w14:textId="77777777" w:rsidR="00995B67" w:rsidRPr="00A9443C" w:rsidRDefault="00995B67" w:rsidP="00995B67">
                            <w:pPr>
                              <w:spacing w:line="36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投入资金平均值</w:t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¥58</w:t>
                            </w:r>
                            <w:r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,</w:t>
                            </w: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273.19</w:t>
                            </w:r>
                          </w:p>
                          <w:p w14:paraId="69C4DF9A" w14:textId="77777777" w:rsidR="00995B67" w:rsidRPr="00A9443C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总收益率</w:t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Pr="00A9443C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167.93%</w:t>
                            </w:r>
                          </w:p>
                          <w:p w14:paraId="40C30DC8" w14:textId="7BD75D55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proofErr w:type="gramStart"/>
                            <w:r w:rsidRPr="00A9443C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止盈线</w:t>
                            </w:r>
                            <w:proofErr w:type="gramEnd"/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  <w:t>60%</w:t>
                            </w:r>
                          </w:p>
                          <w:p w14:paraId="10248A81" w14:textId="64E23DD2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66A7BA7" w14:textId="4E1691C1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52E27C05" w14:textId="55BC9CAA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3FD2FF39" w14:textId="1C9602E7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41FA1F8D" w14:textId="33993093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16E954C4" w14:textId="2F1F5BEC" w:rsidR="00995B67" w:rsidRDefault="00995B67" w:rsidP="00995B67">
                            <w:pPr>
                              <w:spacing w:line="36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262F8D6B" w14:textId="77777777" w:rsidR="00995B67" w:rsidRPr="00A9443C" w:rsidRDefault="00995B67" w:rsidP="00995B67">
                            <w:pPr>
                              <w:spacing w:line="360" w:lineRule="exact"/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</w:p>
                          <w:p w14:paraId="642BC9E9" w14:textId="32A2BE3E" w:rsidR="006C7D84" w:rsidRPr="00995B67" w:rsidRDefault="00995B67" w:rsidP="006C7D84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40"/>
                                <w:szCs w:val="44"/>
                              </w:rPr>
                              <w:t>收益详情对比</w:t>
                            </w:r>
                          </w:p>
                          <w:tbl>
                            <w:tblPr>
                              <w:tblW w:w="10102" w:type="dxa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4"/>
                              <w:gridCol w:w="1620"/>
                              <w:gridCol w:w="1848"/>
                              <w:gridCol w:w="1565"/>
                              <w:gridCol w:w="1991"/>
                              <w:gridCol w:w="927"/>
                              <w:gridCol w:w="927"/>
                            </w:tblGrid>
                            <w:tr w:rsidR="00995B67" w:rsidRPr="00995B67" w14:paraId="62E5CDAC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2594F644" w14:textId="77777777" w:rsidR="00995B67" w:rsidRPr="00995B67" w:rsidRDefault="00995B67" w:rsidP="0014467B">
                                  <w:pPr>
                                    <w:widowControl/>
                                    <w:ind w:left="174" w:hangingChars="83" w:hanging="174"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  <w:t>标的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5EB859EE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  <w:t>累计投入本金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615EE76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  <w:t xml:space="preserve"> 当前持仓总市值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10DF9856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  <w:t>平均投入资金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6CE3C6C6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  <w:t>总收益率（单利）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794D883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  <w:t>Timing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2E6FDAEF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color w:val="FFFFFF"/>
                                      <w:kern w:val="0"/>
                                    </w:rPr>
                                    <w:t>止盈</w:t>
                                  </w:r>
                                </w:p>
                              </w:tc>
                            </w:tr>
                            <w:tr w:rsidR="00995B67" w:rsidRPr="00995B67" w14:paraId="22C040D2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102B2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000016.SH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54780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¥162,000.00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8E2805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¥220,919.85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A2228D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￥33762.49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147A27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174.73%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9EF89F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B4A60F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995B67" w:rsidRPr="00995B67" w14:paraId="042D09D3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83823E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000905.SH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286915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¥148,000.00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53F4F7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¥176,592.01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E97342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￥24423.12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F7886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116.67%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29391164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0D5CFCE0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995B67" w:rsidRPr="00995B67" w14:paraId="506E84CE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DE9268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000009.SH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A386CF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¥143,000.00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7783AC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¥174,083.76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033A7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￥24420.37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DE6F764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126.77%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20ADA374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406450D0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995B67" w:rsidRPr="00995B67" w14:paraId="05338A08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E9B60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000991.SH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F98A5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¥111,000.00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3D8E0A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¥140,592.38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7EEC54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￥19948.88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3D0C10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148.61%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27048879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73F44872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995B67" w:rsidRPr="00995B67" w14:paraId="1F24052E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25431486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77145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¥481,000.00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537E1C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¥604,196.73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19B65E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￥71869.84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75DE7C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171.73%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nil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000000" w:fill="DDEBF7"/>
                                  <w:noWrap/>
                                  <w:vAlign w:val="center"/>
                                  <w:hideMark/>
                                </w:tcPr>
                                <w:p w14:paraId="7BE50692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1C3A12D7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995B67" w:rsidRPr="00995B67" w14:paraId="50A12524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 w:val="restart"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E76B96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000935.SH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1723F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¥114,000.00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CBD010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¥132,419.72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F9D007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￥25615.53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AE6AB2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71.31%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3FF372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1B6B52E1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995B67" w:rsidRPr="00995B67" w14:paraId="01CA363F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511AC067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3FF98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¥114,000.00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812B55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¥168,884.48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682FCD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￥31291.23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FE8FBC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174.91%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00DCE4FC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nil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49482D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100%</w:t>
                                  </w:r>
                                </w:p>
                              </w:tc>
                            </w:tr>
                            <w:tr w:rsidR="00995B67" w:rsidRPr="00995B67" w14:paraId="3A982875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tcBorders>
                                    <w:top w:val="nil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FB73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000036.SH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73EEB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¥91,000.00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9A4630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¥124,718.44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837981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￥19645.88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D90A1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171.43%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5F646E4A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E8029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995B67" w:rsidRPr="00995B67" w14:paraId="6BF3FB5C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54D0A4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“POOL”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D51000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¥240,000.00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D3A38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¥302,274.36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35F9A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￥45789.77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B6E2DD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135.87%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1C2A33D8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A13AD2E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995B67" w:rsidRPr="00995B67" w14:paraId="06C1049B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09FEDF27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C38FD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¥240,000.00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721F8C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¥335,521.65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330FBAD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￥56848.52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33F010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167.93%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588D9C4F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B25E56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 w:rsidR="00995B67" w:rsidRPr="00995B67" w14:paraId="1383E936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35DA5F2A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819238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¥240,000.00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D33E85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¥367,803.32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12356F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￥58273.19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29890E2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219.16%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31FAF25D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309F7A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80%</w:t>
                                  </w:r>
                                </w:p>
                              </w:tc>
                            </w:tr>
                            <w:tr w:rsidR="00995B67" w:rsidRPr="00995B67" w14:paraId="520947F3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46968A9E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50AC9D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¥502,000.00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FAB50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¥631,196.85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1FF13D9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￥89611.44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A94AE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144.12%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 w:val="restart"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000000" w:fill="DDEBF7"/>
                                  <w:noWrap/>
                                  <w:vAlign w:val="center"/>
                                  <w:hideMark/>
                                </w:tcPr>
                                <w:p w14:paraId="16ABE01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C13144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995B67" w:rsidRPr="00995B67" w14:paraId="473C870C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491A10B1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FF20DC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¥502,000.00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9C4121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¥697,756.61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27B8B72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￥112887.09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A162F1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173.23%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025D78D1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6F0A56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 w:rsidR="00995B67" w:rsidRPr="00995B67" w14:paraId="7264BE32" w14:textId="77777777" w:rsidTr="0014467B">
                              <w:trPr>
                                <w:trHeight w:val="210"/>
                              </w:trPr>
                              <w:tc>
                                <w:tcPr>
                                  <w:tcW w:w="1224" w:type="dxa"/>
                                  <w:vMerge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7815C49A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2441B3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¥502,000.00 </w:t>
                                  </w:r>
                                </w:p>
                              </w:tc>
                              <w:tc>
                                <w:tcPr>
                                  <w:tcW w:w="1848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F976AC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¥769,706.47 </w:t>
                                  </w:r>
                                </w:p>
                              </w:tc>
                              <w:tc>
                                <w:tcPr>
                                  <w:tcW w:w="156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84A8E0E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 xml:space="preserve">¥129,454.71 </w:t>
                                  </w:r>
                                </w:p>
                              </w:tc>
                              <w:tc>
                                <w:tcPr>
                                  <w:tcW w:w="199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38ACAB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206.64%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vMerge/>
                                  <w:tcBorders>
                                    <w:top w:val="nil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vAlign w:val="center"/>
                                  <w:hideMark/>
                                </w:tcPr>
                                <w:p w14:paraId="0C44E016" w14:textId="77777777" w:rsidR="00995B67" w:rsidRPr="00995B67" w:rsidRDefault="00995B67" w:rsidP="00995B67">
                                  <w:pPr>
                                    <w:widowControl/>
                                    <w:jc w:val="left"/>
                                    <w:rPr>
                                      <w:rFonts w:ascii="等线" w:eastAsia="等线" w:hAnsi="等线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5555CD" w14:textId="77777777" w:rsidR="00995B67" w:rsidRPr="00995B67" w:rsidRDefault="00995B67" w:rsidP="00995B67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 w:rsidRPr="00995B67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</w:rPr>
                                    <w:t>80%</w:t>
                                  </w:r>
                                </w:p>
                              </w:tc>
                            </w:tr>
                          </w:tbl>
                          <w:p w14:paraId="6F07850E" w14:textId="6B2C48BD" w:rsidR="00FF772D" w:rsidRPr="006C7D84" w:rsidRDefault="00FF772D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8D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9.05pt;margin-top:182.8pt;width:551.7pt;height:586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" filled="f" stroked="f">
                <v:textbox>
                  <w:txbxContent>
                    <w:p w14:paraId="6F193153" w14:textId="00C0E054" w:rsidR="006C7D84" w:rsidRDefault="006C7D84" w:rsidP="006C7D84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</w:pPr>
                      <w:r w:rsidRPr="006C7D84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策略</w:t>
                      </w:r>
                      <w:r w:rsidR="00995B67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收益</w:t>
                      </w:r>
                    </w:p>
                    <w:p w14:paraId="374D6709" w14:textId="77777777" w:rsidR="00995B67" w:rsidRPr="00A9443C" w:rsidRDefault="00995B67" w:rsidP="00995B67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----- 策略</w:t>
                      </w:r>
                      <w:proofErr w:type="gramStart"/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回测报告</w:t>
                      </w:r>
                      <w:proofErr w:type="gramEnd"/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 xml:space="preserve"> -----</w:t>
                      </w:r>
                    </w:p>
                    <w:p w14:paraId="2F76A30E" w14:textId="77777777" w:rsidR="00995B67" w:rsidRPr="00A9443C" w:rsidRDefault="00995B67" w:rsidP="00995B67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累计投入本金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240,000.00</w:t>
                      </w:r>
                    </w:p>
                    <w:p w14:paraId="755A214E" w14:textId="77777777" w:rsidR="00995B67" w:rsidRPr="00A9443C" w:rsidRDefault="00995B67" w:rsidP="00995B67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当前持仓总市值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367,803.32</w:t>
                      </w:r>
                    </w:p>
                    <w:p w14:paraId="1DBCA9A5" w14:textId="77777777" w:rsidR="00995B67" w:rsidRPr="00A9443C" w:rsidRDefault="00995B67" w:rsidP="00995B67">
                      <w:pPr>
                        <w:spacing w:line="36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投入资金平均值</w:t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¥58</w:t>
                      </w:r>
                      <w:r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,</w:t>
                      </w: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273.19</w:t>
                      </w:r>
                    </w:p>
                    <w:p w14:paraId="69C4DF9A" w14:textId="77777777" w:rsidR="00995B67" w:rsidRPr="00A9443C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总收益率</w:t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Pr="00A9443C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167.93%</w:t>
                      </w:r>
                    </w:p>
                    <w:p w14:paraId="40C30DC8" w14:textId="7BD75D55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proofErr w:type="gramStart"/>
                      <w:r w:rsidRPr="00A9443C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止盈线</w:t>
                      </w:r>
                      <w:proofErr w:type="gramEnd"/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  <w:t>60%</w:t>
                      </w:r>
                    </w:p>
                    <w:p w14:paraId="10248A81" w14:textId="64E23DD2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66A7BA7" w14:textId="4E1691C1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52E27C05" w14:textId="55BC9CAA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3FD2FF39" w14:textId="1C9602E7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41FA1F8D" w14:textId="33993093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16E954C4" w14:textId="2F1F5BEC" w:rsidR="00995B67" w:rsidRDefault="00995B67" w:rsidP="00995B67">
                      <w:pPr>
                        <w:spacing w:line="36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262F8D6B" w14:textId="77777777" w:rsidR="00995B67" w:rsidRPr="00A9443C" w:rsidRDefault="00995B67" w:rsidP="00995B67">
                      <w:pPr>
                        <w:spacing w:line="360" w:lineRule="exact"/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</w:pPr>
                    </w:p>
                    <w:p w14:paraId="642BC9E9" w14:textId="32A2BE3E" w:rsidR="006C7D84" w:rsidRPr="00995B67" w:rsidRDefault="00995B67" w:rsidP="006C7D84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40"/>
                          <w:szCs w:val="44"/>
                        </w:rPr>
                        <w:t>收益详情对比</w:t>
                      </w:r>
                    </w:p>
                    <w:tbl>
                      <w:tblPr>
                        <w:tblW w:w="10102" w:type="dxa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1224"/>
                        <w:gridCol w:w="1620"/>
                        <w:gridCol w:w="1848"/>
                        <w:gridCol w:w="1565"/>
                        <w:gridCol w:w="1991"/>
                        <w:gridCol w:w="927"/>
                        <w:gridCol w:w="927"/>
                      </w:tblGrid>
                      <w:tr w:rsidR="00995B67" w:rsidRPr="00995B67" w14:paraId="62E5CDAC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2594F644" w14:textId="77777777" w:rsidR="00995B67" w:rsidRPr="00995B67" w:rsidRDefault="00995B67" w:rsidP="0014467B">
                            <w:pPr>
                              <w:widowControl/>
                              <w:ind w:left="174" w:hangingChars="83" w:hanging="174"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color w:val="FFFFFF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  <w:t>标的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5EB859EE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  <w:t>累计投入本金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615EE76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  <w:t xml:space="preserve"> 当前持仓总市值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10DF9856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  <w:t>平均投入资金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6CE3C6C6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  <w:t>总收益率（单利）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794D883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  <w:t>Timing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2E6FDAEF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color w:val="FFFFFF"/>
                                <w:kern w:val="0"/>
                              </w:rPr>
                              <w:t>止盈</w:t>
                            </w:r>
                          </w:p>
                        </w:tc>
                      </w:tr>
                      <w:tr w:rsidR="00995B67" w:rsidRPr="00995B67" w14:paraId="22C040D2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102B2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000016.SH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54780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¥162,000.00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8E2805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¥220,919.85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A2228D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￥33762.49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147A27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174.73%</w:t>
                            </w:r>
                          </w:p>
                        </w:tc>
                        <w:tc>
                          <w:tcPr>
                            <w:tcW w:w="927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9EF89F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7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B4A60F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40%</w:t>
                            </w:r>
                          </w:p>
                        </w:tc>
                      </w:tr>
                      <w:tr w:rsidR="00995B67" w:rsidRPr="00995B67" w14:paraId="042D09D3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83823E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000905.SH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286915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¥148,000.00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53F4F7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¥176,592.01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E97342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￥24423.12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F7886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116.67%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29391164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0D5CFCE0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995B67" w:rsidRPr="00995B67" w14:paraId="506E84CE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DE9268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000009.SH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A386CF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¥143,000.00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7783AC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¥174,083.76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033A7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￥24420.37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DE6F764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126.77%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20ADA374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406450D0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995B67" w:rsidRPr="00995B67" w14:paraId="05338A08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E9B60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000991.SH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F98A5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¥111,000.00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3D8E0A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¥140,592.38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7EEC54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￥19948.88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3D0C10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148.61%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27048879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73F44872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995B67" w:rsidRPr="00995B67" w14:paraId="1F24052E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25431486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77145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¥481,000.00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537E1C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¥604,196.73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19B65E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￥71869.84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75DE7C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171.73%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nil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000000" w:fill="DDEBF7"/>
                            <w:noWrap/>
                            <w:vAlign w:val="center"/>
                            <w:hideMark/>
                          </w:tcPr>
                          <w:p w14:paraId="7BE50692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1C3A12D7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995B67" w:rsidRPr="00995B67" w14:paraId="50A12524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 w:val="restart"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E76B96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000935.SH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1723F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¥114,000.00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CBD010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¥132,419.72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F9D007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￥25615.53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AE6AB2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71.31%</w:t>
                            </w:r>
                          </w:p>
                        </w:tc>
                        <w:tc>
                          <w:tcPr>
                            <w:tcW w:w="927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3FF372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1B6B52E1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995B67" w:rsidRPr="00995B67" w14:paraId="01CA363F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511AC067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3FF98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¥114,000.00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812B55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¥168,884.48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682FCD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￥31291.23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FE8FBC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174.91%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00DCE4FC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nil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49482D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100%</w:t>
                            </w:r>
                          </w:p>
                        </w:tc>
                      </w:tr>
                      <w:tr w:rsidR="00995B67" w:rsidRPr="00995B67" w14:paraId="3A982875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tcBorders>
                              <w:top w:val="nil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FB73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000036.SH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73EEB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¥91,000.00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9A4630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¥124,718.44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837981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￥19645.88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D90A1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171.43%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5F646E4A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E8029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40%</w:t>
                            </w:r>
                          </w:p>
                        </w:tc>
                      </w:tr>
                      <w:tr w:rsidR="00995B67" w:rsidRPr="00995B67" w14:paraId="6BF3FB5C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54D0A4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“POOL”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D51000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¥240,000.00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D3A38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¥302,274.36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35F9A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￥45789.77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B6E2DD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135.87%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1C2A33D8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A13AD2E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40%</w:t>
                            </w:r>
                          </w:p>
                        </w:tc>
                      </w:tr>
                      <w:tr w:rsidR="00995B67" w:rsidRPr="00995B67" w14:paraId="06C1049B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09FEDF27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C38FD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¥240,000.00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721F8C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¥335,521.65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330FBAD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￥56848.52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33F010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167.93%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588D9C4F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B25E56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60%</w:t>
                            </w:r>
                          </w:p>
                        </w:tc>
                      </w:tr>
                      <w:tr w:rsidR="00995B67" w:rsidRPr="00995B67" w14:paraId="1383E936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35DA5F2A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819238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¥240,000.00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D33E85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¥367,803.32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12356F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￥58273.19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29890E2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219.16%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31FAF25D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309F7A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80%</w:t>
                            </w:r>
                          </w:p>
                        </w:tc>
                      </w:tr>
                      <w:tr w:rsidR="00995B67" w:rsidRPr="00995B67" w14:paraId="520947F3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46968A9E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50AC9D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¥502,000.00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FAB50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¥631,196.85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1FF13D9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￥89611.44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A94AE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144.12%</w:t>
                            </w:r>
                          </w:p>
                        </w:tc>
                        <w:tc>
                          <w:tcPr>
                            <w:tcW w:w="927" w:type="dxa"/>
                            <w:vMerge w:val="restart"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000000" w:fill="DDEBF7"/>
                            <w:noWrap/>
                            <w:vAlign w:val="center"/>
                            <w:hideMark/>
                          </w:tcPr>
                          <w:p w14:paraId="16ABE01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C13144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40%</w:t>
                            </w:r>
                          </w:p>
                        </w:tc>
                      </w:tr>
                      <w:tr w:rsidR="00995B67" w:rsidRPr="00995B67" w14:paraId="473C870C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491A10B1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FF20DC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¥502,000.00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9C4121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¥697,756.61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27B8B72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￥112887.09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A162F1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173.23%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025D78D1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6F0A56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60%</w:t>
                            </w:r>
                          </w:p>
                        </w:tc>
                      </w:tr>
                      <w:tr w:rsidR="00995B67" w:rsidRPr="00995B67" w14:paraId="7264BE32" w14:textId="77777777" w:rsidTr="0014467B">
                        <w:trPr>
                          <w:trHeight w:val="210"/>
                        </w:trPr>
                        <w:tc>
                          <w:tcPr>
                            <w:tcW w:w="1224" w:type="dxa"/>
                            <w:vMerge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7815C49A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2441B3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¥502,000.00 </w:t>
                            </w:r>
                          </w:p>
                        </w:tc>
                        <w:tc>
                          <w:tcPr>
                            <w:tcW w:w="1848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F976AC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¥769,706.47 </w:t>
                            </w:r>
                          </w:p>
                        </w:tc>
                        <w:tc>
                          <w:tcPr>
                            <w:tcW w:w="1565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84A8E0E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 xml:space="preserve">¥129,454.71 </w:t>
                            </w:r>
                          </w:p>
                        </w:tc>
                        <w:tc>
                          <w:tcPr>
                            <w:tcW w:w="199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38ACAB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206.64%</w:t>
                            </w:r>
                          </w:p>
                        </w:tc>
                        <w:tc>
                          <w:tcPr>
                            <w:tcW w:w="927" w:type="dxa"/>
                            <w:vMerge/>
                            <w:tcBorders>
                              <w:top w:val="nil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vAlign w:val="center"/>
                            <w:hideMark/>
                          </w:tcPr>
                          <w:p w14:paraId="0C44E016" w14:textId="77777777" w:rsidR="00995B67" w:rsidRPr="00995B67" w:rsidRDefault="00995B67" w:rsidP="00995B67">
                            <w:pPr>
                              <w:widowControl/>
                              <w:jc w:val="left"/>
                              <w:rPr>
                                <w:rFonts w:ascii="等线" w:eastAsia="等线" w:hAnsi="等线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5555CD" w14:textId="77777777" w:rsidR="00995B67" w:rsidRPr="00995B67" w:rsidRDefault="00995B67" w:rsidP="00995B67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</w:pPr>
                            <w:r w:rsidRPr="00995B67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</w:rPr>
                              <w:t>80%</w:t>
                            </w:r>
                          </w:p>
                        </w:tc>
                      </w:tr>
                    </w:tbl>
                    <w:p w14:paraId="6F07850E" w14:textId="6B2C48BD" w:rsidR="00FF772D" w:rsidRPr="006C7D84" w:rsidRDefault="00FF772D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964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A0DD9" wp14:editId="20BDCDBF">
                <wp:simplePos x="0" y="0"/>
                <wp:positionH relativeFrom="column">
                  <wp:posOffset>3564890</wp:posOffset>
                </wp:positionH>
                <wp:positionV relativeFrom="paragraph">
                  <wp:posOffset>313690</wp:posOffset>
                </wp:positionV>
                <wp:extent cx="2316897" cy="87841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897" cy="878410"/>
                          <a:chOff x="-25093" y="29230"/>
                          <a:chExt cx="1385123" cy="87278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25093" y="29230"/>
                            <a:ext cx="1385123" cy="69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CAFBA" w14:textId="6D1A8C69" w:rsidR="002E043F" w:rsidRPr="000964FE" w:rsidRDefault="002E043F" w:rsidP="002E043F">
                              <w:pPr>
                                <w:jc w:val="center"/>
                                <w:rPr>
                                  <w:rFonts w:ascii="方正颜宋简体_准" w:eastAsia="方正颜宋简体_准" w:hAnsi="方正颜宋简体_准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方正颜宋简体_准" w:eastAsia="方正颜宋简体_准" w:hAnsi="方正颜宋简体_准" w:hint="eastAsia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策略运行报告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2676" y="308307"/>
                            <a:ext cx="1117617" cy="59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E5C1" w14:textId="48D355EE" w:rsidR="002E043F" w:rsidRPr="000964FE" w:rsidRDefault="002E043F" w:rsidP="002E043F">
                              <w:pPr>
                                <w:jc w:val="center"/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华文宋体" w:eastAsia="华文宋体" w:hAnsi="华文宋体" w:hint="eastAsia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0964FE"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trategy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0DD9" id="组合 6" o:spid="_x0000_s1027" style="position:absolute;left:0;text-align:left;margin-left:280.7pt;margin-top:24.7pt;width:182.45pt;height:69.15pt;z-index:251677696;mso-width-relative:margin;mso-height-relative:margin" coordorigin="-250,292" coordsize="13851,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">
                <v:shape id="文本框 4" o:spid="_x0000_s1028" type="#_x0000_t202" style="position:absolute;left:-250;top:292;width:13850;height:6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608CAFBA" w14:textId="6D1A8C69" w:rsidR="002E043F" w:rsidRPr="000964FE" w:rsidRDefault="002E043F" w:rsidP="002E043F">
                        <w:pPr>
                          <w:jc w:val="center"/>
                          <w:rPr>
                            <w:rFonts w:ascii="方正颜宋简体_准" w:eastAsia="方正颜宋简体_准" w:hAnsi="方正颜宋简体_准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方正颜宋简体_准" w:eastAsia="方正颜宋简体_准" w:hAnsi="方正颜宋简体_准" w:hint="eastAsia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策略运行报告</w:t>
                        </w:r>
                      </w:p>
                    </w:txbxContent>
                  </v:textbox>
                </v:shape>
                <v:shape id="文本框 5" o:spid="_x0000_s1029" type="#_x0000_t202" style="position:absolute;left:1826;top:3083;width:11176;height:5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<v:textbox>
                    <w:txbxContent>
                      <w:p w14:paraId="28C3E5C1" w14:textId="48D355EE" w:rsidR="002E043F" w:rsidRPr="000964FE" w:rsidRDefault="002E043F" w:rsidP="002E043F">
                        <w:pPr>
                          <w:jc w:val="center"/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华文宋体" w:eastAsia="华文宋体" w:hAnsi="华文宋体" w:hint="eastAsia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0964FE"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trategy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64F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C195C" wp14:editId="3BBBAD9D">
                <wp:simplePos x="0" y="0"/>
                <wp:positionH relativeFrom="column">
                  <wp:posOffset>1124585</wp:posOffset>
                </wp:positionH>
                <wp:positionV relativeFrom="paragraph">
                  <wp:posOffset>1891355</wp:posOffset>
                </wp:positionV>
                <wp:extent cx="300418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9891" w14:textId="414DC07A" w:rsidR="00E41855" w:rsidRPr="00B21800" w:rsidRDefault="00A9443C">
                            <w:pPr>
                              <w:rPr>
                                <w:rFonts w:ascii="方正颜宋简体_中" w:eastAsia="方正颜宋简体_中" w:hAnsi="方正颜宋简体_中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指数</w:t>
                            </w:r>
                            <w:proofErr w:type="gramStart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定投</w:t>
                            </w:r>
                            <w:r>
                              <w:rPr>
                                <w:rFonts w:ascii="方正颜宋简体_中" w:eastAsia="方正颜宋简体_中" w:hAnsi="方正颜宋简体_中" w:cs="CIDFont+F2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="00CC6F96" w:rsidRPr="00CC6F96"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回测</w:t>
                            </w:r>
                            <w:proofErr w:type="gramEnd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195C" id="_x0000_s1030" type="#_x0000_t202" style="position:absolute;left:0;text-align:left;margin-left:88.55pt;margin-top:148.95pt;width:236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" filled="f" stroked="f">
                <v:textbox style="mso-fit-shape-to-text:t">
                  <w:txbxContent>
                    <w:p w14:paraId="59489891" w14:textId="414DC07A" w:rsidR="00E41855" w:rsidRPr="00B21800" w:rsidRDefault="00A9443C">
                      <w:pPr>
                        <w:rPr>
                          <w:rFonts w:ascii="方正颜宋简体_中" w:eastAsia="方正颜宋简体_中" w:hAnsi="方正颜宋简体_中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指数</w:t>
                      </w:r>
                      <w:proofErr w:type="gramStart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定投</w:t>
                      </w:r>
                      <w:r>
                        <w:rPr>
                          <w:rFonts w:ascii="方正颜宋简体_中" w:eastAsia="方正颜宋简体_中" w:hAnsi="方正颜宋简体_中" w:cs="CIDFont+F2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 xml:space="preserve"> </w:t>
                      </w:r>
                      <w:r w:rsidR="00CC6F96" w:rsidRPr="00CC6F96"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回测</w:t>
                      </w:r>
                      <w:proofErr w:type="gramEnd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w:drawing>
          <wp:anchor distT="0" distB="0" distL="114300" distR="114300" simplePos="0" relativeHeight="251657216" behindDoc="0" locked="0" layoutInCell="1" allowOverlap="1" wp14:anchorId="6E2FAEED" wp14:editId="11EB31DF">
            <wp:simplePos x="0" y="0"/>
            <wp:positionH relativeFrom="column">
              <wp:posOffset>-753110</wp:posOffset>
            </wp:positionH>
            <wp:positionV relativeFrom="paragraph">
              <wp:posOffset>425450</wp:posOffset>
            </wp:positionV>
            <wp:extent cx="2197735" cy="541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F1A2B5" wp14:editId="70451FC6">
                <wp:simplePos x="0" y="0"/>
                <wp:positionH relativeFrom="column">
                  <wp:posOffset>-1143000</wp:posOffset>
                </wp:positionH>
                <wp:positionV relativeFrom="paragraph">
                  <wp:posOffset>1127760</wp:posOffset>
                </wp:positionV>
                <wp:extent cx="7611745" cy="760730"/>
                <wp:effectExtent l="0" t="0" r="2730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45" cy="7607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2647" w14:textId="7914204F" w:rsidR="002E043F" w:rsidRPr="002E043F" w:rsidRDefault="002E043F" w:rsidP="006016BB">
                            <w:pPr>
                              <w:spacing w:before="240"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proofErr w:type="gramStart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锐汇资产</w:t>
                            </w:r>
                            <w:proofErr w:type="gramEnd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团队介绍：基金经理和投资顾问具有高盛、美林等十年以上工作经验，以及拥有近</w:t>
                            </w:r>
                            <w:r w:rsidRPr="002E043F">
                              <w:rPr>
                                <w:rFonts w:ascii="华文中宋" w:eastAsia="华文中宋" w:hAnsi="华文中宋"/>
                                <w:sz w:val="22"/>
                              </w:rPr>
                              <w:t>20</w:t>
                            </w: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年的投资经验，</w:t>
                            </w:r>
                          </w:p>
                          <w:p w14:paraId="080E2D8F" w14:textId="693323FD" w:rsidR="002E043F" w:rsidRPr="002E043F" w:rsidRDefault="002E043F" w:rsidP="006016BB">
                            <w:pPr>
                              <w:spacing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广泛参与国内外资本市场运作。自主开发及研究自动化系统，从大数据中挖掘相关信息并提供相关咨询报告。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A2B5" id="_x0000_s1031" type="#_x0000_t202" style="position:absolute;left:0;text-align:left;margin-left:-90pt;margin-top:88.8pt;width:599.35pt;height:5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" fillcolor="#f7fafd [180]">
                <v:fill color2="#cde0f2 [980]" colors="0 #f7fafd;48497f #b5d2ec;54395f #b5d2ec;1 #cee1f2" focus="100%" type="gradient"/>
                <v:textbox>
                  <w:txbxContent>
                    <w:p w14:paraId="64D72647" w14:textId="7914204F" w:rsidR="002E043F" w:rsidRPr="002E043F" w:rsidRDefault="002E043F" w:rsidP="006016BB">
                      <w:pPr>
                        <w:spacing w:before="240"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proofErr w:type="gramStart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锐汇资产</w:t>
                      </w:r>
                      <w:proofErr w:type="gramEnd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团队介绍：基金经理和投资顾问具有高盛、美林等十年以上工作经验，以及拥有近</w:t>
                      </w:r>
                      <w:r w:rsidRPr="002E043F">
                        <w:rPr>
                          <w:rFonts w:ascii="华文中宋" w:eastAsia="华文中宋" w:hAnsi="华文中宋"/>
                          <w:sz w:val="22"/>
                        </w:rPr>
                        <w:t>20</w:t>
                      </w: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年的投资经验，</w:t>
                      </w:r>
                    </w:p>
                    <w:p w14:paraId="080E2D8F" w14:textId="693323FD" w:rsidR="002E043F" w:rsidRPr="002E043F" w:rsidRDefault="002E043F" w:rsidP="006016BB">
                      <w:pPr>
                        <w:spacing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广泛参与国内外资本市场运作。自主开发及研究自动化系统，从大数据中挖掘相关信息并提供相关咨询报告。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0865D" wp14:editId="1805D129">
                <wp:simplePos x="0" y="0"/>
                <wp:positionH relativeFrom="column">
                  <wp:posOffset>-1143000</wp:posOffset>
                </wp:positionH>
                <wp:positionV relativeFrom="paragraph">
                  <wp:posOffset>9899374</wp:posOffset>
                </wp:positionV>
                <wp:extent cx="7561304" cy="573755"/>
                <wp:effectExtent l="0" t="0" r="20955" b="1714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04" cy="573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B917" w14:textId="70B00CF0" w:rsidR="006016BB" w:rsidRDefault="006016BB" w:rsidP="006016BB">
                            <w:pPr>
                              <w:spacing w:line="300" w:lineRule="exact"/>
                              <w:ind w:firstLineChars="193" w:firstLine="540"/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专业实力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敏锐嗅觉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互利共赢</w:t>
                            </w:r>
                          </w:p>
                          <w:p w14:paraId="2CED392B" w14:textId="5B1071F2" w:rsidR="006016BB" w:rsidRPr="006016BB" w:rsidRDefault="006016BB" w:rsidP="006016BB">
                            <w:pPr>
                              <w:spacing w:line="300" w:lineRule="exact"/>
                              <w:ind w:firstLineChars="354" w:firstLine="566"/>
                              <w:rPr>
                                <w:rFonts w:ascii="华文中宋" w:eastAsia="华文中宋" w:hAnsi="华文中宋"/>
                                <w:sz w:val="16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免责声明：本资料中所有观点及投资组合运作</w:t>
                            </w:r>
                            <w:proofErr w:type="gramStart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表现仅</w:t>
                            </w:r>
                            <w:proofErr w:type="gramEnd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供潜在投资人参考，并不构成管理人及投资顾问对投资者投资回报、经营业绩等任何承诺。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65D" id="_x0000_s1032" type="#_x0000_t202" style="position:absolute;left:0;text-align:left;margin-left:-90pt;margin-top:779.5pt;width:595.4pt;height: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" fillcolor="#f7fafd [180]">
                <v:fill color2="#cde0f2 [980]" colors="0 #f7fafd;48497f #b5d2ec;54395f #b5d2ec;1 #cee1f2" focus="100%" type="gradient"/>
                <v:textbox>
                  <w:txbxContent>
                    <w:p w14:paraId="2DF8B917" w14:textId="70B00CF0" w:rsidR="006016BB" w:rsidRDefault="006016BB" w:rsidP="006016BB">
                      <w:pPr>
                        <w:spacing w:line="300" w:lineRule="exact"/>
                        <w:ind w:firstLineChars="193" w:firstLine="540"/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专业实力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敏锐嗅觉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互利共赢</w:t>
                      </w:r>
                    </w:p>
                    <w:p w14:paraId="2CED392B" w14:textId="5B1071F2" w:rsidR="006016BB" w:rsidRPr="006016BB" w:rsidRDefault="006016BB" w:rsidP="006016BB">
                      <w:pPr>
                        <w:spacing w:line="300" w:lineRule="exact"/>
                        <w:ind w:firstLineChars="354" w:firstLine="566"/>
                        <w:rPr>
                          <w:rFonts w:ascii="华文中宋" w:eastAsia="华文中宋" w:hAnsi="华文中宋"/>
                          <w:sz w:val="16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免责声明：本资料中所有观点及投资组合运作</w:t>
                      </w:r>
                      <w:proofErr w:type="gramStart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表现仅</w:t>
                      </w:r>
                      <w:proofErr w:type="gramEnd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供潜在投资人参考，并不构成管理人及投资顾问对投资者投资回报、经营业绩等任何承诺。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63D" w:rsidSect="002E043F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879C" w14:textId="77777777" w:rsidR="0022413D" w:rsidRDefault="0022413D" w:rsidP="00447F64">
      <w:r>
        <w:separator/>
      </w:r>
    </w:p>
  </w:endnote>
  <w:endnote w:type="continuationSeparator" w:id="0">
    <w:p w14:paraId="1B6CE0A0" w14:textId="77777777" w:rsidR="0022413D" w:rsidRDefault="0022413D" w:rsidP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颜宋简体_中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准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33DF" w14:textId="77777777" w:rsidR="0022413D" w:rsidRDefault="0022413D" w:rsidP="00447F64">
      <w:r>
        <w:separator/>
      </w:r>
    </w:p>
  </w:footnote>
  <w:footnote w:type="continuationSeparator" w:id="0">
    <w:p w14:paraId="6BD279FF" w14:textId="77777777" w:rsidR="0022413D" w:rsidRDefault="0022413D" w:rsidP="004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F44"/>
    <w:multiLevelType w:val="hybridMultilevel"/>
    <w:tmpl w:val="CB9A49BE"/>
    <w:lvl w:ilvl="0" w:tplc="F35A8A0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68A"/>
    <w:multiLevelType w:val="hybridMultilevel"/>
    <w:tmpl w:val="97AE6C9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D4"/>
    <w:rsid w:val="00011A79"/>
    <w:rsid w:val="00024CD4"/>
    <w:rsid w:val="000270BE"/>
    <w:rsid w:val="00030375"/>
    <w:rsid w:val="00032E11"/>
    <w:rsid w:val="000409B5"/>
    <w:rsid w:val="0009016A"/>
    <w:rsid w:val="00095E8D"/>
    <w:rsid w:val="000964FE"/>
    <w:rsid w:val="000A06F6"/>
    <w:rsid w:val="000B403A"/>
    <w:rsid w:val="000B6CD2"/>
    <w:rsid w:val="000D0AAA"/>
    <w:rsid w:val="000F4FAF"/>
    <w:rsid w:val="00123BC0"/>
    <w:rsid w:val="0014467B"/>
    <w:rsid w:val="0016013B"/>
    <w:rsid w:val="001A3A91"/>
    <w:rsid w:val="001B07C7"/>
    <w:rsid w:val="001F1BFF"/>
    <w:rsid w:val="00200265"/>
    <w:rsid w:val="00206141"/>
    <w:rsid w:val="002166F5"/>
    <w:rsid w:val="00220B8B"/>
    <w:rsid w:val="0022413D"/>
    <w:rsid w:val="002269A0"/>
    <w:rsid w:val="002271E5"/>
    <w:rsid w:val="002513FE"/>
    <w:rsid w:val="00271777"/>
    <w:rsid w:val="002959DD"/>
    <w:rsid w:val="002B4DF5"/>
    <w:rsid w:val="002B69CB"/>
    <w:rsid w:val="002C00C2"/>
    <w:rsid w:val="002E043F"/>
    <w:rsid w:val="002E6938"/>
    <w:rsid w:val="002F7374"/>
    <w:rsid w:val="0033434D"/>
    <w:rsid w:val="00346D5C"/>
    <w:rsid w:val="00354DCB"/>
    <w:rsid w:val="003778BF"/>
    <w:rsid w:val="003B7CA8"/>
    <w:rsid w:val="003B7CE8"/>
    <w:rsid w:val="003F2081"/>
    <w:rsid w:val="00410CD0"/>
    <w:rsid w:val="0042184F"/>
    <w:rsid w:val="00432593"/>
    <w:rsid w:val="00447F64"/>
    <w:rsid w:val="004530DC"/>
    <w:rsid w:val="004844FB"/>
    <w:rsid w:val="004907A8"/>
    <w:rsid w:val="004B5C44"/>
    <w:rsid w:val="004B5D22"/>
    <w:rsid w:val="004C23FF"/>
    <w:rsid w:val="004F7EA8"/>
    <w:rsid w:val="00503D6F"/>
    <w:rsid w:val="00505D60"/>
    <w:rsid w:val="00510CEC"/>
    <w:rsid w:val="00563326"/>
    <w:rsid w:val="00572C79"/>
    <w:rsid w:val="00590343"/>
    <w:rsid w:val="00592652"/>
    <w:rsid w:val="005E529B"/>
    <w:rsid w:val="005F4B5B"/>
    <w:rsid w:val="006016BB"/>
    <w:rsid w:val="0060527F"/>
    <w:rsid w:val="00605EFB"/>
    <w:rsid w:val="00666F89"/>
    <w:rsid w:val="00693F6F"/>
    <w:rsid w:val="006A3915"/>
    <w:rsid w:val="006B3571"/>
    <w:rsid w:val="006C7D84"/>
    <w:rsid w:val="006D02A0"/>
    <w:rsid w:val="006F38EF"/>
    <w:rsid w:val="0072149B"/>
    <w:rsid w:val="0075422D"/>
    <w:rsid w:val="00754E57"/>
    <w:rsid w:val="00764EC8"/>
    <w:rsid w:val="00775FBF"/>
    <w:rsid w:val="007866BC"/>
    <w:rsid w:val="007A0D2B"/>
    <w:rsid w:val="007A2F05"/>
    <w:rsid w:val="007A73ED"/>
    <w:rsid w:val="007B3A72"/>
    <w:rsid w:val="007B3D60"/>
    <w:rsid w:val="007B6B96"/>
    <w:rsid w:val="007C53A5"/>
    <w:rsid w:val="007C7F9C"/>
    <w:rsid w:val="007E1AAF"/>
    <w:rsid w:val="007E70DB"/>
    <w:rsid w:val="007F7AE2"/>
    <w:rsid w:val="008044D7"/>
    <w:rsid w:val="008232DE"/>
    <w:rsid w:val="00824C8A"/>
    <w:rsid w:val="00836400"/>
    <w:rsid w:val="0084208B"/>
    <w:rsid w:val="00842536"/>
    <w:rsid w:val="00847825"/>
    <w:rsid w:val="0087054E"/>
    <w:rsid w:val="00892566"/>
    <w:rsid w:val="008A31A4"/>
    <w:rsid w:val="008C77E8"/>
    <w:rsid w:val="008D158A"/>
    <w:rsid w:val="008D1D97"/>
    <w:rsid w:val="008F734E"/>
    <w:rsid w:val="008F7BEC"/>
    <w:rsid w:val="00906207"/>
    <w:rsid w:val="009107C6"/>
    <w:rsid w:val="00916B2B"/>
    <w:rsid w:val="00916F3A"/>
    <w:rsid w:val="00931CB6"/>
    <w:rsid w:val="00932D74"/>
    <w:rsid w:val="00933932"/>
    <w:rsid w:val="00933BBE"/>
    <w:rsid w:val="00933DAC"/>
    <w:rsid w:val="009553DB"/>
    <w:rsid w:val="00995B67"/>
    <w:rsid w:val="009A370F"/>
    <w:rsid w:val="009C5C89"/>
    <w:rsid w:val="009D140F"/>
    <w:rsid w:val="009E62E1"/>
    <w:rsid w:val="009F5A2A"/>
    <w:rsid w:val="00A03BB4"/>
    <w:rsid w:val="00A27CB6"/>
    <w:rsid w:val="00A452E6"/>
    <w:rsid w:val="00A524F8"/>
    <w:rsid w:val="00A57611"/>
    <w:rsid w:val="00A6613D"/>
    <w:rsid w:val="00A66ECC"/>
    <w:rsid w:val="00A72C03"/>
    <w:rsid w:val="00A8063D"/>
    <w:rsid w:val="00A81BE8"/>
    <w:rsid w:val="00A9443C"/>
    <w:rsid w:val="00A9623F"/>
    <w:rsid w:val="00AB363C"/>
    <w:rsid w:val="00B02087"/>
    <w:rsid w:val="00B212E9"/>
    <w:rsid w:val="00B21800"/>
    <w:rsid w:val="00B24CFD"/>
    <w:rsid w:val="00B4305A"/>
    <w:rsid w:val="00B45D5C"/>
    <w:rsid w:val="00B918EA"/>
    <w:rsid w:val="00B91917"/>
    <w:rsid w:val="00BB593A"/>
    <w:rsid w:val="00BC676D"/>
    <w:rsid w:val="00BD2584"/>
    <w:rsid w:val="00BD74C0"/>
    <w:rsid w:val="00C00964"/>
    <w:rsid w:val="00C13F89"/>
    <w:rsid w:val="00C1458F"/>
    <w:rsid w:val="00C22B2C"/>
    <w:rsid w:val="00C57688"/>
    <w:rsid w:val="00C70883"/>
    <w:rsid w:val="00C8194D"/>
    <w:rsid w:val="00C94EB0"/>
    <w:rsid w:val="00CA1939"/>
    <w:rsid w:val="00CB1075"/>
    <w:rsid w:val="00CB45B9"/>
    <w:rsid w:val="00CC5AD4"/>
    <w:rsid w:val="00CC6F96"/>
    <w:rsid w:val="00D04A0C"/>
    <w:rsid w:val="00D21A3C"/>
    <w:rsid w:val="00D332EF"/>
    <w:rsid w:val="00D46A97"/>
    <w:rsid w:val="00D503C6"/>
    <w:rsid w:val="00D86738"/>
    <w:rsid w:val="00DA33A1"/>
    <w:rsid w:val="00DC0097"/>
    <w:rsid w:val="00DD08DC"/>
    <w:rsid w:val="00E122A9"/>
    <w:rsid w:val="00E20204"/>
    <w:rsid w:val="00E21773"/>
    <w:rsid w:val="00E41855"/>
    <w:rsid w:val="00E51BEA"/>
    <w:rsid w:val="00E6745D"/>
    <w:rsid w:val="00EA3583"/>
    <w:rsid w:val="00EC43C6"/>
    <w:rsid w:val="00EF4AFE"/>
    <w:rsid w:val="00F1363D"/>
    <w:rsid w:val="00F23E1C"/>
    <w:rsid w:val="00F32284"/>
    <w:rsid w:val="00F32BF5"/>
    <w:rsid w:val="00F64106"/>
    <w:rsid w:val="00FC23AC"/>
    <w:rsid w:val="00FC3A57"/>
    <w:rsid w:val="00FC4371"/>
    <w:rsid w:val="00FE619F"/>
    <w:rsid w:val="00FE6389"/>
    <w:rsid w:val="00FF56C2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946"/>
  <w15:chartTrackingRefBased/>
  <w15:docId w15:val="{1925410F-5B89-41EE-9B83-D23225D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F64"/>
    <w:rPr>
      <w:sz w:val="18"/>
      <w:szCs w:val="18"/>
    </w:rPr>
  </w:style>
  <w:style w:type="table" w:styleId="2-1">
    <w:name w:val="Medium List 2 Accent 1"/>
    <w:basedOn w:val="a1"/>
    <w:uiPriority w:val="66"/>
    <w:rsid w:val="007C7F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BC67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676D"/>
    <w:rPr>
      <w:sz w:val="18"/>
      <w:szCs w:val="18"/>
    </w:rPr>
  </w:style>
  <w:style w:type="paragraph" w:styleId="aa">
    <w:name w:val="List Paragraph"/>
    <w:basedOn w:val="a"/>
    <w:uiPriority w:val="34"/>
    <w:qFormat/>
    <w:rsid w:val="006C7D8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F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sishen000136@163.com</cp:lastModifiedBy>
  <cp:revision>10</cp:revision>
  <cp:lastPrinted>2018-08-23T02:47:00Z</cp:lastPrinted>
  <dcterms:created xsi:type="dcterms:W3CDTF">2018-08-24T03:30:00Z</dcterms:created>
  <dcterms:modified xsi:type="dcterms:W3CDTF">2018-08-27T09:56:00Z</dcterms:modified>
</cp:coreProperties>
</file>