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A91" w:rsidRDefault="00D62938" w:rsidP="00D62938">
      <w:pPr>
        <w:jc w:val="center"/>
        <w:rPr>
          <w:sz w:val="40"/>
          <w:szCs w:val="40"/>
        </w:rPr>
      </w:pPr>
      <w:r w:rsidRPr="00D62938">
        <w:rPr>
          <w:sz w:val="40"/>
          <w:szCs w:val="40"/>
        </w:rPr>
        <w:t>SPRAWOZDANIE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62938" w:rsidTr="00D62938">
        <w:tc>
          <w:tcPr>
            <w:tcW w:w="4606" w:type="dxa"/>
          </w:tcPr>
          <w:p w:rsidR="00D62938" w:rsidRPr="00D62938" w:rsidRDefault="00D62938" w:rsidP="00D62938">
            <w:pPr>
              <w:rPr>
                <w:b/>
                <w:sz w:val="24"/>
                <w:szCs w:val="24"/>
              </w:rPr>
            </w:pPr>
            <w:r w:rsidRPr="00D62938">
              <w:rPr>
                <w:b/>
                <w:sz w:val="24"/>
                <w:szCs w:val="24"/>
              </w:rPr>
              <w:t>Temat ćwiczenia</w:t>
            </w:r>
          </w:p>
        </w:tc>
        <w:tc>
          <w:tcPr>
            <w:tcW w:w="4606" w:type="dxa"/>
          </w:tcPr>
          <w:p w:rsidR="00D62938" w:rsidRPr="00D62938" w:rsidRDefault="00D62938" w:rsidP="00D62938">
            <w:pPr>
              <w:jc w:val="both"/>
              <w:rPr>
                <w:sz w:val="24"/>
                <w:szCs w:val="24"/>
              </w:rPr>
            </w:pPr>
            <w:r w:rsidRPr="00D62938">
              <w:rPr>
                <w:sz w:val="24"/>
                <w:szCs w:val="24"/>
              </w:rPr>
              <w:t xml:space="preserve">Badanie właściwości metrologicznych komputerowego systemu akwizycji danych pomiarowych z wykorzystaniem uniwersalnej karty pomiarowej </w:t>
            </w:r>
            <w:r>
              <w:rPr>
                <w:sz w:val="24"/>
                <w:szCs w:val="24"/>
              </w:rPr>
              <w:br/>
            </w:r>
            <w:r w:rsidRPr="00D62938">
              <w:rPr>
                <w:sz w:val="24"/>
                <w:szCs w:val="24"/>
              </w:rPr>
              <w:t xml:space="preserve">i oprogramowania </w:t>
            </w:r>
            <w:proofErr w:type="spellStart"/>
            <w:r w:rsidRPr="00D62938">
              <w:rPr>
                <w:sz w:val="24"/>
                <w:szCs w:val="24"/>
              </w:rPr>
              <w:t>DASYLab</w:t>
            </w:r>
            <w:proofErr w:type="spellEnd"/>
          </w:p>
        </w:tc>
      </w:tr>
      <w:tr w:rsidR="00D62938" w:rsidTr="00D62938">
        <w:tc>
          <w:tcPr>
            <w:tcW w:w="4606" w:type="dxa"/>
          </w:tcPr>
          <w:p w:rsidR="00D62938" w:rsidRPr="00D62938" w:rsidRDefault="00D62938" w:rsidP="00D62938">
            <w:pPr>
              <w:rPr>
                <w:b/>
                <w:sz w:val="24"/>
                <w:szCs w:val="24"/>
              </w:rPr>
            </w:pPr>
            <w:r w:rsidRPr="00D62938">
              <w:rPr>
                <w:b/>
                <w:sz w:val="24"/>
                <w:szCs w:val="24"/>
              </w:rPr>
              <w:t>Grupa</w:t>
            </w:r>
          </w:p>
        </w:tc>
        <w:tc>
          <w:tcPr>
            <w:tcW w:w="4606" w:type="dxa"/>
          </w:tcPr>
          <w:p w:rsidR="00D62938" w:rsidRPr="00D62938" w:rsidRDefault="00D62938" w:rsidP="00D62938">
            <w:pPr>
              <w:jc w:val="both"/>
              <w:rPr>
                <w:sz w:val="24"/>
                <w:szCs w:val="24"/>
              </w:rPr>
            </w:pPr>
            <w:r w:rsidRPr="00D62938">
              <w:rPr>
                <w:sz w:val="24"/>
                <w:szCs w:val="24"/>
              </w:rPr>
              <w:t>Poniedziałek 12:30</w:t>
            </w:r>
          </w:p>
        </w:tc>
      </w:tr>
      <w:tr w:rsidR="00D62938" w:rsidTr="00D62938">
        <w:tc>
          <w:tcPr>
            <w:tcW w:w="4606" w:type="dxa"/>
          </w:tcPr>
          <w:p w:rsidR="00D62938" w:rsidRPr="00D62938" w:rsidRDefault="00D62938" w:rsidP="00D62938">
            <w:pPr>
              <w:rPr>
                <w:b/>
                <w:sz w:val="24"/>
                <w:szCs w:val="24"/>
              </w:rPr>
            </w:pPr>
            <w:r w:rsidRPr="00D62938">
              <w:rPr>
                <w:b/>
                <w:sz w:val="24"/>
                <w:szCs w:val="24"/>
              </w:rPr>
              <w:t>Zespół</w:t>
            </w:r>
          </w:p>
        </w:tc>
        <w:tc>
          <w:tcPr>
            <w:tcW w:w="4606" w:type="dxa"/>
          </w:tcPr>
          <w:p w:rsidR="00D62938" w:rsidRPr="00D62938" w:rsidRDefault="00D62938" w:rsidP="00D62938">
            <w:pPr>
              <w:jc w:val="both"/>
              <w:rPr>
                <w:sz w:val="24"/>
                <w:szCs w:val="24"/>
              </w:rPr>
            </w:pPr>
            <w:r w:rsidRPr="00D62938">
              <w:rPr>
                <w:sz w:val="24"/>
                <w:szCs w:val="24"/>
              </w:rPr>
              <w:t>1</w:t>
            </w:r>
          </w:p>
        </w:tc>
      </w:tr>
      <w:tr w:rsidR="00D62938" w:rsidTr="00D62938">
        <w:tc>
          <w:tcPr>
            <w:tcW w:w="4606" w:type="dxa"/>
          </w:tcPr>
          <w:p w:rsidR="00D62938" w:rsidRPr="00D62938" w:rsidRDefault="00D62938" w:rsidP="00D62938">
            <w:pPr>
              <w:rPr>
                <w:b/>
                <w:sz w:val="24"/>
                <w:szCs w:val="24"/>
              </w:rPr>
            </w:pPr>
            <w:r w:rsidRPr="00D62938">
              <w:rPr>
                <w:b/>
                <w:sz w:val="24"/>
                <w:szCs w:val="24"/>
              </w:rPr>
              <w:t>Autor Sprawozdania</w:t>
            </w:r>
          </w:p>
        </w:tc>
        <w:tc>
          <w:tcPr>
            <w:tcW w:w="4606" w:type="dxa"/>
          </w:tcPr>
          <w:p w:rsidR="00D62938" w:rsidRPr="00D62938" w:rsidRDefault="00D62938" w:rsidP="00D62938">
            <w:pPr>
              <w:jc w:val="both"/>
              <w:rPr>
                <w:sz w:val="24"/>
                <w:szCs w:val="24"/>
              </w:rPr>
            </w:pPr>
            <w:proofErr w:type="spellStart"/>
            <w:r w:rsidRPr="00D62938">
              <w:rPr>
                <w:sz w:val="24"/>
                <w:szCs w:val="24"/>
              </w:rPr>
              <w:t>Krzyszczuk</w:t>
            </w:r>
            <w:proofErr w:type="spellEnd"/>
            <w:r w:rsidRPr="00D62938">
              <w:rPr>
                <w:sz w:val="24"/>
                <w:szCs w:val="24"/>
              </w:rPr>
              <w:t xml:space="preserve"> Michał</w:t>
            </w:r>
          </w:p>
        </w:tc>
      </w:tr>
      <w:tr w:rsidR="00D62938" w:rsidTr="00D62938">
        <w:tc>
          <w:tcPr>
            <w:tcW w:w="4606" w:type="dxa"/>
          </w:tcPr>
          <w:p w:rsidR="00D62938" w:rsidRPr="00D62938" w:rsidRDefault="00D62938" w:rsidP="00D62938">
            <w:pPr>
              <w:rPr>
                <w:b/>
                <w:sz w:val="24"/>
                <w:szCs w:val="24"/>
              </w:rPr>
            </w:pPr>
            <w:r w:rsidRPr="00D62938">
              <w:rPr>
                <w:b/>
                <w:sz w:val="24"/>
                <w:szCs w:val="24"/>
              </w:rPr>
              <w:t>Data ćwiczeń</w:t>
            </w:r>
          </w:p>
        </w:tc>
        <w:tc>
          <w:tcPr>
            <w:tcW w:w="4606" w:type="dxa"/>
          </w:tcPr>
          <w:p w:rsidR="00D62938" w:rsidRPr="00D62938" w:rsidRDefault="00D62938" w:rsidP="00D62938">
            <w:pPr>
              <w:jc w:val="both"/>
              <w:rPr>
                <w:sz w:val="24"/>
                <w:szCs w:val="24"/>
              </w:rPr>
            </w:pPr>
            <w:r w:rsidRPr="00D62938">
              <w:rPr>
                <w:sz w:val="24"/>
                <w:szCs w:val="24"/>
              </w:rPr>
              <w:t>8.10.2018</w:t>
            </w:r>
          </w:p>
        </w:tc>
      </w:tr>
    </w:tbl>
    <w:p w:rsidR="00D62938" w:rsidRDefault="00D62938" w:rsidP="00D62938">
      <w:pPr>
        <w:jc w:val="center"/>
        <w:rPr>
          <w:sz w:val="40"/>
          <w:szCs w:val="40"/>
        </w:rPr>
      </w:pPr>
    </w:p>
    <w:p w:rsidR="00D62938" w:rsidRDefault="00D62938" w:rsidP="00D62938">
      <w:pPr>
        <w:pStyle w:val="Nagwek1"/>
      </w:pPr>
      <w:r>
        <w:t>Cel ćwiczenia:</w:t>
      </w:r>
    </w:p>
    <w:p w:rsidR="00D62938" w:rsidRDefault="00D62938" w:rsidP="00D62938">
      <w:pPr>
        <w:jc w:val="both"/>
      </w:pPr>
      <w:r>
        <w:t xml:space="preserve">Poznanie środowiska programowania </w:t>
      </w:r>
      <w:proofErr w:type="spellStart"/>
      <w:r>
        <w:t>DASYLab</w:t>
      </w:r>
      <w:proofErr w:type="spellEnd"/>
      <w:r>
        <w:t xml:space="preserve">, konfiguracja karty pomiarowej, poznanie sposobów podłączenia źródeł napięcia do karty pomiarowej. Przeprowadzenie prawidłowego doboru częstotliwości próbkowania karty pomiarowej. Przypomnienie wiadomości o szeregach </w:t>
      </w:r>
      <w:r>
        <w:br/>
        <w:t>oraz obserwacje związane z analizą FFT podstawowych funkcji okresowych. Obserwowanie działania filtrów dolnoprzepustowych.</w:t>
      </w:r>
    </w:p>
    <w:p w:rsidR="00D62938" w:rsidRDefault="00D62938" w:rsidP="00D62938">
      <w:pPr>
        <w:pStyle w:val="Nagwek1"/>
      </w:pPr>
      <w:r>
        <w:t>Realizacja zadań z instrukcji:</w:t>
      </w:r>
    </w:p>
    <w:p w:rsidR="00D62938" w:rsidRDefault="00D62938" w:rsidP="00D62938">
      <w:pPr>
        <w:pStyle w:val="Nagwek2"/>
      </w:pPr>
      <w:r>
        <w:t xml:space="preserve">Ad.1 </w:t>
      </w:r>
      <w:r>
        <w:t xml:space="preserve">Zapoznanie się ze środowiskiem programowania </w:t>
      </w:r>
      <w:proofErr w:type="spellStart"/>
      <w:r>
        <w:t>DASYLab</w:t>
      </w:r>
      <w:proofErr w:type="spellEnd"/>
      <w:r>
        <w:t xml:space="preserve"> za pomocą programu demonstracyjnego</w:t>
      </w:r>
      <w:r>
        <w:t>.</w:t>
      </w:r>
    </w:p>
    <w:p w:rsidR="00D62938" w:rsidRDefault="00D62938" w:rsidP="00D62938">
      <w:r>
        <w:t xml:space="preserve">Oprogramowanie </w:t>
      </w:r>
      <w:proofErr w:type="spellStart"/>
      <w:r>
        <w:t>DASYLab</w:t>
      </w:r>
      <w:proofErr w:type="spellEnd"/>
      <w:r>
        <w:t xml:space="preserve"> posiada wbudowany samouczek, który ułatwia nowym użytkownikom poznanie interfejsu graficznego oraz podstaw programowania w tym środowisku. Poprzez przeglądnięcie </w:t>
      </w:r>
      <w:proofErr w:type="spellStart"/>
      <w:r w:rsidRPr="00D62938">
        <w:rPr>
          <w:i/>
        </w:rPr>
        <w:t>DASYLab</w:t>
      </w:r>
      <w:proofErr w:type="spellEnd"/>
      <w:r w:rsidRPr="00D62938">
        <w:rPr>
          <w:i/>
        </w:rPr>
        <w:t xml:space="preserve"> </w:t>
      </w:r>
      <w:proofErr w:type="spellStart"/>
      <w:r w:rsidRPr="00D62938">
        <w:rPr>
          <w:i/>
        </w:rPr>
        <w:t>Guided</w:t>
      </w:r>
      <w:proofErr w:type="spellEnd"/>
      <w:r w:rsidRPr="00D62938">
        <w:rPr>
          <w:i/>
        </w:rPr>
        <w:t xml:space="preserve"> Tour</w:t>
      </w:r>
      <w:r>
        <w:rPr>
          <w:i/>
        </w:rPr>
        <w:t xml:space="preserve"> </w:t>
      </w:r>
      <w:r w:rsidR="006A6555">
        <w:t>dowiedziano się jak tworzyć tor akwizycji, wizualizację danych, dodać kanały wejściowe oraz przeprowadzić analizę sygnału w czasie rzeczywistym.</w:t>
      </w:r>
    </w:p>
    <w:p w:rsidR="006A6555" w:rsidRDefault="006A6555" w:rsidP="006A6555">
      <w:pPr>
        <w:pStyle w:val="Nagwek2"/>
      </w:pPr>
      <w:r>
        <w:t xml:space="preserve">Ad. 2 Konfigurowanie karty pomiarowe w środowisku </w:t>
      </w:r>
      <w:proofErr w:type="spellStart"/>
      <w:r>
        <w:t>DASYLab</w:t>
      </w:r>
      <w:proofErr w:type="spellEnd"/>
      <w:r>
        <w:t>.</w:t>
      </w:r>
    </w:p>
    <w:p w:rsidR="006A6555" w:rsidRDefault="006A6555" w:rsidP="006A6555">
      <w:r>
        <w:t xml:space="preserve">Dokonano modyfikacji ustawień karty pomiarowej: </w:t>
      </w:r>
      <w:proofErr w:type="spellStart"/>
      <w:r w:rsidRPr="006A6555">
        <w:rPr>
          <w:i/>
        </w:rPr>
        <w:t>Measurement</w:t>
      </w:r>
      <w:proofErr w:type="spellEnd"/>
      <w:r w:rsidRPr="006A6555">
        <w:rPr>
          <w:i/>
        </w:rPr>
        <w:t>/Hardware Setup</w:t>
      </w:r>
      <w:r>
        <w:t>:</w:t>
      </w:r>
    </w:p>
    <w:p w:rsidR="006A6555" w:rsidRDefault="006A6555" w:rsidP="006A6555">
      <w:pPr>
        <w:pStyle w:val="Akapitzlist"/>
        <w:numPr>
          <w:ilvl w:val="0"/>
          <w:numId w:val="1"/>
        </w:numPr>
      </w:pPr>
      <w:proofErr w:type="spellStart"/>
      <w:r>
        <w:t>f</w:t>
      </w:r>
      <w:r>
        <w:rPr>
          <w:vertAlign w:val="subscript"/>
        </w:rPr>
        <w:t>p</w:t>
      </w:r>
      <w:proofErr w:type="spellEnd"/>
      <w:r>
        <w:t xml:space="preserve"> = 1000 [</w:t>
      </w:r>
      <w:proofErr w:type="spellStart"/>
      <w:r>
        <w:t>Hz</w:t>
      </w:r>
      <w:proofErr w:type="spellEnd"/>
      <w:r>
        <w:t>] – częstotliwość próbkowania</w:t>
      </w:r>
    </w:p>
    <w:p w:rsidR="006A6555" w:rsidRDefault="006A6555" w:rsidP="006A6555">
      <w:pPr>
        <w:pStyle w:val="Akapitzlist"/>
        <w:numPr>
          <w:ilvl w:val="0"/>
          <w:numId w:val="1"/>
        </w:numPr>
      </w:pPr>
      <w:r>
        <w:t>N = 512 [] – liczba próbek</w:t>
      </w:r>
    </w:p>
    <w:p w:rsidR="006A6555" w:rsidRDefault="006A6555" w:rsidP="006A6555">
      <w:pPr>
        <w:pStyle w:val="Akapitzlist"/>
        <w:numPr>
          <w:ilvl w:val="0"/>
          <w:numId w:val="1"/>
        </w:numPr>
      </w:pPr>
      <w:r>
        <w:t>podłączenie różnicowe</w:t>
      </w:r>
    </w:p>
    <w:p w:rsidR="006A6555" w:rsidRDefault="006A6555" w:rsidP="001A5DB1">
      <w:pPr>
        <w:pStyle w:val="Nagwek2"/>
        <w:jc w:val="both"/>
      </w:pPr>
      <w:r>
        <w:lastRenderedPageBreak/>
        <w:t>Ad. 4 Dobór częstotliwości próbkowania (</w:t>
      </w:r>
      <w:proofErr w:type="spellStart"/>
      <w:r>
        <w:t>aliasing</w:t>
      </w:r>
      <w:proofErr w:type="spellEnd"/>
      <w:r>
        <w:t>) karty pomiarowej.</w:t>
      </w:r>
    </w:p>
    <w:p w:rsidR="006A6555" w:rsidRDefault="006A6555" w:rsidP="006A6555">
      <w:pPr>
        <w:keepNext/>
        <w:jc w:val="center"/>
      </w:pPr>
      <w:r>
        <w:t xml:space="preserve">Po sprawdzeniu podłączeń układu pomiarowego przystąpiono do konstrukcji </w:t>
      </w:r>
      <w:proofErr w:type="spellStart"/>
      <w:r>
        <w:t>Task’u</w:t>
      </w:r>
      <w:proofErr w:type="spellEnd"/>
      <w:r>
        <w:t xml:space="preserve"> zgodnie z Rys.1.</w:t>
      </w:r>
      <w:r>
        <w:rPr>
          <w:noProof/>
          <w:lang w:eastAsia="pl-PL"/>
        </w:rPr>
        <w:drawing>
          <wp:inline distT="0" distB="0" distL="0" distR="0" wp14:anchorId="1699F2F7" wp14:editId="2B0AAF5F">
            <wp:extent cx="2293620" cy="864451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8175" cy="86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555" w:rsidRDefault="006A6555" w:rsidP="001A5DB1">
      <w:pPr>
        <w:pStyle w:val="Legenda"/>
        <w:jc w:val="center"/>
      </w:pPr>
      <w:r>
        <w:t xml:space="preserve">Rysunek </w:t>
      </w:r>
      <w:fldSimple w:instr=" SEQ Rysunek \* ARABIC ">
        <w:r w:rsidR="00890FD3">
          <w:rPr>
            <w:noProof/>
          </w:rPr>
          <w:t>1</w:t>
        </w:r>
      </w:fldSimple>
      <w:r>
        <w:t xml:space="preserve"> System akwizycji danych I [źródło Instrukcja UPEL-AGH]</w:t>
      </w:r>
    </w:p>
    <w:p w:rsidR="001A5DB1" w:rsidRDefault="001A5DB1" w:rsidP="001A5DB1">
      <w:r>
        <w:t>Zgodnie z poleceniem przeprowadzono pomiar dla sygnału sinusoidalnego dla zakresu częstotliwości z przedziału [</w:t>
      </w:r>
      <w:r w:rsidR="00DE3B39">
        <w:t>50</w:t>
      </w:r>
      <w:r>
        <w:t>Hz, 2kHz].</w:t>
      </w:r>
    </w:p>
    <w:p w:rsidR="00DE3B39" w:rsidRDefault="00DE3B39" w:rsidP="00DE3B39">
      <w:pPr>
        <w:keepNext/>
      </w:pPr>
      <w:r>
        <w:rPr>
          <w:noProof/>
          <w:lang w:eastAsia="pl-PL"/>
        </w:rPr>
        <w:drawing>
          <wp:inline distT="0" distB="0" distL="0" distR="0" wp14:anchorId="55FAF6F8" wp14:editId="17E17438">
            <wp:extent cx="5657041" cy="1927860"/>
            <wp:effectExtent l="0" t="0" r="1270" b="0"/>
            <wp:docPr id="2" name="Obraz 2" descr="C:\Users\MichasK\AppData\Local\Microsoft\Windows\INetCache\Content.Word\sinus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asK\AppData\Local\Microsoft\Windows\INetCache\Content.Word\sinus5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92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B39" w:rsidRDefault="00DE3B39" w:rsidP="00DE3B39">
      <w:pPr>
        <w:pStyle w:val="Legenda"/>
        <w:jc w:val="center"/>
      </w:pPr>
      <w:r>
        <w:t xml:space="preserve">Rysunek </w:t>
      </w:r>
      <w:fldSimple w:instr=" SEQ Rysunek \* ARABIC ">
        <w:r w:rsidR="00890FD3">
          <w:rPr>
            <w:noProof/>
          </w:rPr>
          <w:t>2</w:t>
        </w:r>
      </w:fldSimple>
      <w:r>
        <w:t xml:space="preserve"> Wykres sygnału w dziedzinie czasu i częstotliwości, dla </w:t>
      </w:r>
      <w:proofErr w:type="spellStart"/>
      <w:r>
        <w:t>fs</w:t>
      </w:r>
      <w:proofErr w:type="spellEnd"/>
      <w:r>
        <w:t>=1kHz, f = 50Hz.</w:t>
      </w:r>
    </w:p>
    <w:p w:rsidR="00DE3B39" w:rsidRDefault="00DE3B39" w:rsidP="00DE3B39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2pt;height:150.6pt">
            <v:imagedata r:id="rId8" o:title="sinu500"/>
          </v:shape>
        </w:pict>
      </w:r>
    </w:p>
    <w:p w:rsidR="00DE3B39" w:rsidRDefault="00DE3B39" w:rsidP="00DE3B39">
      <w:pPr>
        <w:pStyle w:val="Legenda"/>
        <w:jc w:val="center"/>
      </w:pPr>
      <w:r>
        <w:t xml:space="preserve">Rysunek </w:t>
      </w:r>
      <w:fldSimple w:instr=" SEQ Rysunek \* ARABIC ">
        <w:r w:rsidR="00890FD3">
          <w:rPr>
            <w:noProof/>
          </w:rPr>
          <w:t>3</w:t>
        </w:r>
      </w:fldSimple>
      <w:r>
        <w:t xml:space="preserve"> </w:t>
      </w:r>
      <w:r w:rsidRPr="00FC035D">
        <w:t xml:space="preserve">Wykres sygnału w dziedzinie czasu i częstotliwości, dla </w:t>
      </w:r>
      <w:proofErr w:type="spellStart"/>
      <w:r w:rsidRPr="00FC035D">
        <w:t>fs</w:t>
      </w:r>
      <w:proofErr w:type="spellEnd"/>
      <w:r w:rsidRPr="00FC035D">
        <w:t>=1kHz, f = 5</w:t>
      </w:r>
      <w:r>
        <w:t>0</w:t>
      </w:r>
      <w:r w:rsidRPr="00FC035D">
        <w:t>0Hz.</w:t>
      </w:r>
      <w:r>
        <w:pict>
          <v:shape id="_x0000_i1026" type="#_x0000_t75" style="width:411pt;height:143.4pt">
            <v:imagedata r:id="rId9" o:title="sinu1000"/>
          </v:shape>
        </w:pict>
      </w:r>
    </w:p>
    <w:p w:rsidR="00890FD3" w:rsidRDefault="00DE3B39" w:rsidP="00890FD3">
      <w:pPr>
        <w:pStyle w:val="Legenda"/>
        <w:jc w:val="center"/>
      </w:pPr>
      <w:r>
        <w:t xml:space="preserve">Rysunek </w:t>
      </w:r>
      <w:fldSimple w:instr=" SEQ Rysunek \* ARABIC ">
        <w:r w:rsidR="00890FD3">
          <w:rPr>
            <w:noProof/>
          </w:rPr>
          <w:t>4</w:t>
        </w:r>
      </w:fldSimple>
      <w:r>
        <w:t xml:space="preserve"> </w:t>
      </w:r>
      <w:r w:rsidRPr="00C75360">
        <w:t>Wykres sygnału w dziedzinie czasu i cz</w:t>
      </w:r>
      <w:r>
        <w:t xml:space="preserve">ęstotliwości, dla </w:t>
      </w:r>
      <w:proofErr w:type="spellStart"/>
      <w:r>
        <w:t>fs</w:t>
      </w:r>
      <w:proofErr w:type="spellEnd"/>
      <w:r>
        <w:t>=1kHz, f = 100</w:t>
      </w:r>
      <w:r w:rsidRPr="00C75360">
        <w:t>0Hz.</w:t>
      </w:r>
    </w:p>
    <w:p w:rsidR="00890FD3" w:rsidRDefault="00890FD3" w:rsidP="00890FD3">
      <w:pPr>
        <w:keepNext/>
      </w:pPr>
      <w:r>
        <w:lastRenderedPageBreak/>
        <w:pict>
          <v:shape id="_x0000_i1027" type="#_x0000_t75" style="width:455.4pt;height:158.4pt">
            <v:imagedata r:id="rId10" o:title="sinu2000"/>
          </v:shape>
        </w:pict>
      </w:r>
    </w:p>
    <w:p w:rsidR="00890FD3" w:rsidRDefault="00890FD3" w:rsidP="00890FD3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5</w:t>
        </w:r>
      </w:fldSimple>
      <w:r>
        <w:t xml:space="preserve"> </w:t>
      </w:r>
      <w:r w:rsidRPr="00DE71B0">
        <w:t xml:space="preserve">Wykres sygnału w dziedzinie czasu i częstotliwości, dla </w:t>
      </w:r>
      <w:proofErr w:type="spellStart"/>
      <w:r w:rsidRPr="00DE71B0">
        <w:t>fs</w:t>
      </w:r>
      <w:proofErr w:type="spellEnd"/>
      <w:r w:rsidRPr="00DE71B0">
        <w:t xml:space="preserve">=1kHz, f = </w:t>
      </w:r>
      <w:r>
        <w:t>2000</w:t>
      </w:r>
      <w:r w:rsidRPr="00DE71B0">
        <w:t>Hz.</w:t>
      </w:r>
    </w:p>
    <w:p w:rsidR="00890FD3" w:rsidRPr="00890FD3" w:rsidRDefault="00890FD3" w:rsidP="00890FD3">
      <w:pPr>
        <w:jc w:val="both"/>
      </w:pPr>
      <w:r>
        <w:t xml:space="preserve">Sygnał rejestrowany za pomocą zbudowanego </w:t>
      </w:r>
      <w:proofErr w:type="spellStart"/>
      <w:r>
        <w:t>Task’u</w:t>
      </w:r>
      <w:proofErr w:type="spellEnd"/>
      <w:r>
        <w:t xml:space="preserve"> został umieszczony na wykresach w pierwszej kolumnie, natomiast poddany transformacie Fouriera w drugiej kolumnie. Dla dziedziny czasu najbardziej czytelną i ułatwiająca analizę wyników skalą jest skala liniowa. Dla analizy częstotliwościowej wygodniejsza jest najczęściej skala logarytmiczna, w której wartość wielkości fizycznej jest przekształcona za pomocą logarytmu ( najczęściej o podstawie 10).</w:t>
      </w:r>
      <w:bookmarkStart w:id="0" w:name="_GoBack"/>
      <w:bookmarkEnd w:id="0"/>
    </w:p>
    <w:sectPr w:rsidR="00890FD3" w:rsidRPr="00890F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F5D7C"/>
    <w:multiLevelType w:val="hybridMultilevel"/>
    <w:tmpl w:val="506A52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DF0"/>
    <w:rsid w:val="00160DF0"/>
    <w:rsid w:val="001A5DB1"/>
    <w:rsid w:val="006A6555"/>
    <w:rsid w:val="00890FD3"/>
    <w:rsid w:val="00D62938"/>
    <w:rsid w:val="00DE3B39"/>
    <w:rsid w:val="00FE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629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629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629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D629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D629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6A655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A6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A6555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6A655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629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629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629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D629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D629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6A655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A6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A6555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6A655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7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382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3</cp:revision>
  <dcterms:created xsi:type="dcterms:W3CDTF">2018-10-09T07:26:00Z</dcterms:created>
  <dcterms:modified xsi:type="dcterms:W3CDTF">2018-10-09T08:06:00Z</dcterms:modified>
</cp:coreProperties>
</file>