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26" w:rsidRDefault="00EF670B" w:rsidP="00EF670B">
      <w:pPr>
        <w:pStyle w:val="Tytu"/>
        <w:jc w:val="center"/>
        <w:rPr>
          <w:lang w:val="pl-PL"/>
        </w:rPr>
      </w:pPr>
      <w:r>
        <w:rPr>
          <w:lang w:val="pl-PL"/>
        </w:rPr>
        <w:t>Symulacja sieci antycypacyjnych</w:t>
      </w:r>
    </w:p>
    <w:p w:rsidR="00567B03" w:rsidRPr="00567B03" w:rsidRDefault="00567B03" w:rsidP="00567B03">
      <w:pPr>
        <w:rPr>
          <w:b/>
          <w:lang w:val="pl-PL"/>
        </w:rPr>
      </w:pPr>
      <w:r w:rsidRPr="00567B03">
        <w:rPr>
          <w:b/>
          <w:lang w:val="pl-PL"/>
        </w:rPr>
        <w:t xml:space="preserve">Michał </w:t>
      </w:r>
      <w:proofErr w:type="spellStart"/>
      <w:r w:rsidRPr="00567B03">
        <w:rPr>
          <w:b/>
          <w:lang w:val="pl-PL"/>
        </w:rPr>
        <w:t>Krzyszczuk</w:t>
      </w:r>
      <w:proofErr w:type="spellEnd"/>
      <w:r w:rsidRPr="00567B03">
        <w:rPr>
          <w:b/>
          <w:lang w:val="pl-PL"/>
        </w:rPr>
        <w:t xml:space="preserve">, </w:t>
      </w:r>
      <w:r>
        <w:rPr>
          <w:b/>
          <w:lang w:val="pl-PL"/>
        </w:rPr>
        <w:t>grupa 3a-</w:t>
      </w:r>
      <w:r w:rsidRPr="00567B03">
        <w:rPr>
          <w:b/>
          <w:lang w:val="pl-PL"/>
        </w:rPr>
        <w:t>środa 8:00</w:t>
      </w:r>
    </w:p>
    <w:p w:rsidR="00643872" w:rsidRPr="00ED7829" w:rsidRDefault="00EF670B" w:rsidP="00ED7829">
      <w:pPr>
        <w:pStyle w:val="Nagwek1"/>
        <w:rPr>
          <w:lang w:val="pl-PL"/>
        </w:rPr>
      </w:pPr>
      <w:r>
        <w:rPr>
          <w:lang w:val="pl-PL"/>
        </w:rPr>
        <w:t xml:space="preserve">Instancja </w:t>
      </w:r>
      <w:r w:rsidR="00C970F5">
        <w:rPr>
          <w:lang w:val="pl-PL"/>
        </w:rPr>
        <w:t>I</w:t>
      </w:r>
    </w:p>
    <w:p w:rsidR="00464DF6" w:rsidRDefault="00ED7829" w:rsidP="00464DF6">
      <w:pPr>
        <w:rPr>
          <w:lang w:val="pl-PL"/>
        </w:rPr>
      </w:pPr>
      <w:r>
        <w:rPr>
          <w:lang w:val="pl-PL"/>
        </w:rPr>
        <w:t xml:space="preserve">Zadana jest jedna macierz kosztów, sprzężenia antycypacyjne występują  od pierwszego </w:t>
      </w:r>
      <w:r w:rsidR="00C970F5">
        <w:rPr>
          <w:lang w:val="pl-PL"/>
        </w:rPr>
        <w:t>wierzchołka, do wierzchołków 5,6</w:t>
      </w:r>
      <w:r>
        <w:rPr>
          <w:lang w:val="pl-PL"/>
        </w:rPr>
        <w:t>. Instancje wejściowe znajdują się w dodatku. Otrzymano jedno rozwiązanie przedstawione na rysunku poniżej.</w:t>
      </w:r>
    </w:p>
    <w:p w:rsidR="00B9660B" w:rsidRDefault="00B9660B" w:rsidP="00B9660B">
      <w:pPr>
        <w:keepNext/>
      </w:pPr>
      <w:r>
        <w:rPr>
          <w:noProof/>
        </w:rPr>
        <w:drawing>
          <wp:inline distT="0" distB="0" distL="0" distR="0" wp14:anchorId="4E95F476" wp14:editId="69D038FE">
            <wp:extent cx="5328285" cy="3994785"/>
            <wp:effectExtent l="0" t="0" r="5715" b="5715"/>
            <wp:docPr id="1" name="Obraz 1" descr="rysune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ysunek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60B" w:rsidRDefault="00B9660B" w:rsidP="00B9660B">
      <w:pPr>
        <w:pStyle w:val="Legenda"/>
        <w:jc w:val="center"/>
        <w:rPr>
          <w:lang w:val="pl-PL"/>
        </w:rPr>
      </w:pPr>
      <w:r>
        <w:rPr>
          <w:lang w:val="pl-PL"/>
        </w:rPr>
        <w:t>Rysunek 1</w:t>
      </w:r>
      <w:r w:rsidRPr="00B9660B">
        <w:rPr>
          <w:lang w:val="pl-PL"/>
        </w:rPr>
        <w:t>. Znalezione rozwiązanie, otrzymane bez sprzężeń</w:t>
      </w:r>
      <w:r>
        <w:rPr>
          <w:lang w:val="pl-PL"/>
        </w:rPr>
        <w:t>.</w:t>
      </w:r>
    </w:p>
    <w:p w:rsidR="00B9660B" w:rsidRDefault="00B9660B" w:rsidP="00B9660B">
      <w:pPr>
        <w:rPr>
          <w:lang w:val="pl-PL"/>
        </w:rPr>
      </w:pPr>
      <w:r>
        <w:rPr>
          <w:lang w:val="pl-PL"/>
        </w:rPr>
        <w:t>Koszt znalezionego rozwiązania K = 14+2+6+7+23=52</w:t>
      </w:r>
    </w:p>
    <w:p w:rsidR="00B9660B" w:rsidRPr="00B9660B" w:rsidRDefault="00B9660B" w:rsidP="00B9660B">
      <w:pPr>
        <w:rPr>
          <w:lang w:val="pl-PL"/>
        </w:rPr>
      </w:pPr>
    </w:p>
    <w:p w:rsidR="00AD57FF" w:rsidRDefault="00323A76" w:rsidP="00AD57FF">
      <w:pPr>
        <w:keepNext/>
        <w:jc w:val="center"/>
      </w:pPr>
      <w:r>
        <w:rPr>
          <w:lang w:val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55pt;height:314.55pt">
            <v:imagedata r:id="rId8" o:title="rysunek5"/>
          </v:shape>
        </w:pict>
      </w:r>
    </w:p>
    <w:p w:rsidR="00C970F5" w:rsidRPr="00AD57FF" w:rsidRDefault="00AD57FF" w:rsidP="00AD57FF">
      <w:pPr>
        <w:pStyle w:val="Legenda"/>
        <w:jc w:val="center"/>
        <w:rPr>
          <w:lang w:val="pl-PL"/>
        </w:rPr>
      </w:pPr>
      <w:r w:rsidRPr="00AD57FF">
        <w:rPr>
          <w:lang w:val="pl-PL"/>
        </w:rPr>
        <w:t xml:space="preserve">Rysunek </w:t>
      </w:r>
      <w:r w:rsidR="00B9660B" w:rsidRPr="00B9660B">
        <w:rPr>
          <w:lang w:val="pl-PL"/>
        </w:rPr>
        <w:t>2</w:t>
      </w:r>
      <w:r w:rsidRPr="00AD57FF">
        <w:rPr>
          <w:lang w:val="pl-PL"/>
        </w:rPr>
        <w:t xml:space="preserve"> Rozwiązanie optymalne, z uwzględnieniem sprzężeń.</w:t>
      </w:r>
    </w:p>
    <w:p w:rsidR="00821C70" w:rsidRDefault="00821C70" w:rsidP="00A047C8">
      <w:pPr>
        <w:rPr>
          <w:lang w:val="pl-PL"/>
        </w:rPr>
      </w:pPr>
      <w:r>
        <w:rPr>
          <w:lang w:val="pl-PL"/>
        </w:rPr>
        <w:t xml:space="preserve">Koszt znalezionego rozwiązania K </w:t>
      </w:r>
      <w:r w:rsidR="00A047C8">
        <w:rPr>
          <w:lang w:val="pl-PL"/>
        </w:rPr>
        <w:t>=</w:t>
      </w:r>
      <w:r>
        <w:rPr>
          <w:lang w:val="pl-PL"/>
        </w:rPr>
        <w:t>52</w:t>
      </w:r>
    </w:p>
    <w:p w:rsidR="00B9660B" w:rsidRDefault="00B9660B" w:rsidP="00821C70">
      <w:pPr>
        <w:jc w:val="center"/>
        <w:rPr>
          <w:lang w:val="pl-PL"/>
        </w:rPr>
      </w:pPr>
    </w:p>
    <w:p w:rsidR="00B9660B" w:rsidRDefault="00B966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l-PL"/>
        </w:rPr>
      </w:pPr>
      <w:r>
        <w:rPr>
          <w:lang w:val="pl-PL"/>
        </w:rPr>
        <w:br w:type="page"/>
      </w:r>
    </w:p>
    <w:p w:rsidR="00C970F5" w:rsidRDefault="00C970F5" w:rsidP="00C970F5">
      <w:pPr>
        <w:pStyle w:val="Nagwek1"/>
        <w:rPr>
          <w:lang w:val="pl-PL"/>
        </w:rPr>
      </w:pPr>
      <w:r>
        <w:rPr>
          <w:lang w:val="pl-PL"/>
        </w:rPr>
        <w:lastRenderedPageBreak/>
        <w:t>Instancja II</w:t>
      </w:r>
    </w:p>
    <w:p w:rsidR="00821C70" w:rsidRDefault="00821C70" w:rsidP="00821C70">
      <w:pPr>
        <w:rPr>
          <w:lang w:val="pl-PL"/>
        </w:rPr>
      </w:pPr>
      <w:r>
        <w:rPr>
          <w:lang w:val="pl-PL"/>
        </w:rPr>
        <w:t>Zadana jest jedna macierz kosztów, sprzężenia antycypacyjne występują  od drugiego wierzchołka, do wierzchołków 3,4,5,6,7,8 oraz od czwartego wierzchołka do 6 i 7. Instancje wejściowe znajdują się w dodatku. Otrzymano jedno rozwiązanie przedstawione na rysunku poniżej.</w:t>
      </w:r>
    </w:p>
    <w:p w:rsidR="00695A6A" w:rsidRDefault="00B9660B" w:rsidP="00695A6A">
      <w:pPr>
        <w:keepNext/>
        <w:jc w:val="center"/>
      </w:pPr>
      <w:r>
        <w:rPr>
          <w:lang w:val="pl-PL"/>
        </w:rPr>
        <w:pict>
          <v:shape id="_x0000_i1026" type="#_x0000_t75" style="width:419.55pt;height:314.55pt">
            <v:imagedata r:id="rId9" o:title="rysunek22"/>
          </v:shape>
        </w:pict>
      </w:r>
    </w:p>
    <w:p w:rsidR="00821C70" w:rsidRDefault="00695A6A" w:rsidP="00695A6A">
      <w:pPr>
        <w:pStyle w:val="Legenda"/>
        <w:jc w:val="center"/>
        <w:rPr>
          <w:lang w:val="pl-PL"/>
        </w:rPr>
      </w:pPr>
      <w:r w:rsidRPr="00695A6A">
        <w:rPr>
          <w:lang w:val="pl-PL"/>
        </w:rPr>
        <w:t xml:space="preserve">Rysunek </w:t>
      </w:r>
      <w:r>
        <w:fldChar w:fldCharType="begin"/>
      </w:r>
      <w:r w:rsidRPr="00695A6A">
        <w:rPr>
          <w:lang w:val="pl-PL"/>
        </w:rPr>
        <w:instrText xml:space="preserve"> SEQ Rysunek \* ARABIC </w:instrText>
      </w:r>
      <w:r>
        <w:fldChar w:fldCharType="separate"/>
      </w:r>
      <w:r w:rsidR="000B7A0C">
        <w:rPr>
          <w:noProof/>
          <w:lang w:val="pl-PL"/>
        </w:rPr>
        <w:t>1</w:t>
      </w:r>
      <w:r>
        <w:fldChar w:fldCharType="end"/>
      </w:r>
      <w:r w:rsidRPr="00695A6A">
        <w:rPr>
          <w:lang w:val="pl-PL"/>
        </w:rPr>
        <w:t xml:space="preserve"> Rozwiązanie optyma</w:t>
      </w:r>
      <w:r w:rsidR="00A047C8">
        <w:rPr>
          <w:lang w:val="pl-PL"/>
        </w:rPr>
        <w:t>lne, stosując kryterium lokalne.</w:t>
      </w:r>
    </w:p>
    <w:p w:rsidR="00AD57FF" w:rsidRDefault="00AD57FF" w:rsidP="00821C70">
      <w:pPr>
        <w:jc w:val="center"/>
        <w:rPr>
          <w:lang w:val="pl-PL"/>
        </w:rPr>
      </w:pPr>
      <w:r>
        <w:rPr>
          <w:lang w:val="pl-PL"/>
        </w:rPr>
        <w:t>Koszt rozwiązania K = 1+2+21+15=49</w:t>
      </w:r>
    </w:p>
    <w:p w:rsidR="00A047C8" w:rsidRDefault="00A047C8" w:rsidP="00A047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2A437BE" wp14:editId="20FB6BC3">
            <wp:extent cx="5328285" cy="3994785"/>
            <wp:effectExtent l="0" t="0" r="5715" b="5715"/>
            <wp:docPr id="2" name="Obraz 2" descr="rysunek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ysunek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7C8" w:rsidRPr="00A047C8" w:rsidRDefault="00A047C8" w:rsidP="00A047C8">
      <w:pPr>
        <w:pStyle w:val="Legenda"/>
        <w:jc w:val="center"/>
        <w:rPr>
          <w:lang w:val="pl-PL"/>
        </w:rPr>
      </w:pPr>
      <w:r>
        <w:rPr>
          <w:lang w:val="pl-PL"/>
        </w:rPr>
        <w:t>Rysunek 2.</w:t>
      </w:r>
      <w:r w:rsidRPr="00A047C8">
        <w:rPr>
          <w:lang w:val="pl-PL"/>
        </w:rPr>
        <w:t xml:space="preserve"> Rozwiązanie optymalne z uwzględnieniem sprzężeń.</w:t>
      </w:r>
    </w:p>
    <w:p w:rsidR="00AD57FF" w:rsidRDefault="00AD57FF" w:rsidP="00AD57FF">
      <w:pPr>
        <w:pStyle w:val="Nagwek1"/>
        <w:rPr>
          <w:lang w:val="pl-PL"/>
        </w:rPr>
      </w:pPr>
      <w:r>
        <w:rPr>
          <w:lang w:val="pl-PL"/>
        </w:rPr>
        <w:t>Instancja III</w:t>
      </w:r>
      <w:r w:rsidR="00F61F3F">
        <w:rPr>
          <w:lang w:val="pl-PL"/>
        </w:rPr>
        <w:t xml:space="preserve"> </w:t>
      </w:r>
    </w:p>
    <w:p w:rsidR="00AD57FF" w:rsidRDefault="00F61F3F" w:rsidP="00AD57FF">
      <w:pPr>
        <w:rPr>
          <w:lang w:val="pl-PL"/>
        </w:rPr>
      </w:pPr>
      <w:r>
        <w:rPr>
          <w:lang w:val="pl-PL"/>
        </w:rPr>
        <w:t>Dane</w:t>
      </w:r>
      <w:r w:rsidR="00AD57FF">
        <w:rPr>
          <w:lang w:val="pl-PL"/>
        </w:rPr>
        <w:t xml:space="preserve"> wejściowe znajdują się w dodatku</w:t>
      </w:r>
    </w:p>
    <w:p w:rsidR="00AD57FF" w:rsidRPr="00A047C8" w:rsidRDefault="00B9660B" w:rsidP="00AD57FF">
      <w:pPr>
        <w:keepNext/>
        <w:jc w:val="center"/>
        <w:rPr>
          <w:lang w:val="pl-PL"/>
        </w:rPr>
      </w:pPr>
      <w:r>
        <w:rPr>
          <w:lang w:val="pl-PL"/>
        </w:rPr>
        <w:pict>
          <v:shape id="_x0000_i1027" type="#_x0000_t75" style="width:252pt;height:189pt">
            <v:imagedata r:id="rId11" o:title="31"/>
          </v:shape>
        </w:pict>
      </w:r>
    </w:p>
    <w:p w:rsidR="00AD57FF" w:rsidRDefault="00AD57FF" w:rsidP="00AD57FF">
      <w:pPr>
        <w:pStyle w:val="Legenda"/>
        <w:jc w:val="center"/>
        <w:rPr>
          <w:lang w:val="pl-PL"/>
        </w:rPr>
      </w:pPr>
      <w:r w:rsidRPr="00A047C8">
        <w:rPr>
          <w:lang w:val="pl-PL"/>
        </w:rPr>
        <w:t xml:space="preserve">Rysunek </w:t>
      </w:r>
      <w:r w:rsidR="008545EE">
        <w:fldChar w:fldCharType="begin"/>
      </w:r>
      <w:r w:rsidR="008545EE" w:rsidRPr="00A047C8">
        <w:rPr>
          <w:lang w:val="pl-PL"/>
        </w:rPr>
        <w:instrText xml:space="preserve"> SEQ Rysunek \* ARABIC </w:instrText>
      </w:r>
      <w:r w:rsidR="008545EE">
        <w:fldChar w:fldCharType="separate"/>
      </w:r>
      <w:r w:rsidR="000B7A0C">
        <w:rPr>
          <w:noProof/>
          <w:lang w:val="pl-PL"/>
        </w:rPr>
        <w:t>2</w:t>
      </w:r>
      <w:r w:rsidR="008545EE">
        <w:rPr>
          <w:noProof/>
        </w:rPr>
        <w:fldChar w:fldCharType="end"/>
      </w:r>
      <w:r w:rsidRPr="00A047C8">
        <w:rPr>
          <w:lang w:val="pl-PL"/>
        </w:rPr>
        <w:t xml:space="preserve"> Kryterium pierwsze, rozwiązanie </w:t>
      </w:r>
      <w:r w:rsidR="00B06763">
        <w:rPr>
          <w:lang w:val="pl-PL"/>
        </w:rPr>
        <w:t>optymalne uzyskane obiema metodami.</w:t>
      </w:r>
    </w:p>
    <w:p w:rsidR="00AD57FF" w:rsidRDefault="00B9660B" w:rsidP="00AD57FF">
      <w:pPr>
        <w:keepNext/>
        <w:jc w:val="center"/>
      </w:pPr>
      <w:r>
        <w:rPr>
          <w:lang w:val="pl-PL"/>
        </w:rPr>
        <w:lastRenderedPageBreak/>
        <w:pict>
          <v:shape id="_x0000_i1028" type="#_x0000_t75" style="width:264.45pt;height:198.85pt">
            <v:imagedata r:id="rId12" o:title="33"/>
          </v:shape>
        </w:pict>
      </w:r>
    </w:p>
    <w:p w:rsidR="00AD57FF" w:rsidRDefault="00AD57FF" w:rsidP="00AD57FF">
      <w:pPr>
        <w:pStyle w:val="Legenda"/>
        <w:jc w:val="center"/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 w:rsidR="000B7A0C">
          <w:rPr>
            <w:noProof/>
          </w:rPr>
          <w:t>3</w:t>
        </w:r>
      </w:fldSimple>
      <w:r>
        <w:t xml:space="preserve"> </w:t>
      </w:r>
      <w:proofErr w:type="spellStart"/>
      <w:r>
        <w:t>Kryterium</w:t>
      </w:r>
      <w:proofErr w:type="spellEnd"/>
      <w:r>
        <w:t xml:space="preserve"> 2, </w:t>
      </w:r>
      <w:proofErr w:type="spellStart"/>
      <w:r>
        <w:t>rozwiązanie</w:t>
      </w:r>
      <w:proofErr w:type="spellEnd"/>
      <w:r>
        <w:t xml:space="preserve"> 1</w:t>
      </w:r>
    </w:p>
    <w:p w:rsidR="00AD57FF" w:rsidRDefault="00B9660B" w:rsidP="00AD57FF">
      <w:pPr>
        <w:keepNext/>
        <w:jc w:val="center"/>
      </w:pPr>
      <w:r>
        <w:rPr>
          <w:lang w:val="pl-PL"/>
        </w:rPr>
        <w:pict>
          <v:shape id="_x0000_i1029" type="#_x0000_t75" style="width:290.15pt;height:217.7pt">
            <v:imagedata r:id="rId13" o:title="32"/>
          </v:shape>
        </w:pict>
      </w:r>
    </w:p>
    <w:p w:rsidR="00AD57FF" w:rsidRPr="00F61F3F" w:rsidRDefault="00AD57FF" w:rsidP="00AD57FF">
      <w:pPr>
        <w:pStyle w:val="Legenda"/>
        <w:jc w:val="center"/>
        <w:rPr>
          <w:lang w:val="pl-PL"/>
        </w:rPr>
      </w:pPr>
      <w:r w:rsidRPr="00F61F3F">
        <w:rPr>
          <w:lang w:val="pl-PL"/>
        </w:rPr>
        <w:t xml:space="preserve">Rysunek </w:t>
      </w:r>
      <w:r w:rsidR="008545EE">
        <w:fldChar w:fldCharType="begin"/>
      </w:r>
      <w:r w:rsidR="008545EE" w:rsidRPr="00F61F3F">
        <w:rPr>
          <w:lang w:val="pl-PL"/>
        </w:rPr>
        <w:instrText xml:space="preserve"> SEQ Rysunek \* ARABIC </w:instrText>
      </w:r>
      <w:r w:rsidR="008545EE">
        <w:fldChar w:fldCharType="separate"/>
      </w:r>
      <w:r w:rsidR="000B7A0C">
        <w:rPr>
          <w:noProof/>
          <w:lang w:val="pl-PL"/>
        </w:rPr>
        <w:t>4</w:t>
      </w:r>
      <w:r w:rsidR="008545EE">
        <w:rPr>
          <w:noProof/>
        </w:rPr>
        <w:fldChar w:fldCharType="end"/>
      </w:r>
      <w:r w:rsidRPr="00F61F3F">
        <w:rPr>
          <w:lang w:val="pl-PL"/>
        </w:rPr>
        <w:t xml:space="preserve"> Kryterium 2, rozwiązanie </w:t>
      </w:r>
      <w:r w:rsidR="00B06763">
        <w:rPr>
          <w:lang w:val="pl-PL"/>
        </w:rPr>
        <w:t>optymalne uzyskane metodą lokalnie najlepszej ścieżki oraz</w:t>
      </w:r>
      <w:r w:rsidR="00567B03">
        <w:rPr>
          <w:lang w:val="pl-PL"/>
        </w:rPr>
        <w:t xml:space="preserve"> ze sprzężeniami</w:t>
      </w:r>
      <w:bookmarkStart w:id="0" w:name="_GoBack"/>
      <w:bookmarkEnd w:id="0"/>
      <w:r w:rsidR="00B06763">
        <w:rPr>
          <w:lang w:val="pl-PL"/>
        </w:rPr>
        <w:t>.</w:t>
      </w:r>
    </w:p>
    <w:p w:rsidR="001A2CA9" w:rsidRDefault="001A2CA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l-PL"/>
        </w:rPr>
      </w:pPr>
      <w:r>
        <w:rPr>
          <w:lang w:val="pl-PL"/>
        </w:rPr>
        <w:br w:type="page"/>
      </w:r>
    </w:p>
    <w:p w:rsidR="00695A6A" w:rsidRDefault="00695A6A" w:rsidP="00695A6A">
      <w:pPr>
        <w:pStyle w:val="Nagwek2"/>
        <w:rPr>
          <w:lang w:val="pl-PL"/>
        </w:rPr>
      </w:pPr>
      <w:r>
        <w:rPr>
          <w:lang w:val="pl-PL"/>
        </w:rPr>
        <w:lastRenderedPageBreak/>
        <w:t>Instancja IV</w:t>
      </w:r>
      <w:r w:rsidR="00F61F3F">
        <w:rPr>
          <w:lang w:val="pl-PL"/>
        </w:rPr>
        <w:t xml:space="preserve"> </w:t>
      </w:r>
    </w:p>
    <w:p w:rsidR="001A2CA9" w:rsidRPr="001A2CA9" w:rsidRDefault="001A2CA9" w:rsidP="001A2CA9">
      <w:pPr>
        <w:pStyle w:val="Nagwek3"/>
        <w:rPr>
          <w:lang w:val="pl-PL"/>
        </w:rPr>
      </w:pPr>
      <w:r>
        <w:rPr>
          <w:lang w:val="pl-PL"/>
        </w:rPr>
        <w:t>Kryterium 1</w:t>
      </w:r>
    </w:p>
    <w:p w:rsidR="00A047C8" w:rsidRPr="00A047C8" w:rsidRDefault="001A2CA9" w:rsidP="00A047C8">
      <w:pPr>
        <w:jc w:val="center"/>
        <w:rPr>
          <w:lang w:val="pl-PL"/>
        </w:rPr>
      </w:pPr>
      <w:r>
        <w:rPr>
          <w:lang w:val="pl-PL"/>
        </w:rPr>
        <w:pict>
          <v:shape id="_x0000_i1034" type="#_x0000_t75" style="width:345.45pt;height:258.85pt">
            <v:imagedata r:id="rId14" o:title="instacja4k1plot1"/>
          </v:shape>
        </w:pict>
      </w:r>
    </w:p>
    <w:p w:rsidR="001A2CA9" w:rsidRDefault="001A2CA9" w:rsidP="001A2CA9">
      <w:pPr>
        <w:jc w:val="center"/>
        <w:rPr>
          <w:lang w:val="pl-PL"/>
        </w:rPr>
      </w:pPr>
      <w:r>
        <w:rPr>
          <w:lang w:val="pl-PL"/>
        </w:rPr>
        <w:pict>
          <v:shape id="_x0000_i1030" type="#_x0000_t75" style="width:349.7pt;height:262.3pt">
            <v:imagedata r:id="rId15" o:title="plot1"/>
          </v:shape>
        </w:pict>
      </w:r>
    </w:p>
    <w:p w:rsidR="00460E94" w:rsidRDefault="00A047C8" w:rsidP="001A2CA9">
      <w:pPr>
        <w:rPr>
          <w:lang w:val="pl-PL"/>
        </w:rPr>
      </w:pPr>
      <w:r>
        <w:rPr>
          <w:lang w:val="pl-PL"/>
        </w:rPr>
        <w:br/>
      </w:r>
      <w:r w:rsidR="001A2CA9">
        <w:rPr>
          <w:lang w:val="pl-PL"/>
        </w:rPr>
        <w:t>Dla pierwszego kryterium f</w:t>
      </w:r>
      <w:r>
        <w:rPr>
          <w:lang w:val="pl-PL"/>
        </w:rPr>
        <w:t xml:space="preserve">unkcja </w:t>
      </w:r>
      <w:r w:rsidR="001A2CA9">
        <w:rPr>
          <w:lang w:val="pl-PL"/>
        </w:rPr>
        <w:t>z uwzględnieniem sprzężeń antycypacyjnych znalazła alternatywną ścieżkę- o mniejszym koszcie co funkcja wybierająca w każdej iteracji ścieżkę o lokalnie najmniejszym koszcie.</w:t>
      </w:r>
    </w:p>
    <w:p w:rsidR="001A2CA9" w:rsidRDefault="001A2CA9" w:rsidP="001A2CA9">
      <w:pPr>
        <w:pStyle w:val="Nagwek3"/>
        <w:rPr>
          <w:lang w:val="pl-PL"/>
        </w:rPr>
      </w:pPr>
      <w:r>
        <w:rPr>
          <w:lang w:val="pl-PL"/>
        </w:rPr>
        <w:lastRenderedPageBreak/>
        <w:t>Kryterium 2</w:t>
      </w:r>
    </w:p>
    <w:p w:rsidR="001A2CA9" w:rsidRPr="001A2CA9" w:rsidRDefault="001A2CA9" w:rsidP="001A2CA9">
      <w:pPr>
        <w:jc w:val="center"/>
        <w:rPr>
          <w:lang w:val="pl-PL"/>
        </w:rPr>
      </w:pPr>
      <w:r>
        <w:rPr>
          <w:lang w:val="pl-PL"/>
        </w:rPr>
        <w:pict>
          <v:shape id="_x0000_i1035" type="#_x0000_t75" style="width:381pt;height:285.85pt">
            <v:imagedata r:id="rId16" o:title="instacja4k2plot1"/>
          </v:shape>
        </w:pict>
      </w:r>
    </w:p>
    <w:p w:rsidR="00460E94" w:rsidRDefault="00B9660B" w:rsidP="00460E94">
      <w:pPr>
        <w:jc w:val="center"/>
        <w:rPr>
          <w:lang w:val="pl-PL"/>
        </w:rPr>
      </w:pPr>
      <w:r>
        <w:rPr>
          <w:lang w:val="pl-PL"/>
        </w:rPr>
        <w:pict>
          <v:shape id="_x0000_i1031" type="#_x0000_t75" style="width:400.7pt;height:300.45pt">
            <v:imagedata r:id="rId17" o:title="plot2"/>
          </v:shape>
        </w:pict>
      </w:r>
    </w:p>
    <w:p w:rsidR="00460E94" w:rsidRDefault="00460E94" w:rsidP="00460E94">
      <w:pPr>
        <w:jc w:val="center"/>
        <w:rPr>
          <w:lang w:val="pl-PL"/>
        </w:rPr>
      </w:pPr>
    </w:p>
    <w:p w:rsidR="00460E94" w:rsidRDefault="00460E94" w:rsidP="00460E94">
      <w:pPr>
        <w:jc w:val="both"/>
        <w:rPr>
          <w:lang w:val="pl-PL"/>
        </w:rPr>
      </w:pPr>
      <w:r>
        <w:rPr>
          <w:lang w:val="pl-PL"/>
        </w:rPr>
        <w:lastRenderedPageBreak/>
        <w:t>Poniżej przedstawione zostaną wszystkie możliwe ścieżki dojścia, z wierzchołka 1 do 7. Są one takie same dla obu grafów, jednak determinują one różne koszty przejścia. Dla porządku G1 to graf  z krawędziami o Koszcie funkcji kosztu numer 1, natomiast G2 to graf z krawędziami o Koszcie funkcji kosztu numer 2.</w:t>
      </w:r>
    </w:p>
    <w:p w:rsidR="00460E94" w:rsidRDefault="00B9660B" w:rsidP="00460E94">
      <w:pPr>
        <w:keepNext/>
        <w:jc w:val="both"/>
      </w:pPr>
      <w:r>
        <w:rPr>
          <w:lang w:val="pl-PL"/>
        </w:rPr>
        <w:pict>
          <v:shape id="_x0000_i1032" type="#_x0000_t75" style="width:419.55pt;height:314.55pt">
            <v:imagedata r:id="rId18" o:title="plot3"/>
          </v:shape>
        </w:pict>
      </w:r>
    </w:p>
    <w:p w:rsidR="00460E94" w:rsidRPr="00460E94" w:rsidRDefault="00460E94" w:rsidP="00460E94">
      <w:pPr>
        <w:pStyle w:val="Legenda"/>
        <w:jc w:val="center"/>
        <w:rPr>
          <w:lang w:val="pl-PL"/>
        </w:rPr>
      </w:pPr>
      <w:r w:rsidRPr="00460E94">
        <w:rPr>
          <w:lang w:val="pl-PL"/>
        </w:rPr>
        <w:t xml:space="preserve">Rysunek </w:t>
      </w:r>
      <w:r>
        <w:fldChar w:fldCharType="begin"/>
      </w:r>
      <w:r w:rsidRPr="00460E94">
        <w:rPr>
          <w:lang w:val="pl-PL"/>
        </w:rPr>
        <w:instrText xml:space="preserve"> SEQ Rysunek \* ARABIC </w:instrText>
      </w:r>
      <w:r>
        <w:fldChar w:fldCharType="separate"/>
      </w:r>
      <w:r w:rsidR="000B7A0C">
        <w:rPr>
          <w:noProof/>
          <w:lang w:val="pl-PL"/>
        </w:rPr>
        <w:t>5</w:t>
      </w:r>
      <w:r>
        <w:fldChar w:fldCharType="end"/>
      </w:r>
      <w:r w:rsidRPr="00460E94">
        <w:rPr>
          <w:lang w:val="pl-PL"/>
        </w:rPr>
        <w:t xml:space="preserve"> Możliwe Przejścia  z wierzchołka 1 do 7 dla grafu G1</w:t>
      </w:r>
    </w:p>
    <w:p w:rsidR="00460E94" w:rsidRDefault="00B9660B" w:rsidP="00460E94">
      <w:pPr>
        <w:keepNext/>
      </w:pPr>
      <w:r>
        <w:rPr>
          <w:lang w:val="pl-PL"/>
        </w:rPr>
        <w:lastRenderedPageBreak/>
        <w:pict>
          <v:shape id="_x0000_i1033" type="#_x0000_t75" style="width:419.55pt;height:314.55pt">
            <v:imagedata r:id="rId19" o:title="plot4"/>
          </v:shape>
        </w:pict>
      </w:r>
    </w:p>
    <w:p w:rsidR="00460E94" w:rsidRDefault="00460E94" w:rsidP="00460E94">
      <w:pPr>
        <w:pStyle w:val="Legenda"/>
        <w:jc w:val="center"/>
        <w:rPr>
          <w:lang w:val="pl-PL"/>
        </w:rPr>
      </w:pPr>
      <w:r w:rsidRPr="00460E94">
        <w:rPr>
          <w:lang w:val="pl-PL"/>
        </w:rPr>
        <w:t xml:space="preserve">Rysunek </w:t>
      </w:r>
      <w:r>
        <w:fldChar w:fldCharType="begin"/>
      </w:r>
      <w:r w:rsidRPr="00460E94">
        <w:rPr>
          <w:lang w:val="pl-PL"/>
        </w:rPr>
        <w:instrText xml:space="preserve"> SEQ Rysunek \* ARABIC </w:instrText>
      </w:r>
      <w:r>
        <w:fldChar w:fldCharType="separate"/>
      </w:r>
      <w:r w:rsidR="000B7A0C">
        <w:rPr>
          <w:noProof/>
          <w:lang w:val="pl-PL"/>
        </w:rPr>
        <w:t>6</w:t>
      </w:r>
      <w:r>
        <w:fldChar w:fldCharType="end"/>
      </w:r>
      <w:r w:rsidRPr="00460E94">
        <w:rPr>
          <w:lang w:val="pl-PL"/>
        </w:rPr>
        <w:t xml:space="preserve"> Możliwe ścieżki przejścia dla gafu G2</w:t>
      </w:r>
    </w:p>
    <w:p w:rsidR="00460E94" w:rsidRPr="00460E94" w:rsidRDefault="00460E94" w:rsidP="00460E94">
      <w:pPr>
        <w:rPr>
          <w:lang w:val="pl-PL"/>
        </w:rPr>
      </w:pPr>
      <w:r>
        <w:rPr>
          <w:lang w:val="pl-PL"/>
        </w:rPr>
        <w:t>Porównanie otrzymanych ścieżek oraz kosztów przez nie generowanych znajduje się w tabeli.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60E94" w:rsidTr="00460E94">
        <w:tc>
          <w:tcPr>
            <w:tcW w:w="3192" w:type="dxa"/>
          </w:tcPr>
          <w:p w:rsidR="00460E94" w:rsidRDefault="00460E94" w:rsidP="00460E94">
            <w:pPr>
              <w:rPr>
                <w:lang w:val="pl-PL"/>
              </w:rPr>
            </w:pPr>
            <w:r>
              <w:rPr>
                <w:lang w:val="pl-PL"/>
              </w:rPr>
              <w:t>ścieżka</w:t>
            </w:r>
          </w:p>
        </w:tc>
        <w:tc>
          <w:tcPr>
            <w:tcW w:w="3192" w:type="dxa"/>
          </w:tcPr>
          <w:p w:rsidR="00460E94" w:rsidRDefault="00460E94" w:rsidP="00460E94">
            <w:pPr>
              <w:rPr>
                <w:lang w:val="pl-PL"/>
              </w:rPr>
            </w:pPr>
            <w:r>
              <w:rPr>
                <w:lang w:val="pl-PL"/>
              </w:rPr>
              <w:t>F(p) dla K1</w:t>
            </w:r>
          </w:p>
        </w:tc>
        <w:tc>
          <w:tcPr>
            <w:tcW w:w="3192" w:type="dxa"/>
          </w:tcPr>
          <w:p w:rsidR="00460E94" w:rsidRDefault="00460E94" w:rsidP="00460E94">
            <w:pPr>
              <w:rPr>
                <w:lang w:val="pl-PL"/>
              </w:rPr>
            </w:pPr>
            <w:r>
              <w:rPr>
                <w:lang w:val="pl-PL"/>
              </w:rPr>
              <w:t>F(p) dla K2</w:t>
            </w:r>
          </w:p>
        </w:tc>
      </w:tr>
      <w:tr w:rsidR="00460E94" w:rsidTr="00460E94">
        <w:tc>
          <w:tcPr>
            <w:tcW w:w="3192" w:type="dxa"/>
          </w:tcPr>
          <w:p w:rsidR="00460E94" w:rsidRPr="002334A7" w:rsidRDefault="00460E94" w:rsidP="00700FDE">
            <w:pPr>
              <w:jc w:val="center"/>
            </w:pPr>
            <w:r w:rsidRPr="002334A7">
              <w:t>[1,2,4,5,7]</w:t>
            </w:r>
          </w:p>
        </w:tc>
        <w:tc>
          <w:tcPr>
            <w:tcW w:w="3192" w:type="dxa"/>
          </w:tcPr>
          <w:p w:rsidR="00460E94" w:rsidRPr="002334A7" w:rsidRDefault="00700FDE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1+1+</w:t>
            </w:r>
            <w:r w:rsidR="00CA33C0" w:rsidRPr="002334A7">
              <w:rPr>
                <w:color w:val="FFFFFF" w:themeColor="background1"/>
                <w:lang w:val="pl-PL"/>
              </w:rPr>
              <w:t>5</w:t>
            </w:r>
            <w:r w:rsidRPr="002334A7">
              <w:rPr>
                <w:color w:val="FFFFFF" w:themeColor="background1"/>
                <w:lang w:val="pl-PL"/>
              </w:rPr>
              <w:t>+2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9</w:t>
            </w:r>
          </w:p>
        </w:tc>
        <w:tc>
          <w:tcPr>
            <w:tcW w:w="3192" w:type="dxa"/>
          </w:tcPr>
          <w:p w:rsidR="00460E94" w:rsidRPr="002334A7" w:rsidRDefault="00700FDE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1+1+</w:t>
            </w:r>
            <w:r w:rsidR="00CA33C0" w:rsidRPr="002334A7">
              <w:rPr>
                <w:color w:val="FFFFFF" w:themeColor="background1"/>
                <w:lang w:val="pl-PL"/>
              </w:rPr>
              <w:t>2</w:t>
            </w:r>
            <w:r w:rsidRPr="002334A7">
              <w:rPr>
                <w:color w:val="FFFFFF" w:themeColor="background1"/>
                <w:lang w:val="pl-PL"/>
              </w:rPr>
              <w:t>+2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6</w:t>
            </w:r>
          </w:p>
        </w:tc>
      </w:tr>
      <w:tr w:rsidR="00460E94" w:rsidTr="00460E94">
        <w:tc>
          <w:tcPr>
            <w:tcW w:w="3192" w:type="dxa"/>
          </w:tcPr>
          <w:p w:rsidR="00460E94" w:rsidRPr="002334A7" w:rsidRDefault="00460E94" w:rsidP="00700FDE">
            <w:pPr>
              <w:jc w:val="center"/>
            </w:pPr>
            <w:r w:rsidRPr="002334A7">
              <w:t>[1,2,3,6,7]</w:t>
            </w:r>
          </w:p>
        </w:tc>
        <w:tc>
          <w:tcPr>
            <w:tcW w:w="3192" w:type="dxa"/>
          </w:tcPr>
          <w:p w:rsidR="00460E94" w:rsidRPr="002334A7" w:rsidRDefault="00700FDE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1+2+</w:t>
            </w:r>
            <w:r w:rsidR="00CA33C0" w:rsidRPr="002334A7">
              <w:rPr>
                <w:color w:val="FFFFFF" w:themeColor="background1"/>
                <w:lang w:val="pl-PL"/>
              </w:rPr>
              <w:t>2</w:t>
            </w:r>
            <w:r w:rsidRPr="002334A7">
              <w:rPr>
                <w:color w:val="FFFFFF" w:themeColor="background1"/>
                <w:lang w:val="pl-PL"/>
              </w:rPr>
              <w:t xml:space="preserve"> +1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6</w:t>
            </w:r>
          </w:p>
        </w:tc>
        <w:tc>
          <w:tcPr>
            <w:tcW w:w="3192" w:type="dxa"/>
          </w:tcPr>
          <w:p w:rsidR="00460E94" w:rsidRPr="002334A7" w:rsidRDefault="00B32111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1+3+</w:t>
            </w:r>
            <w:r w:rsidR="00CA33C0" w:rsidRPr="002334A7">
              <w:rPr>
                <w:color w:val="FFFFFF" w:themeColor="background1"/>
                <w:lang w:val="pl-PL"/>
              </w:rPr>
              <w:t>1</w:t>
            </w:r>
            <w:r w:rsidRPr="002334A7">
              <w:rPr>
                <w:color w:val="FFFFFF" w:themeColor="background1"/>
                <w:lang w:val="pl-PL"/>
              </w:rPr>
              <w:t>+1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6</w:t>
            </w:r>
          </w:p>
        </w:tc>
      </w:tr>
      <w:tr w:rsidR="00460E94" w:rsidTr="00460E94">
        <w:tc>
          <w:tcPr>
            <w:tcW w:w="3192" w:type="dxa"/>
          </w:tcPr>
          <w:p w:rsidR="00460E94" w:rsidRPr="002334A7" w:rsidRDefault="00460E94" w:rsidP="00700FDE">
            <w:pPr>
              <w:jc w:val="center"/>
            </w:pPr>
            <w:r w:rsidRPr="002334A7">
              <w:t>[1,2,3,5,7]</w:t>
            </w:r>
          </w:p>
        </w:tc>
        <w:tc>
          <w:tcPr>
            <w:tcW w:w="3192" w:type="dxa"/>
          </w:tcPr>
          <w:p w:rsidR="00460E94" w:rsidRPr="002334A7" w:rsidRDefault="00700FDE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1+2+1+2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6</w:t>
            </w:r>
          </w:p>
        </w:tc>
        <w:tc>
          <w:tcPr>
            <w:tcW w:w="3192" w:type="dxa"/>
          </w:tcPr>
          <w:p w:rsidR="00460E94" w:rsidRPr="002334A7" w:rsidRDefault="00B32111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1+3+1+2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7</w:t>
            </w:r>
          </w:p>
        </w:tc>
      </w:tr>
      <w:tr w:rsidR="00460E94" w:rsidTr="00460E94">
        <w:tc>
          <w:tcPr>
            <w:tcW w:w="3192" w:type="dxa"/>
          </w:tcPr>
          <w:p w:rsidR="00460E94" w:rsidRPr="002334A7" w:rsidRDefault="00460E94" w:rsidP="00700FDE">
            <w:pPr>
              <w:jc w:val="center"/>
            </w:pPr>
            <w:r w:rsidRPr="002334A7">
              <w:t>[1,2,4,6,7]</w:t>
            </w:r>
          </w:p>
        </w:tc>
        <w:tc>
          <w:tcPr>
            <w:tcW w:w="3192" w:type="dxa"/>
          </w:tcPr>
          <w:p w:rsidR="00460E94" w:rsidRPr="002334A7" w:rsidRDefault="00700FDE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1+1+4+1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7</w:t>
            </w:r>
          </w:p>
        </w:tc>
        <w:tc>
          <w:tcPr>
            <w:tcW w:w="3192" w:type="dxa"/>
          </w:tcPr>
          <w:p w:rsidR="00460E94" w:rsidRPr="002334A7" w:rsidRDefault="00B32111" w:rsidP="00460E94">
            <w:pPr>
              <w:rPr>
                <w:lang w:val="pl-PL"/>
              </w:rPr>
            </w:pPr>
            <w:r w:rsidRPr="002334A7">
              <w:rPr>
                <w:color w:val="FFFFFF" w:themeColor="background1"/>
                <w:lang w:val="pl-PL"/>
              </w:rPr>
              <w:t>1+1+</w:t>
            </w:r>
            <w:r w:rsidR="00CA33C0" w:rsidRPr="002334A7">
              <w:rPr>
                <w:color w:val="FFFFFF" w:themeColor="background1"/>
                <w:lang w:val="pl-PL"/>
              </w:rPr>
              <w:t>3</w:t>
            </w:r>
            <w:r w:rsidRPr="002334A7">
              <w:rPr>
                <w:color w:val="FFFFFF" w:themeColor="background1"/>
                <w:lang w:val="pl-PL"/>
              </w:rPr>
              <w:t>+1</w:t>
            </w:r>
            <w:r w:rsidR="00CA33C0" w:rsidRPr="002334A7">
              <w:rPr>
                <w:color w:val="FFFFFF" w:themeColor="background1"/>
                <w:lang w:val="pl-PL"/>
              </w:rPr>
              <w:t>=</w:t>
            </w:r>
            <w:r w:rsidR="00CA33C0" w:rsidRPr="002334A7">
              <w:rPr>
                <w:lang w:val="pl-PL"/>
              </w:rPr>
              <w:t>6</w:t>
            </w:r>
          </w:p>
        </w:tc>
      </w:tr>
    </w:tbl>
    <w:p w:rsidR="00CA33C0" w:rsidRDefault="00CA33C0" w:rsidP="00CA33C0">
      <w:pPr>
        <w:pStyle w:val="Nagwek1"/>
        <w:rPr>
          <w:lang w:val="pl-PL"/>
        </w:rPr>
      </w:pPr>
      <w:r>
        <w:rPr>
          <w:lang w:val="pl-PL"/>
        </w:rPr>
        <w:t>Wnioski</w:t>
      </w:r>
    </w:p>
    <w:p w:rsidR="00A047C8" w:rsidRDefault="00A047C8" w:rsidP="00A047C8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 ramach optymalizacji jednokryterialnej nie można użyć pojęcia „rozwiązanie niezdominowane” – ponieważ jest to sprzeczne z jego definicją</w:t>
      </w:r>
    </w:p>
    <w:p w:rsidR="00A047C8" w:rsidRPr="00A047C8" w:rsidRDefault="00A047C8" w:rsidP="00A047C8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Zwiększenie ilości kryteriów oceny przejść implikuje większą ilość rozwiązań niezdominowanych</w:t>
      </w:r>
    </w:p>
    <w:p w:rsidR="00CA33C0" w:rsidRDefault="002334A7" w:rsidP="00A047C8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Napisanie programu, który umożliwia znalezienie wszystkich rozwiązań z uwzględnieniem sprzężeń antycypacyjnych okazało się zadaniem trudnym do rozwiązania, tak by było ono skalowalne, uniwersalne i zawsze poprawne. </w:t>
      </w:r>
    </w:p>
    <w:p w:rsidR="00294547" w:rsidRDefault="00294547" w:rsidP="00A047C8">
      <w:pPr>
        <w:pStyle w:val="Akapitzlist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Zaimplementowana funkcja do znajdowania wszystkich połączeń między w grafie, między dwoma wierzchołkami czasami zwraca jedną ścieżkę więcej, nie udało się jednak wyjaśnić tego zjawiska.</w:t>
      </w:r>
    </w:p>
    <w:p w:rsidR="00294547" w:rsidRPr="002334A7" w:rsidRDefault="00294547" w:rsidP="00294547">
      <w:pPr>
        <w:pStyle w:val="Akapitzlist"/>
        <w:rPr>
          <w:lang w:val="pl-PL"/>
        </w:rPr>
      </w:pPr>
    </w:p>
    <w:sectPr w:rsidR="00294547" w:rsidRPr="00233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14478"/>
    <w:multiLevelType w:val="hybridMultilevel"/>
    <w:tmpl w:val="EC02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47"/>
    <w:rsid w:val="000B7A0C"/>
    <w:rsid w:val="001A2CA9"/>
    <w:rsid w:val="002334A7"/>
    <w:rsid w:val="00294547"/>
    <w:rsid w:val="00323A76"/>
    <w:rsid w:val="00365547"/>
    <w:rsid w:val="003B43DE"/>
    <w:rsid w:val="00460E94"/>
    <w:rsid w:val="00464DF6"/>
    <w:rsid w:val="00567B03"/>
    <w:rsid w:val="005C2B26"/>
    <w:rsid w:val="00643872"/>
    <w:rsid w:val="00695A6A"/>
    <w:rsid w:val="006A2C10"/>
    <w:rsid w:val="00700FDE"/>
    <w:rsid w:val="007E4931"/>
    <w:rsid w:val="00821C70"/>
    <w:rsid w:val="008545EE"/>
    <w:rsid w:val="00A047C8"/>
    <w:rsid w:val="00AD57FF"/>
    <w:rsid w:val="00B06763"/>
    <w:rsid w:val="00B32111"/>
    <w:rsid w:val="00B9660B"/>
    <w:rsid w:val="00C541C3"/>
    <w:rsid w:val="00C970F5"/>
    <w:rsid w:val="00CA33C0"/>
    <w:rsid w:val="00D872D9"/>
    <w:rsid w:val="00E60DB9"/>
    <w:rsid w:val="00ED7829"/>
    <w:rsid w:val="00EF670B"/>
    <w:rsid w:val="00F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6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2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2C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F6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F6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F6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2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438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782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60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334A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A2C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67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2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2C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F67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F67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F67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2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4387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7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782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60E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334A7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A2CA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3DF7F-7FD8-4600-844C-92F1AB16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2019-05-02T09:20:00Z</cp:lastPrinted>
  <dcterms:created xsi:type="dcterms:W3CDTF">2019-04-11T18:40:00Z</dcterms:created>
  <dcterms:modified xsi:type="dcterms:W3CDTF">2019-05-02T09:27:00Z</dcterms:modified>
</cp:coreProperties>
</file>